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6C" w:rsidRPr="00F851F5" w:rsidRDefault="00000B17" w:rsidP="00F851F5">
      <w:pPr>
        <w:jc w:val="center"/>
        <w:rPr>
          <w:b/>
        </w:rPr>
      </w:pPr>
      <w:r>
        <w:rPr>
          <w:b/>
        </w:rPr>
        <w:t>Zoznam subjektov alternatívneho riešeni</w:t>
      </w:r>
      <w:r w:rsidR="00BD3374">
        <w:rPr>
          <w:b/>
        </w:rPr>
        <w:t>a</w:t>
      </w:r>
      <w:r>
        <w:rPr>
          <w:b/>
        </w:rPr>
        <w:t xml:space="preserve"> sporov</w:t>
      </w:r>
    </w:p>
    <w:p w:rsidR="007F41F5" w:rsidRDefault="007F41F5" w:rsidP="00674AD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07"/>
        <w:gridCol w:w="4535"/>
      </w:tblGrid>
      <w:tr w:rsidR="007F41F5" w:rsidTr="00880F63">
        <w:tc>
          <w:tcPr>
            <w:tcW w:w="4507" w:type="dxa"/>
            <w:tcBorders>
              <w:top w:val="single" w:sz="12" w:space="0" w:color="auto"/>
              <w:left w:val="single" w:sz="12" w:space="0" w:color="auto"/>
            </w:tcBorders>
          </w:tcPr>
          <w:p w:rsidR="007F41F5" w:rsidRPr="00000B17" w:rsidRDefault="007F41F5" w:rsidP="00BC1B68">
            <w:pPr>
              <w:jc w:val="left"/>
              <w:rPr>
                <w:b/>
                <w:szCs w:val="24"/>
              </w:rPr>
            </w:pPr>
            <w:r w:rsidRPr="00000B17">
              <w:rPr>
                <w:b/>
                <w:szCs w:val="24"/>
              </w:rPr>
              <w:t>Názov subjektu</w:t>
            </w:r>
          </w:p>
        </w:tc>
        <w:tc>
          <w:tcPr>
            <w:tcW w:w="4535" w:type="dxa"/>
            <w:tcBorders>
              <w:top w:val="single" w:sz="12" w:space="0" w:color="auto"/>
              <w:right w:val="single" w:sz="12" w:space="0" w:color="auto"/>
            </w:tcBorders>
          </w:tcPr>
          <w:p w:rsidR="007F41F5" w:rsidRPr="00000B17" w:rsidRDefault="00223CB1" w:rsidP="005D79D1">
            <w:pPr>
              <w:rPr>
                <w:b/>
                <w:szCs w:val="24"/>
              </w:rPr>
            </w:pPr>
            <w:r w:rsidRPr="00223CB1">
              <w:rPr>
                <w:b/>
                <w:szCs w:val="24"/>
              </w:rPr>
              <w:t>OnlineADR.cz, z. ú.</w:t>
            </w:r>
            <w:r w:rsidR="00EF095D">
              <w:rPr>
                <w:b/>
                <w:szCs w:val="24"/>
              </w:rPr>
              <w:t xml:space="preserve"> </w:t>
            </w:r>
          </w:p>
        </w:tc>
      </w:tr>
      <w:tr w:rsidR="007F41F5" w:rsidTr="00880F63">
        <w:tc>
          <w:tcPr>
            <w:tcW w:w="4507" w:type="dxa"/>
            <w:tcBorders>
              <w:left w:val="single" w:sz="12" w:space="0" w:color="auto"/>
            </w:tcBorders>
          </w:tcPr>
          <w:p w:rsidR="007F41F5" w:rsidRPr="0086612E" w:rsidRDefault="007F41F5" w:rsidP="00BC1B68">
            <w:pPr>
              <w:jc w:val="left"/>
              <w:rPr>
                <w:b/>
                <w:szCs w:val="24"/>
              </w:rPr>
            </w:pPr>
            <w:r w:rsidRPr="0086612E">
              <w:rPr>
                <w:b/>
                <w:szCs w:val="24"/>
              </w:rPr>
              <w:t>Sídlo</w:t>
            </w:r>
          </w:p>
        </w:tc>
        <w:tc>
          <w:tcPr>
            <w:tcW w:w="4535" w:type="dxa"/>
            <w:tcBorders>
              <w:right w:val="single" w:sz="12" w:space="0" w:color="auto"/>
            </w:tcBorders>
          </w:tcPr>
          <w:p w:rsidR="007F41F5" w:rsidRDefault="00223CB1" w:rsidP="00A16D51">
            <w:pPr>
              <w:rPr>
                <w:szCs w:val="24"/>
              </w:rPr>
            </w:pPr>
            <w:r w:rsidRPr="00223CB1">
              <w:rPr>
                <w:szCs w:val="24"/>
              </w:rPr>
              <w:t xml:space="preserve">K Lesíku 70/1, </w:t>
            </w:r>
            <w:proofErr w:type="spellStart"/>
            <w:r w:rsidRPr="00223CB1">
              <w:rPr>
                <w:szCs w:val="24"/>
              </w:rPr>
              <w:t>Štěrboholy</w:t>
            </w:r>
            <w:proofErr w:type="spellEnd"/>
            <w:r w:rsidRPr="00223CB1">
              <w:rPr>
                <w:szCs w:val="24"/>
              </w:rPr>
              <w:t>, 102 00 Praha 10, Česká republika</w:t>
            </w:r>
          </w:p>
        </w:tc>
      </w:tr>
      <w:tr w:rsidR="00DB2B0B" w:rsidTr="00880F63">
        <w:tc>
          <w:tcPr>
            <w:tcW w:w="4507" w:type="dxa"/>
            <w:tcBorders>
              <w:left w:val="single" w:sz="12" w:space="0" w:color="auto"/>
            </w:tcBorders>
          </w:tcPr>
          <w:p w:rsidR="00DB2B0B" w:rsidRPr="0086612E" w:rsidRDefault="00DB2B0B" w:rsidP="00B6323A">
            <w:pPr>
              <w:jc w:val="left"/>
              <w:rPr>
                <w:b/>
                <w:szCs w:val="24"/>
              </w:rPr>
            </w:pPr>
            <w:r w:rsidRPr="0086612E">
              <w:rPr>
                <w:b/>
                <w:szCs w:val="24"/>
              </w:rPr>
              <w:t>IČO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4535" w:type="dxa"/>
            <w:tcBorders>
              <w:right w:val="single" w:sz="12" w:space="0" w:color="auto"/>
            </w:tcBorders>
          </w:tcPr>
          <w:p w:rsidR="00DB2B0B" w:rsidRDefault="00223CB1" w:rsidP="00B6323A">
            <w:pPr>
              <w:rPr>
                <w:szCs w:val="24"/>
              </w:rPr>
            </w:pPr>
            <w:r w:rsidRPr="00223CB1">
              <w:rPr>
                <w:szCs w:val="24"/>
              </w:rPr>
              <w:t>066 69 433</w:t>
            </w:r>
          </w:p>
        </w:tc>
      </w:tr>
      <w:tr w:rsidR="002F324A" w:rsidTr="00880F63">
        <w:trPr>
          <w:trHeight w:val="561"/>
        </w:trPr>
        <w:tc>
          <w:tcPr>
            <w:tcW w:w="4507" w:type="dxa"/>
            <w:tcBorders>
              <w:left w:val="single" w:sz="12" w:space="0" w:color="auto"/>
            </w:tcBorders>
          </w:tcPr>
          <w:p w:rsidR="002F324A" w:rsidRPr="0086612E" w:rsidRDefault="002F324A" w:rsidP="00D15775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Druhy sporov, ktoré subjekt alternatívneho riešenia sporov rieši</w:t>
            </w:r>
          </w:p>
        </w:tc>
        <w:tc>
          <w:tcPr>
            <w:tcW w:w="4535" w:type="dxa"/>
            <w:tcBorders>
              <w:right w:val="single" w:sz="12" w:space="0" w:color="auto"/>
            </w:tcBorders>
          </w:tcPr>
          <w:p w:rsidR="002F324A" w:rsidRPr="00223CB1" w:rsidRDefault="00223CB1" w:rsidP="00223CB1">
            <w:pPr>
              <w:rPr>
                <w:szCs w:val="24"/>
              </w:rPr>
            </w:pPr>
            <w:r w:rsidRPr="00223CB1">
              <w:rPr>
                <w:szCs w:val="24"/>
              </w:rPr>
              <w:t xml:space="preserve">všetky spory, pre ktoré nie je určený orgán alternatívneho riešenia sporov podľa § 3 ods. 2 písm. a) a b) zákona č. 391/2015 Z. z. okrem sporov vyplývajúcich zo zmlúv </w:t>
            </w:r>
            <w:r>
              <w:rPr>
                <w:szCs w:val="24"/>
              </w:rPr>
              <w:br/>
            </w:r>
            <w:r w:rsidRPr="00223CB1">
              <w:rPr>
                <w:szCs w:val="24"/>
              </w:rPr>
              <w:t>o poskytovaní finančných služieb</w:t>
            </w:r>
          </w:p>
        </w:tc>
      </w:tr>
      <w:tr w:rsidR="002F324A" w:rsidTr="00880F63">
        <w:tc>
          <w:tcPr>
            <w:tcW w:w="4507" w:type="dxa"/>
            <w:tcBorders>
              <w:left w:val="single" w:sz="12" w:space="0" w:color="auto"/>
              <w:bottom w:val="single" w:sz="4" w:space="0" w:color="auto"/>
            </w:tcBorders>
          </w:tcPr>
          <w:p w:rsidR="002F324A" w:rsidRPr="0086612E" w:rsidRDefault="00271CB6" w:rsidP="00EA48C6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Poplatok za začatie </w:t>
            </w:r>
            <w:r w:rsidR="00EA48C6">
              <w:rPr>
                <w:b/>
                <w:szCs w:val="24"/>
              </w:rPr>
              <w:t>alternatívneho riešenia sporov</w:t>
            </w:r>
          </w:p>
        </w:tc>
        <w:tc>
          <w:tcPr>
            <w:tcW w:w="4535" w:type="dxa"/>
            <w:tcBorders>
              <w:bottom w:val="single" w:sz="4" w:space="0" w:color="auto"/>
              <w:right w:val="single" w:sz="12" w:space="0" w:color="auto"/>
            </w:tcBorders>
          </w:tcPr>
          <w:p w:rsidR="002F324A" w:rsidRDefault="00000B17" w:rsidP="00BD3374">
            <w:pPr>
              <w:rPr>
                <w:szCs w:val="24"/>
              </w:rPr>
            </w:pPr>
            <w:r>
              <w:rPr>
                <w:szCs w:val="24"/>
              </w:rPr>
              <w:t>alternatívne riešeni</w:t>
            </w:r>
            <w:r w:rsidR="00BD3374">
              <w:rPr>
                <w:szCs w:val="24"/>
              </w:rPr>
              <w:t>e</w:t>
            </w:r>
            <w:r>
              <w:rPr>
                <w:szCs w:val="24"/>
              </w:rPr>
              <w:t xml:space="preserve"> sporu je bezodplatné</w:t>
            </w:r>
          </w:p>
        </w:tc>
      </w:tr>
      <w:tr w:rsidR="002F324A" w:rsidTr="00880F63">
        <w:tc>
          <w:tcPr>
            <w:tcW w:w="4507" w:type="dxa"/>
            <w:tcBorders>
              <w:left w:val="single" w:sz="12" w:space="0" w:color="auto"/>
              <w:bottom w:val="single" w:sz="12" w:space="0" w:color="auto"/>
            </w:tcBorders>
          </w:tcPr>
          <w:p w:rsidR="002F324A" w:rsidRDefault="002F324A" w:rsidP="00880F6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Záväznosť a právne účinky výsledku </w:t>
            </w:r>
            <w:r w:rsidR="00EA48C6">
              <w:rPr>
                <w:b/>
                <w:szCs w:val="24"/>
              </w:rPr>
              <w:t>alternatívneho riešenia sporov</w:t>
            </w:r>
          </w:p>
        </w:tc>
        <w:tc>
          <w:tcPr>
            <w:tcW w:w="4535" w:type="dxa"/>
            <w:tcBorders>
              <w:bottom w:val="single" w:sz="12" w:space="0" w:color="auto"/>
              <w:right w:val="single" w:sz="12" w:space="0" w:color="auto"/>
            </w:tcBorders>
          </w:tcPr>
          <w:p w:rsidR="002F324A" w:rsidRPr="00BC1B68" w:rsidRDefault="002F324A" w:rsidP="00AC6BAD">
            <w:pPr>
              <w:rPr>
                <w:szCs w:val="24"/>
              </w:rPr>
            </w:pPr>
            <w:r>
              <w:rPr>
                <w:szCs w:val="24"/>
              </w:rPr>
              <w:t>uzavretá dohoda o vyriešení sporu je pre strany sporu záväzná</w:t>
            </w:r>
          </w:p>
        </w:tc>
      </w:tr>
      <w:tr w:rsidR="007F41F5" w:rsidTr="00880F63">
        <w:tc>
          <w:tcPr>
            <w:tcW w:w="4507" w:type="dxa"/>
            <w:tcBorders>
              <w:top w:val="single" w:sz="12" w:space="0" w:color="auto"/>
              <w:left w:val="single" w:sz="12" w:space="0" w:color="auto"/>
            </w:tcBorders>
          </w:tcPr>
          <w:p w:rsidR="007F41F5" w:rsidRPr="0086612E" w:rsidRDefault="007F41F5" w:rsidP="00BC1B68">
            <w:pPr>
              <w:jc w:val="left"/>
              <w:rPr>
                <w:b/>
                <w:szCs w:val="24"/>
              </w:rPr>
            </w:pPr>
            <w:r w:rsidRPr="0086612E">
              <w:rPr>
                <w:b/>
                <w:szCs w:val="24"/>
              </w:rPr>
              <w:t>Adresa na doručovanie</w:t>
            </w:r>
          </w:p>
        </w:tc>
        <w:tc>
          <w:tcPr>
            <w:tcW w:w="4535" w:type="dxa"/>
            <w:tcBorders>
              <w:top w:val="single" w:sz="12" w:space="0" w:color="auto"/>
              <w:right w:val="single" w:sz="12" w:space="0" w:color="auto"/>
            </w:tcBorders>
          </w:tcPr>
          <w:p w:rsidR="00223CB1" w:rsidRDefault="00223CB1" w:rsidP="00EF095D">
            <w:pPr>
              <w:rPr>
                <w:szCs w:val="24"/>
              </w:rPr>
            </w:pPr>
            <w:r w:rsidRPr="00223CB1">
              <w:rPr>
                <w:szCs w:val="24"/>
              </w:rPr>
              <w:t xml:space="preserve">K Lesíku 70/1, </w:t>
            </w:r>
            <w:proofErr w:type="spellStart"/>
            <w:r w:rsidRPr="00223CB1">
              <w:rPr>
                <w:szCs w:val="24"/>
              </w:rPr>
              <w:t>Štěrboholy</w:t>
            </w:r>
            <w:proofErr w:type="spellEnd"/>
            <w:r w:rsidRPr="00223CB1">
              <w:rPr>
                <w:szCs w:val="24"/>
              </w:rPr>
              <w:t xml:space="preserve">, </w:t>
            </w:r>
          </w:p>
          <w:p w:rsidR="00223CB1" w:rsidRDefault="00223CB1" w:rsidP="00EF095D">
            <w:pPr>
              <w:rPr>
                <w:szCs w:val="24"/>
              </w:rPr>
            </w:pPr>
            <w:r w:rsidRPr="00223CB1">
              <w:rPr>
                <w:szCs w:val="24"/>
              </w:rPr>
              <w:t xml:space="preserve">102 00 Praha 10, </w:t>
            </w:r>
          </w:p>
          <w:p w:rsidR="00A16D51" w:rsidRDefault="00223CB1" w:rsidP="00EF095D">
            <w:pPr>
              <w:rPr>
                <w:szCs w:val="24"/>
              </w:rPr>
            </w:pPr>
            <w:r w:rsidRPr="00223CB1">
              <w:rPr>
                <w:szCs w:val="24"/>
              </w:rPr>
              <w:t>Česká republika</w:t>
            </w:r>
          </w:p>
        </w:tc>
      </w:tr>
      <w:tr w:rsidR="007F41F5" w:rsidTr="00880F63">
        <w:tc>
          <w:tcPr>
            <w:tcW w:w="4507" w:type="dxa"/>
            <w:tcBorders>
              <w:left w:val="single" w:sz="12" w:space="0" w:color="auto"/>
            </w:tcBorders>
          </w:tcPr>
          <w:p w:rsidR="007F41F5" w:rsidRPr="0086612E" w:rsidRDefault="007F41F5" w:rsidP="00BC1B68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Adresa na podávanie podaní v elektronickej podobe</w:t>
            </w:r>
          </w:p>
        </w:tc>
        <w:tc>
          <w:tcPr>
            <w:tcW w:w="4535" w:type="dxa"/>
            <w:tcBorders>
              <w:right w:val="single" w:sz="12" w:space="0" w:color="auto"/>
            </w:tcBorders>
          </w:tcPr>
          <w:p w:rsidR="007F41F5" w:rsidRDefault="00144ED5" w:rsidP="005D79D1">
            <w:pPr>
              <w:rPr>
                <w:szCs w:val="24"/>
              </w:rPr>
            </w:pPr>
            <w:hyperlink r:id="rId6" w:history="1">
              <w:r w:rsidR="00223CB1" w:rsidRPr="00BD6A3D">
                <w:rPr>
                  <w:rStyle w:val="Hypertextovprepojenie"/>
                  <w:szCs w:val="24"/>
                </w:rPr>
                <w:t>tomas@onlinemediator.cz</w:t>
              </w:r>
            </w:hyperlink>
            <w:r w:rsidR="00223CB1">
              <w:rPr>
                <w:szCs w:val="24"/>
              </w:rPr>
              <w:t xml:space="preserve"> </w:t>
            </w:r>
          </w:p>
        </w:tc>
      </w:tr>
      <w:tr w:rsidR="007F41F5" w:rsidTr="00880F63">
        <w:tc>
          <w:tcPr>
            <w:tcW w:w="4507" w:type="dxa"/>
            <w:tcBorders>
              <w:left w:val="single" w:sz="12" w:space="0" w:color="auto"/>
            </w:tcBorders>
          </w:tcPr>
          <w:p w:rsidR="007F41F5" w:rsidRPr="0086612E" w:rsidRDefault="007F41F5" w:rsidP="00BC1B68">
            <w:pPr>
              <w:jc w:val="left"/>
              <w:rPr>
                <w:b/>
                <w:szCs w:val="24"/>
              </w:rPr>
            </w:pPr>
            <w:r w:rsidRPr="0086612E">
              <w:rPr>
                <w:b/>
                <w:szCs w:val="24"/>
              </w:rPr>
              <w:t>Telefonický kontakt</w:t>
            </w:r>
          </w:p>
        </w:tc>
        <w:tc>
          <w:tcPr>
            <w:tcW w:w="4535" w:type="dxa"/>
            <w:tcBorders>
              <w:right w:val="single" w:sz="12" w:space="0" w:color="auto"/>
            </w:tcBorders>
          </w:tcPr>
          <w:p w:rsidR="007F41F5" w:rsidRDefault="00223CB1" w:rsidP="005D79D1">
            <w:pPr>
              <w:rPr>
                <w:szCs w:val="24"/>
              </w:rPr>
            </w:pPr>
            <w:r w:rsidRPr="00223CB1">
              <w:rPr>
                <w:szCs w:val="24"/>
              </w:rPr>
              <w:t>+420 731 553 612</w:t>
            </w:r>
          </w:p>
        </w:tc>
      </w:tr>
      <w:tr w:rsidR="00A26F13" w:rsidTr="00880F63">
        <w:tc>
          <w:tcPr>
            <w:tcW w:w="4507" w:type="dxa"/>
            <w:tcBorders>
              <w:left w:val="single" w:sz="12" w:space="0" w:color="auto"/>
            </w:tcBorders>
          </w:tcPr>
          <w:p w:rsidR="00A26F13" w:rsidRPr="0086612E" w:rsidRDefault="00A26F13" w:rsidP="00BC1B68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Fax</w:t>
            </w:r>
          </w:p>
        </w:tc>
        <w:tc>
          <w:tcPr>
            <w:tcW w:w="4535" w:type="dxa"/>
            <w:tcBorders>
              <w:right w:val="single" w:sz="12" w:space="0" w:color="auto"/>
            </w:tcBorders>
          </w:tcPr>
          <w:p w:rsidR="00A26F13" w:rsidRPr="007F41F5" w:rsidRDefault="00A26F13" w:rsidP="005D79D1">
            <w:pPr>
              <w:rPr>
                <w:szCs w:val="24"/>
              </w:rPr>
            </w:pPr>
          </w:p>
        </w:tc>
      </w:tr>
      <w:tr w:rsidR="00A26F13" w:rsidTr="00880F63">
        <w:tc>
          <w:tcPr>
            <w:tcW w:w="4507" w:type="dxa"/>
            <w:tcBorders>
              <w:left w:val="single" w:sz="12" w:space="0" w:color="auto"/>
            </w:tcBorders>
          </w:tcPr>
          <w:p w:rsidR="00A26F13" w:rsidRPr="0086612E" w:rsidRDefault="00A26F13" w:rsidP="00BC1B68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Adresa webového sídla </w:t>
            </w:r>
          </w:p>
        </w:tc>
        <w:tc>
          <w:tcPr>
            <w:tcW w:w="4535" w:type="dxa"/>
            <w:tcBorders>
              <w:right w:val="single" w:sz="12" w:space="0" w:color="auto"/>
            </w:tcBorders>
          </w:tcPr>
          <w:p w:rsidR="00144ED5" w:rsidRDefault="00144ED5" w:rsidP="00144ED5">
            <w:pPr>
              <w:rPr>
                <w:szCs w:val="24"/>
              </w:rPr>
            </w:pPr>
            <w:hyperlink r:id="rId7" w:history="1">
              <w:r w:rsidRPr="005B34D2">
                <w:rPr>
                  <w:rStyle w:val="Hypertextovprepojenie"/>
                  <w:szCs w:val="24"/>
                </w:rPr>
                <w:t>https://onlinemediator.sk</w:t>
              </w:r>
            </w:hyperlink>
          </w:p>
          <w:p w:rsidR="00144ED5" w:rsidRPr="007F41F5" w:rsidRDefault="00144ED5" w:rsidP="00144ED5">
            <w:pPr>
              <w:rPr>
                <w:szCs w:val="24"/>
              </w:rPr>
            </w:pPr>
            <w:bookmarkStart w:id="0" w:name="_GoBack"/>
            <w:bookmarkEnd w:id="0"/>
            <w:r w:rsidRPr="007F41F5">
              <w:rPr>
                <w:szCs w:val="24"/>
              </w:rPr>
              <w:t xml:space="preserve"> </w:t>
            </w:r>
          </w:p>
        </w:tc>
      </w:tr>
      <w:tr w:rsidR="007F41F5" w:rsidTr="00880F63">
        <w:tc>
          <w:tcPr>
            <w:tcW w:w="4507" w:type="dxa"/>
            <w:tcBorders>
              <w:left w:val="single" w:sz="12" w:space="0" w:color="auto"/>
              <w:bottom w:val="single" w:sz="12" w:space="0" w:color="auto"/>
            </w:tcBorders>
          </w:tcPr>
          <w:p w:rsidR="007F41F5" w:rsidRDefault="00BC1B68" w:rsidP="00880F6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Jazyky, v ktorých je možné podať návrh na začatie alternatívneho riešenia sporu a viesť alternatívne riešenie sporu</w:t>
            </w:r>
          </w:p>
          <w:p w:rsidR="00BC1B68" w:rsidRPr="0086612E" w:rsidRDefault="00BC1B68" w:rsidP="00BC1B68">
            <w:pPr>
              <w:jc w:val="left"/>
              <w:rPr>
                <w:b/>
                <w:szCs w:val="24"/>
              </w:rPr>
            </w:pPr>
          </w:p>
        </w:tc>
        <w:tc>
          <w:tcPr>
            <w:tcW w:w="4535" w:type="dxa"/>
            <w:tcBorders>
              <w:bottom w:val="single" w:sz="12" w:space="0" w:color="auto"/>
              <w:right w:val="single" w:sz="12" w:space="0" w:color="auto"/>
            </w:tcBorders>
          </w:tcPr>
          <w:p w:rsidR="007F41F5" w:rsidRPr="00000B17" w:rsidRDefault="00000B17" w:rsidP="00000B17">
            <w:pPr>
              <w:pStyle w:val="Odsekzoznamu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slovenský jazyk</w:t>
            </w:r>
          </w:p>
          <w:p w:rsidR="00971E43" w:rsidRDefault="00000B17" w:rsidP="00000B17">
            <w:pPr>
              <w:pStyle w:val="Odsekzoznamu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anglický jazyk</w:t>
            </w:r>
          </w:p>
          <w:p w:rsidR="00BD3374" w:rsidRPr="00000B17" w:rsidRDefault="00223CB1" w:rsidP="00000B17">
            <w:pPr>
              <w:pStyle w:val="Odsekzoznamu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český</w:t>
            </w:r>
            <w:r w:rsidR="00BD3374">
              <w:rPr>
                <w:szCs w:val="24"/>
              </w:rPr>
              <w:t xml:space="preserve"> jazyk</w:t>
            </w:r>
          </w:p>
        </w:tc>
      </w:tr>
      <w:tr w:rsidR="00A16D51" w:rsidTr="00880F63">
        <w:tc>
          <w:tcPr>
            <w:tcW w:w="4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6D51" w:rsidRPr="00145DD9" w:rsidRDefault="00A16D51" w:rsidP="00880F63">
            <w:pPr>
              <w:rPr>
                <w:b/>
                <w:szCs w:val="24"/>
              </w:rPr>
            </w:pPr>
            <w:r w:rsidRPr="00145DD9">
              <w:rPr>
                <w:b/>
                <w:szCs w:val="24"/>
              </w:rPr>
              <w:t>Dôvody, na ktorých základe subjekt alternatívneho riešenia sporov odmietne riešiť spor podľa § 13 ods. 2 zákona</w:t>
            </w:r>
          </w:p>
          <w:p w:rsidR="00A16D51" w:rsidRDefault="00A16D51" w:rsidP="00CF0A6B">
            <w:pPr>
              <w:rPr>
                <w:b/>
                <w:szCs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6D51" w:rsidRDefault="00A16D51" w:rsidP="00192C68">
            <w:pPr>
              <w:pStyle w:val="Odsekzoznamu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subjekt ARS nie je príslušný riešiť spor</w:t>
            </w:r>
            <w:r w:rsidR="00192C68">
              <w:rPr>
                <w:szCs w:val="24"/>
              </w:rPr>
              <w:t xml:space="preserve"> </w:t>
            </w:r>
            <w:r w:rsidR="00192C68" w:rsidRPr="00192C68">
              <w:rPr>
                <w:szCs w:val="24"/>
              </w:rPr>
              <w:t>alebo ide o druh sporu, ktorý oprávnená právnická osoba nemá zapísaný v zozname</w:t>
            </w:r>
          </w:p>
          <w:p w:rsidR="00A16D51" w:rsidRDefault="00A16D51" w:rsidP="00A16D51">
            <w:pPr>
              <w:pStyle w:val="Odsekzoznamu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vo veci, ktorej sa návrh týka, bolo skôr začaté ARS pred iným subjektom ARS, vo veci už rozhodol súd alebo rozhodcovský súd, vo veci bola uzavretá dohoda o mediácii alebo bolo vo veci ukončené ARS podľa § 20 ods. 1 písm. a) až e)</w:t>
            </w:r>
            <w:r w:rsidR="00880F63">
              <w:rPr>
                <w:szCs w:val="24"/>
              </w:rPr>
              <w:t xml:space="preserve"> alebo písm. g)</w:t>
            </w:r>
            <w:r>
              <w:rPr>
                <w:szCs w:val="24"/>
              </w:rPr>
              <w:t xml:space="preserve"> zákona </w:t>
            </w:r>
          </w:p>
          <w:p w:rsidR="00A16D51" w:rsidRDefault="00A16D51" w:rsidP="00A16D51">
            <w:pPr>
              <w:pStyle w:val="Odsekzoznamu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návrh je neopodstatnený</w:t>
            </w:r>
          </w:p>
          <w:p w:rsidR="00880F63" w:rsidRDefault="00880F63" w:rsidP="00A16D51">
            <w:pPr>
              <w:pStyle w:val="Odsekzoznamu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návrh je šikanózny</w:t>
            </w:r>
          </w:p>
          <w:p w:rsidR="00A16D51" w:rsidRDefault="00A16D51" w:rsidP="00A16D51">
            <w:pPr>
              <w:pStyle w:val="Odsekzoznamu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návrh je anonymný</w:t>
            </w:r>
          </w:p>
          <w:p w:rsidR="00192C68" w:rsidRDefault="00192C68" w:rsidP="00192C68">
            <w:pPr>
              <w:pStyle w:val="Odsekzoznamu"/>
              <w:numPr>
                <w:ilvl w:val="0"/>
                <w:numId w:val="3"/>
              </w:numPr>
              <w:rPr>
                <w:szCs w:val="24"/>
              </w:rPr>
            </w:pPr>
            <w:r w:rsidRPr="00192C68">
              <w:rPr>
                <w:szCs w:val="24"/>
              </w:rPr>
              <w:t>subjekt požiadal o vyčiarknutie zo zoznamu subjektov alternatívneho riešenia sporov</w:t>
            </w:r>
            <w:r>
              <w:rPr>
                <w:szCs w:val="24"/>
              </w:rPr>
              <w:t xml:space="preserve"> </w:t>
            </w:r>
          </w:p>
        </w:tc>
      </w:tr>
      <w:tr w:rsidR="00BC1B68" w:rsidTr="00880F63">
        <w:tc>
          <w:tcPr>
            <w:tcW w:w="4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C1B68" w:rsidRDefault="00DD47CB" w:rsidP="00880F6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DD47CB">
              <w:rPr>
                <w:b/>
                <w:szCs w:val="24"/>
              </w:rPr>
              <w:t xml:space="preserve">ôvody, na ktorých základe subjekt </w:t>
            </w:r>
            <w:r w:rsidR="00EA48C6">
              <w:rPr>
                <w:b/>
                <w:szCs w:val="24"/>
              </w:rPr>
              <w:t>alternatívneho riešenia sporov</w:t>
            </w:r>
            <w:r w:rsidRPr="00DD47CB">
              <w:rPr>
                <w:b/>
                <w:szCs w:val="24"/>
              </w:rPr>
              <w:t xml:space="preserve"> môže odmietn</w:t>
            </w:r>
            <w:r w:rsidR="00880F63">
              <w:rPr>
                <w:b/>
                <w:szCs w:val="24"/>
              </w:rPr>
              <w:t>uť riešiť spor podľa § 13 ods. 5</w:t>
            </w:r>
            <w:r>
              <w:rPr>
                <w:b/>
                <w:szCs w:val="24"/>
              </w:rPr>
              <w:t xml:space="preserve"> zákona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3B5C" w:rsidRDefault="00E53B5C" w:rsidP="00E53B5C">
            <w:pPr>
              <w:pStyle w:val="Odsekzoznamu"/>
              <w:numPr>
                <w:ilvl w:val="0"/>
                <w:numId w:val="6"/>
              </w:numPr>
              <w:rPr>
                <w:szCs w:val="24"/>
              </w:rPr>
            </w:pPr>
            <w:r w:rsidRPr="00E53B5C">
              <w:rPr>
                <w:szCs w:val="24"/>
              </w:rPr>
              <w:t xml:space="preserve">spotrebiteľ podá návrh po uplynutí jedného roka odo dňa doručenia zamietavej odpovede </w:t>
            </w:r>
            <w:r w:rsidR="00BC3410">
              <w:rPr>
                <w:szCs w:val="24"/>
              </w:rPr>
              <w:t>obchodníka</w:t>
            </w:r>
            <w:r w:rsidRPr="00E53B5C">
              <w:rPr>
                <w:szCs w:val="24"/>
              </w:rPr>
              <w:t xml:space="preserve"> na žiadosť spotrebiteľa o nápravu alebo </w:t>
            </w:r>
            <w:r w:rsidRPr="00E53B5C">
              <w:rPr>
                <w:szCs w:val="24"/>
              </w:rPr>
              <w:lastRenderedPageBreak/>
              <w:t xml:space="preserve">márneho uplynutia 30 dňovej lehoty odo dňa, kedy spotrebiteľ odoslal </w:t>
            </w:r>
            <w:r w:rsidR="00BC3410">
              <w:rPr>
                <w:szCs w:val="24"/>
              </w:rPr>
              <w:t>obchodníkovi</w:t>
            </w:r>
            <w:r w:rsidRPr="00E53B5C">
              <w:rPr>
                <w:szCs w:val="24"/>
              </w:rPr>
              <w:t xml:space="preserve"> žiadosť o nápravu, n</w:t>
            </w:r>
            <w:r>
              <w:rPr>
                <w:szCs w:val="24"/>
              </w:rPr>
              <w:t xml:space="preserve">a ktorú </w:t>
            </w:r>
            <w:r w:rsidR="00BC3410">
              <w:rPr>
                <w:szCs w:val="24"/>
              </w:rPr>
              <w:t>obchodník</w:t>
            </w:r>
            <w:r>
              <w:rPr>
                <w:szCs w:val="24"/>
              </w:rPr>
              <w:t xml:space="preserve"> neodpovedal</w:t>
            </w:r>
          </w:p>
          <w:p w:rsidR="00E53B5C" w:rsidRDefault="00E53B5C" w:rsidP="00E53B5C">
            <w:pPr>
              <w:pStyle w:val="Odsekzoznamu"/>
              <w:numPr>
                <w:ilvl w:val="0"/>
                <w:numId w:val="6"/>
              </w:numPr>
              <w:rPr>
                <w:szCs w:val="24"/>
              </w:rPr>
            </w:pPr>
            <w:r w:rsidRPr="00E53B5C">
              <w:rPr>
                <w:szCs w:val="24"/>
              </w:rPr>
              <w:t>spotrebiteľ sa pred podaním návrhu preukázateľne nepokúsil vyriešiť s</w:t>
            </w:r>
            <w:r>
              <w:rPr>
                <w:szCs w:val="24"/>
              </w:rPr>
              <w:t>por komunikáciou s </w:t>
            </w:r>
            <w:r w:rsidR="00BC3410">
              <w:rPr>
                <w:szCs w:val="24"/>
              </w:rPr>
              <w:t>obchodníkom</w:t>
            </w:r>
          </w:p>
          <w:p w:rsidR="00E53B5C" w:rsidRDefault="00E53B5C" w:rsidP="00E53B5C">
            <w:pPr>
              <w:pStyle w:val="Odsekzoznamu"/>
              <w:numPr>
                <w:ilvl w:val="0"/>
                <w:numId w:val="6"/>
              </w:numPr>
              <w:rPr>
                <w:szCs w:val="24"/>
              </w:rPr>
            </w:pPr>
            <w:r w:rsidRPr="00E53B5C">
              <w:rPr>
                <w:szCs w:val="24"/>
              </w:rPr>
              <w:t>vecou, ktorej sa návrh týka, sa už predtým subjekt zaoberal a spotrebiteľ bol informovaný o vybavení jeho podania, pričom návrh neobsahuje žiadne nové skutočnosti a ARS by vzhľadom na všetky</w:t>
            </w:r>
            <w:r>
              <w:rPr>
                <w:szCs w:val="24"/>
              </w:rPr>
              <w:t xml:space="preserve"> okolnosti bolo zjavne neúčelné</w:t>
            </w:r>
          </w:p>
          <w:p w:rsidR="006A2D28" w:rsidRPr="00E53B5C" w:rsidRDefault="00E53B5C" w:rsidP="00E53B5C">
            <w:pPr>
              <w:pStyle w:val="Odsekzoznamu"/>
              <w:numPr>
                <w:ilvl w:val="0"/>
                <w:numId w:val="6"/>
              </w:numPr>
              <w:rPr>
                <w:szCs w:val="24"/>
              </w:rPr>
            </w:pPr>
            <w:r w:rsidRPr="00E53B5C">
              <w:rPr>
                <w:szCs w:val="24"/>
              </w:rPr>
              <w:t>vzhľadom na všetky okolnosti je zrejmé, že ARS by bolo možné viesť len s vyvinutím neprimeraného úsilia</w:t>
            </w:r>
          </w:p>
        </w:tc>
      </w:tr>
    </w:tbl>
    <w:p w:rsidR="007F41F5" w:rsidRDefault="007F41F5" w:rsidP="00674AD9"/>
    <w:sectPr w:rsidR="007F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4B98"/>
    <w:multiLevelType w:val="hybridMultilevel"/>
    <w:tmpl w:val="9094F9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06A30"/>
    <w:multiLevelType w:val="hybridMultilevel"/>
    <w:tmpl w:val="1DA8F6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BE76E6"/>
    <w:multiLevelType w:val="hybridMultilevel"/>
    <w:tmpl w:val="C80C1D4A"/>
    <w:lvl w:ilvl="0" w:tplc="9D2AC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83210"/>
    <w:multiLevelType w:val="hybridMultilevel"/>
    <w:tmpl w:val="B78642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E4094"/>
    <w:multiLevelType w:val="hybridMultilevel"/>
    <w:tmpl w:val="572820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474EA3"/>
    <w:multiLevelType w:val="hybridMultilevel"/>
    <w:tmpl w:val="24FC266A"/>
    <w:lvl w:ilvl="0" w:tplc="041B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4DB5578"/>
    <w:multiLevelType w:val="hybridMultilevel"/>
    <w:tmpl w:val="4D7622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6C"/>
    <w:rsid w:val="00000B17"/>
    <w:rsid w:val="0000735B"/>
    <w:rsid w:val="000505F2"/>
    <w:rsid w:val="000752AD"/>
    <w:rsid w:val="000956C7"/>
    <w:rsid w:val="00144ED5"/>
    <w:rsid w:val="00192C68"/>
    <w:rsid w:val="001F1FF5"/>
    <w:rsid w:val="00200722"/>
    <w:rsid w:val="00223CB1"/>
    <w:rsid w:val="0022534F"/>
    <w:rsid w:val="00257817"/>
    <w:rsid w:val="00264535"/>
    <w:rsid w:val="00271CB6"/>
    <w:rsid w:val="00274815"/>
    <w:rsid w:val="002965B1"/>
    <w:rsid w:val="002C15F8"/>
    <w:rsid w:val="002F324A"/>
    <w:rsid w:val="003007E9"/>
    <w:rsid w:val="0030721A"/>
    <w:rsid w:val="0032122C"/>
    <w:rsid w:val="003323F4"/>
    <w:rsid w:val="00336886"/>
    <w:rsid w:val="00340309"/>
    <w:rsid w:val="00361AA9"/>
    <w:rsid w:val="003F641C"/>
    <w:rsid w:val="00402BBA"/>
    <w:rsid w:val="00417E9C"/>
    <w:rsid w:val="0045614E"/>
    <w:rsid w:val="00487AEF"/>
    <w:rsid w:val="004F4A87"/>
    <w:rsid w:val="0051430F"/>
    <w:rsid w:val="0055718E"/>
    <w:rsid w:val="005A6001"/>
    <w:rsid w:val="005F7CA7"/>
    <w:rsid w:val="00602917"/>
    <w:rsid w:val="00627D82"/>
    <w:rsid w:val="00674AD9"/>
    <w:rsid w:val="006A2D28"/>
    <w:rsid w:val="0073737E"/>
    <w:rsid w:val="007430BE"/>
    <w:rsid w:val="007A19B0"/>
    <w:rsid w:val="007B4CF0"/>
    <w:rsid w:val="007F41F5"/>
    <w:rsid w:val="0083109B"/>
    <w:rsid w:val="00837870"/>
    <w:rsid w:val="00880F63"/>
    <w:rsid w:val="008962B7"/>
    <w:rsid w:val="008B0B62"/>
    <w:rsid w:val="009039DA"/>
    <w:rsid w:val="00904624"/>
    <w:rsid w:val="00937AD7"/>
    <w:rsid w:val="00966BFE"/>
    <w:rsid w:val="00971E43"/>
    <w:rsid w:val="009D4798"/>
    <w:rsid w:val="009F1BCC"/>
    <w:rsid w:val="00A149ED"/>
    <w:rsid w:val="00A16D51"/>
    <w:rsid w:val="00A26F13"/>
    <w:rsid w:val="00A7428E"/>
    <w:rsid w:val="00A90935"/>
    <w:rsid w:val="00A9211A"/>
    <w:rsid w:val="00AE60F0"/>
    <w:rsid w:val="00B32D78"/>
    <w:rsid w:val="00B67B1E"/>
    <w:rsid w:val="00B8389D"/>
    <w:rsid w:val="00B9227E"/>
    <w:rsid w:val="00BB7FCA"/>
    <w:rsid w:val="00BC1B68"/>
    <w:rsid w:val="00BC3410"/>
    <w:rsid w:val="00BD3374"/>
    <w:rsid w:val="00CC772C"/>
    <w:rsid w:val="00D05B46"/>
    <w:rsid w:val="00D15775"/>
    <w:rsid w:val="00D52065"/>
    <w:rsid w:val="00D5274A"/>
    <w:rsid w:val="00D717AA"/>
    <w:rsid w:val="00DB2B0B"/>
    <w:rsid w:val="00DC1BE0"/>
    <w:rsid w:val="00DD47CB"/>
    <w:rsid w:val="00DF3E3A"/>
    <w:rsid w:val="00E316D7"/>
    <w:rsid w:val="00E53B5C"/>
    <w:rsid w:val="00E61AD9"/>
    <w:rsid w:val="00E741EF"/>
    <w:rsid w:val="00EA48C6"/>
    <w:rsid w:val="00EF095D"/>
    <w:rsid w:val="00F32B42"/>
    <w:rsid w:val="00F4186B"/>
    <w:rsid w:val="00F7756C"/>
    <w:rsid w:val="00F851F5"/>
    <w:rsid w:val="00F922A6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E816"/>
  <w15:docId w15:val="{1CA1BD5C-5532-49AF-B472-34D39E18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756C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7756C"/>
    <w:pPr>
      <w:keepNext/>
      <w:jc w:val="left"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7756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styleId="Hypertextovprepojenie">
    <w:name w:val="Hyperlink"/>
    <w:rsid w:val="00F7756C"/>
    <w:rPr>
      <w:color w:val="7C1238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75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756C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7F41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C1B6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DD47CB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DC1B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1BE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1BE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B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BE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A16D51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nlinemediator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mas@onlinemediato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1383A-0B71-458F-ADAD-6133B2E2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Kvetkova Zuzana</dc:creator>
  <cp:lastModifiedBy>Linderova Erika</cp:lastModifiedBy>
  <cp:revision>3</cp:revision>
  <cp:lastPrinted>2024-11-04T07:44:00Z</cp:lastPrinted>
  <dcterms:created xsi:type="dcterms:W3CDTF">2026-01-27T07:23:00Z</dcterms:created>
  <dcterms:modified xsi:type="dcterms:W3CDTF">2026-01-27T07:25:00Z</dcterms:modified>
</cp:coreProperties>
</file>