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B8FB7" w14:textId="77777777" w:rsidR="00B61C70" w:rsidRDefault="00B61C70" w:rsidP="002B5774">
      <w:pPr>
        <w:jc w:val="center"/>
        <w:rPr>
          <w:rFonts w:ascii="Times New Roman" w:eastAsia="Calibri" w:hAnsi="Times New Roman" w:cs="Times New Roman"/>
          <w:b/>
          <w:sz w:val="28"/>
          <w:szCs w:val="28"/>
        </w:rPr>
      </w:pPr>
    </w:p>
    <w:p w14:paraId="7122D36D" w14:textId="38BAA011" w:rsidR="002B5774" w:rsidRDefault="001B5369" w:rsidP="002B5774">
      <w:pPr>
        <w:jc w:val="center"/>
        <w:rPr>
          <w:rFonts w:ascii="Times New Roman" w:eastAsia="Calibri" w:hAnsi="Times New Roman" w:cs="Times New Roman"/>
          <w:b/>
          <w:sz w:val="28"/>
          <w:szCs w:val="28"/>
        </w:rPr>
      </w:pPr>
      <w:r w:rsidRPr="00B313E2">
        <w:rPr>
          <w:rFonts w:ascii="Times New Roman" w:eastAsia="Calibri" w:hAnsi="Times New Roman" w:cs="Times New Roman"/>
          <w:b/>
          <w:sz w:val="28"/>
          <w:szCs w:val="28"/>
        </w:rPr>
        <w:t>Oznámenie o začatí verejných e</w:t>
      </w:r>
      <w:r w:rsidR="002B5774" w:rsidRPr="00B313E2">
        <w:rPr>
          <w:rFonts w:ascii="Times New Roman" w:eastAsia="Calibri" w:hAnsi="Times New Roman" w:cs="Times New Roman"/>
          <w:b/>
          <w:sz w:val="28"/>
          <w:szCs w:val="28"/>
        </w:rPr>
        <w:t>x</w:t>
      </w:r>
      <w:r w:rsidRPr="00B313E2">
        <w:rPr>
          <w:rFonts w:ascii="Times New Roman" w:eastAsia="Calibri" w:hAnsi="Times New Roman" w:cs="Times New Roman"/>
          <w:b/>
          <w:sz w:val="28"/>
          <w:szCs w:val="28"/>
        </w:rPr>
        <w:t xml:space="preserve"> post konzultácií </w:t>
      </w:r>
    </w:p>
    <w:p w14:paraId="4066696B" w14:textId="77777777" w:rsidR="00E37CDB" w:rsidRPr="00B313E2" w:rsidRDefault="00E37CDB" w:rsidP="002B5774">
      <w:pPr>
        <w:jc w:val="center"/>
        <w:rPr>
          <w:rFonts w:ascii="Times New Roman" w:eastAsia="Calibri" w:hAnsi="Times New Roman" w:cs="Times New Roman"/>
          <w:b/>
          <w:sz w:val="28"/>
          <w:szCs w:val="28"/>
        </w:rPr>
      </w:pPr>
    </w:p>
    <w:p w14:paraId="6015EB91" w14:textId="53BB396D" w:rsidR="002B5774" w:rsidRPr="00600CB6" w:rsidRDefault="00890581" w:rsidP="002B5774">
      <w:pPr>
        <w:jc w:val="both"/>
        <w:rPr>
          <w:rFonts w:ascii="Times New Roman" w:eastAsia="Calibri" w:hAnsi="Times New Roman" w:cs="Times New Roman"/>
          <w:sz w:val="24"/>
          <w:szCs w:val="24"/>
        </w:rPr>
      </w:pPr>
      <w:r w:rsidRPr="00600CB6">
        <w:rPr>
          <w:rFonts w:ascii="Times New Roman" w:eastAsia="Calibri" w:hAnsi="Times New Roman" w:cs="Times New Roman"/>
          <w:sz w:val="24"/>
          <w:szCs w:val="24"/>
        </w:rPr>
        <w:t>Ministerstvo dopravy Slovenskej republiky, sekcia železničnej dopravy a dráh</w:t>
      </w:r>
      <w:r w:rsidR="00E37CDB" w:rsidRPr="00600CB6">
        <w:rPr>
          <w:rFonts w:ascii="Times New Roman" w:eastAsia="Calibri" w:hAnsi="Times New Roman" w:cs="Times New Roman"/>
          <w:sz w:val="24"/>
          <w:szCs w:val="24"/>
        </w:rPr>
        <w:t xml:space="preserve"> </w:t>
      </w:r>
      <w:r w:rsidR="002B5774" w:rsidRPr="00600CB6">
        <w:rPr>
          <w:rFonts w:ascii="Times New Roman" w:eastAsia="Calibri" w:hAnsi="Times New Roman" w:cs="Times New Roman"/>
          <w:sz w:val="24"/>
          <w:szCs w:val="24"/>
        </w:rPr>
        <w:t>oznamuje,</w:t>
      </w:r>
      <w:r w:rsidR="00E37CDB" w:rsidRPr="00600CB6">
        <w:rPr>
          <w:rFonts w:ascii="Times New Roman" w:eastAsia="Calibri" w:hAnsi="Times New Roman" w:cs="Times New Roman"/>
          <w:sz w:val="24"/>
          <w:szCs w:val="24"/>
        </w:rPr>
        <w:t xml:space="preserve"> že </w:t>
      </w:r>
      <w:r w:rsidR="00A82060" w:rsidRPr="00600CB6">
        <w:rPr>
          <w:rFonts w:ascii="Times New Roman" w:eastAsia="Calibri" w:hAnsi="Times New Roman" w:cs="Times New Roman"/>
          <w:sz w:val="24"/>
          <w:szCs w:val="24"/>
        </w:rPr>
        <w:t xml:space="preserve">v súlade s Jednotnou metodikou na posudzovanie vybraných vplyvov </w:t>
      </w:r>
      <w:r w:rsidR="00E37CDB" w:rsidRPr="00600CB6">
        <w:rPr>
          <w:rFonts w:ascii="Times New Roman" w:eastAsia="Calibri" w:hAnsi="Times New Roman" w:cs="Times New Roman"/>
          <w:sz w:val="24"/>
          <w:szCs w:val="24"/>
        </w:rPr>
        <w:t>dňa</w:t>
      </w:r>
      <w:r w:rsidR="00A82060" w:rsidRPr="00600CB6">
        <w:rPr>
          <w:rFonts w:ascii="Times New Roman" w:eastAsia="Calibri" w:hAnsi="Times New Roman" w:cs="Times New Roman"/>
          <w:sz w:val="24"/>
          <w:szCs w:val="24"/>
        </w:rPr>
        <w:t xml:space="preserve"> </w:t>
      </w:r>
      <w:r w:rsidR="007B2F2B" w:rsidRPr="00600CB6">
        <w:rPr>
          <w:rFonts w:ascii="Times New Roman" w:eastAsia="Calibri" w:hAnsi="Times New Roman" w:cs="Times New Roman"/>
          <w:sz w:val="24"/>
          <w:szCs w:val="24"/>
        </w:rPr>
        <w:t>16</w:t>
      </w:r>
      <w:r w:rsidRPr="00600CB6">
        <w:rPr>
          <w:rFonts w:ascii="Times New Roman" w:eastAsia="Calibri" w:hAnsi="Times New Roman" w:cs="Times New Roman"/>
          <w:sz w:val="24"/>
          <w:szCs w:val="24"/>
        </w:rPr>
        <w:t>.03.2026</w:t>
      </w:r>
      <w:r w:rsidR="00E37CDB" w:rsidRPr="00600CB6">
        <w:rPr>
          <w:rFonts w:ascii="Times New Roman" w:eastAsia="Calibri" w:hAnsi="Times New Roman" w:cs="Times New Roman"/>
          <w:sz w:val="24"/>
          <w:szCs w:val="24"/>
        </w:rPr>
        <w:t xml:space="preserve"> </w:t>
      </w:r>
      <w:r w:rsidR="002B5774" w:rsidRPr="00600CB6">
        <w:rPr>
          <w:rFonts w:ascii="Times New Roman" w:eastAsia="Calibri" w:hAnsi="Times New Roman" w:cs="Times New Roman"/>
          <w:sz w:val="24"/>
          <w:szCs w:val="24"/>
        </w:rPr>
        <w:t>začína verejné ex post konzultácie s podnikateľskými subjekt</w:t>
      </w:r>
      <w:r w:rsidR="00A82060" w:rsidRPr="00600CB6">
        <w:rPr>
          <w:rFonts w:ascii="Times New Roman" w:eastAsia="Calibri" w:hAnsi="Times New Roman" w:cs="Times New Roman"/>
          <w:sz w:val="24"/>
          <w:szCs w:val="24"/>
        </w:rPr>
        <w:t>a</w:t>
      </w:r>
      <w:r w:rsidR="002B5774" w:rsidRPr="00600CB6">
        <w:rPr>
          <w:rFonts w:ascii="Times New Roman" w:eastAsia="Calibri" w:hAnsi="Times New Roman" w:cs="Times New Roman"/>
          <w:sz w:val="24"/>
          <w:szCs w:val="24"/>
        </w:rPr>
        <w:t>mi k</w:t>
      </w:r>
      <w:r w:rsidR="00A82060" w:rsidRPr="00600CB6">
        <w:rPr>
          <w:rFonts w:ascii="Times New Roman" w:eastAsia="Calibri" w:hAnsi="Times New Roman" w:cs="Times New Roman"/>
          <w:sz w:val="24"/>
          <w:szCs w:val="24"/>
        </w:rPr>
        <w:t xml:space="preserve"> systematickému </w:t>
      </w:r>
      <w:r w:rsidR="002B5774" w:rsidRPr="00600CB6">
        <w:rPr>
          <w:rFonts w:ascii="Times New Roman" w:eastAsia="Calibri" w:hAnsi="Times New Roman" w:cs="Times New Roman"/>
          <w:sz w:val="24"/>
          <w:szCs w:val="24"/>
        </w:rPr>
        <w:t>ex post hodnoteniu nasledovn</w:t>
      </w:r>
      <w:r w:rsidR="00141AAF" w:rsidRPr="00600CB6">
        <w:rPr>
          <w:rFonts w:ascii="Times New Roman" w:eastAsia="Calibri" w:hAnsi="Times New Roman" w:cs="Times New Roman"/>
          <w:sz w:val="24"/>
          <w:szCs w:val="24"/>
        </w:rPr>
        <w:t>ej</w:t>
      </w:r>
      <w:r w:rsidR="00A82060" w:rsidRPr="00600CB6">
        <w:rPr>
          <w:rFonts w:ascii="Times New Roman" w:eastAsia="Calibri" w:hAnsi="Times New Roman" w:cs="Times New Roman"/>
          <w:sz w:val="24"/>
          <w:szCs w:val="24"/>
        </w:rPr>
        <w:t xml:space="preserve"> </w:t>
      </w:r>
      <w:r w:rsidR="00033BCE" w:rsidRPr="00600CB6">
        <w:rPr>
          <w:rFonts w:ascii="Times New Roman" w:eastAsia="Calibri" w:hAnsi="Times New Roman" w:cs="Times New Roman"/>
          <w:sz w:val="24"/>
          <w:szCs w:val="24"/>
        </w:rPr>
        <w:t>regulácie</w:t>
      </w:r>
      <w:r w:rsidR="0077431E" w:rsidRPr="00600CB6">
        <w:rPr>
          <w:rFonts w:ascii="Times New Roman" w:eastAsia="Calibri" w:hAnsi="Times New Roman" w:cs="Times New Roman"/>
          <w:sz w:val="24"/>
          <w:szCs w:val="24"/>
        </w:rPr>
        <w:t>:</w:t>
      </w:r>
    </w:p>
    <w:p w14:paraId="0D6E1FDA" w14:textId="4A29FE7B" w:rsidR="002B5774" w:rsidRPr="00600CB6" w:rsidRDefault="002B5774" w:rsidP="002B5774">
      <w:pPr>
        <w:jc w:val="both"/>
        <w:rPr>
          <w:rFonts w:ascii="Times New Roman" w:eastAsia="Calibri" w:hAnsi="Times New Roman" w:cs="Times New Roman"/>
          <w:sz w:val="24"/>
          <w:szCs w:val="24"/>
        </w:rPr>
      </w:pPr>
      <w:r w:rsidRPr="00600CB6" w:rsidDel="001F1A30">
        <w:rPr>
          <w:rFonts w:ascii="Times New Roman" w:eastAsia="Calibri" w:hAnsi="Times New Roman" w:cs="Times New Roman"/>
          <w:b/>
          <w:sz w:val="24"/>
          <w:szCs w:val="24"/>
        </w:rPr>
        <w:t xml:space="preserve">Gestor právneho predpisu: </w:t>
      </w:r>
      <w:r w:rsidR="00890581" w:rsidRPr="00600CB6">
        <w:rPr>
          <w:rFonts w:ascii="Times New Roman" w:eastAsia="Calibri" w:hAnsi="Times New Roman" w:cs="Times New Roman"/>
          <w:sz w:val="24"/>
          <w:szCs w:val="24"/>
        </w:rPr>
        <w:t>Ministerstvo dopravy Slovenskej republiky, sekcia železničnej dopravy a dráh</w:t>
      </w:r>
    </w:p>
    <w:p w14:paraId="54C8AEDC" w14:textId="1522DA64" w:rsidR="002B5774" w:rsidRPr="00600CB6" w:rsidRDefault="00EF045F" w:rsidP="002B5774">
      <w:pPr>
        <w:jc w:val="both"/>
        <w:rPr>
          <w:rFonts w:ascii="Times New Roman" w:eastAsia="Calibri" w:hAnsi="Times New Roman" w:cs="Times New Roman"/>
          <w:sz w:val="24"/>
          <w:szCs w:val="24"/>
        </w:rPr>
      </w:pPr>
      <w:r w:rsidRPr="00600CB6">
        <w:rPr>
          <w:rFonts w:ascii="Times New Roman" w:eastAsia="Calibri" w:hAnsi="Times New Roman" w:cs="Times New Roman"/>
          <w:b/>
          <w:sz w:val="24"/>
          <w:szCs w:val="24"/>
        </w:rPr>
        <w:t xml:space="preserve">Názov právneho predpisu: </w:t>
      </w:r>
      <w:r w:rsidR="00014EFD" w:rsidRPr="00600CB6">
        <w:rPr>
          <w:rFonts w:ascii="Times New Roman" w:eastAsia="Calibri" w:hAnsi="Times New Roman" w:cs="Times New Roman"/>
          <w:sz w:val="24"/>
          <w:szCs w:val="24"/>
        </w:rPr>
        <w:t>Zákon 513/2009 Z. z. o dráhach a o zmene a doplnení niektorých zákonov v znení neskorších predpisov</w:t>
      </w:r>
    </w:p>
    <w:p w14:paraId="239CAE39" w14:textId="14409D25" w:rsidR="00325220" w:rsidRPr="00600CB6" w:rsidRDefault="00325220" w:rsidP="00325220">
      <w:pPr>
        <w:tabs>
          <w:tab w:val="left" w:pos="2127"/>
        </w:tabs>
        <w:spacing w:before="160"/>
        <w:jc w:val="both"/>
        <w:rPr>
          <w:rFonts w:ascii="Times New Roman" w:eastAsia="Calibri" w:hAnsi="Times New Roman" w:cs="Times New Roman"/>
          <w:sz w:val="24"/>
          <w:szCs w:val="24"/>
        </w:rPr>
      </w:pPr>
      <w:r w:rsidRPr="00600CB6">
        <w:rPr>
          <w:rFonts w:ascii="Times New Roman" w:eastAsia="Calibri" w:hAnsi="Times New Roman" w:cs="Times New Roman"/>
          <w:b/>
          <w:sz w:val="24"/>
          <w:szCs w:val="24"/>
        </w:rPr>
        <w:t xml:space="preserve">Lokalizácia: </w:t>
      </w:r>
      <w:r w:rsidR="00014EFD" w:rsidRPr="00600CB6">
        <w:rPr>
          <w:rFonts w:ascii="Times New Roman" w:eastAsia="Calibri" w:hAnsi="Times New Roman" w:cs="Times New Roman"/>
          <w:sz w:val="24"/>
          <w:szCs w:val="24"/>
        </w:rPr>
        <w:t xml:space="preserve">zákon 513/2009 Z. z. § 25 ods. 2, </w:t>
      </w:r>
    </w:p>
    <w:p w14:paraId="31E8FE65" w14:textId="1BE3DFEC" w:rsidR="002B5774" w:rsidRPr="00B313E2" w:rsidRDefault="002B5774" w:rsidP="00B24774">
      <w:pPr>
        <w:tabs>
          <w:tab w:val="left" w:pos="2127"/>
        </w:tabs>
        <w:spacing w:before="160"/>
        <w:jc w:val="both"/>
        <w:rPr>
          <w:rFonts w:ascii="Times New Roman" w:eastAsia="Calibri" w:hAnsi="Times New Roman" w:cs="Times New Roman"/>
          <w:b/>
          <w:sz w:val="24"/>
          <w:szCs w:val="24"/>
        </w:rPr>
      </w:pPr>
      <w:r w:rsidRPr="00B313E2" w:rsidDel="001F1A30">
        <w:rPr>
          <w:rFonts w:ascii="Times New Roman" w:eastAsia="Calibri" w:hAnsi="Times New Roman" w:cs="Times New Roman"/>
          <w:b/>
          <w:sz w:val="24"/>
          <w:szCs w:val="24"/>
        </w:rPr>
        <w:t>Špecifikácia:</w:t>
      </w:r>
      <w:r w:rsidRPr="00B313E2">
        <w:rPr>
          <w:rFonts w:ascii="Times New Roman" w:eastAsia="Calibri" w:hAnsi="Times New Roman" w:cs="Times New Roman"/>
          <w:b/>
          <w:sz w:val="24"/>
          <w:szCs w:val="24"/>
        </w:rPr>
        <w:tab/>
      </w:r>
    </w:p>
    <w:p w14:paraId="1FD0E416" w14:textId="50DAED06" w:rsidR="00E37CDB" w:rsidRPr="00C62780" w:rsidRDefault="002B5774" w:rsidP="0049398E">
      <w:pPr>
        <w:pStyle w:val="Odsekzoznamu"/>
        <w:numPr>
          <w:ilvl w:val="0"/>
          <w:numId w:val="2"/>
        </w:numPr>
        <w:tabs>
          <w:tab w:val="center" w:pos="4536"/>
        </w:tabs>
        <w:ind w:left="709"/>
        <w:jc w:val="both"/>
      </w:pPr>
      <w:r w:rsidRPr="00E37CDB" w:rsidDel="001F1A30">
        <w:rPr>
          <w:rFonts w:ascii="Times New Roman" w:eastAsia="Calibri" w:hAnsi="Times New Roman" w:cs="Times New Roman"/>
          <w:bCs/>
          <w:sz w:val="24"/>
          <w:szCs w:val="24"/>
        </w:rPr>
        <w:t xml:space="preserve">Internetový odkaz na ex </w:t>
      </w:r>
      <w:proofErr w:type="spellStart"/>
      <w:r w:rsidRPr="00E37CDB" w:rsidDel="001F1A30">
        <w:rPr>
          <w:rFonts w:ascii="Times New Roman" w:eastAsia="Calibri" w:hAnsi="Times New Roman" w:cs="Times New Roman"/>
          <w:bCs/>
          <w:sz w:val="24"/>
          <w:szCs w:val="24"/>
        </w:rPr>
        <w:t>ante</w:t>
      </w:r>
      <w:proofErr w:type="spellEnd"/>
      <w:r w:rsidRPr="00E37CDB" w:rsidDel="001F1A30">
        <w:rPr>
          <w:rFonts w:ascii="Times New Roman" w:eastAsia="Calibri" w:hAnsi="Times New Roman" w:cs="Times New Roman"/>
          <w:bCs/>
          <w:sz w:val="24"/>
          <w:szCs w:val="24"/>
        </w:rPr>
        <w:t xml:space="preserve"> štádium hodnoteného právneho predpisu:</w:t>
      </w:r>
      <w:r w:rsidRPr="00B313E2" w:rsidDel="001F1A30">
        <w:t xml:space="preserve"> </w:t>
      </w:r>
    </w:p>
    <w:p w14:paraId="79C3D352" w14:textId="1CC897C7" w:rsidR="00C62780" w:rsidRDefault="00D832BD" w:rsidP="00C62780">
      <w:pPr>
        <w:pStyle w:val="Odsekzoznamu"/>
        <w:tabs>
          <w:tab w:val="center" w:pos="4536"/>
        </w:tabs>
        <w:ind w:left="709"/>
        <w:jc w:val="both"/>
      </w:pPr>
      <w:hyperlink r:id="rId8" w:history="1">
        <w:r w:rsidR="00C62780" w:rsidRPr="007C428C">
          <w:rPr>
            <w:rStyle w:val="Hypertextovprepojenie"/>
          </w:rPr>
          <w:t>https://www.slov-lex.sk/elegislativa/legislativne-procesy/SK/LP/2024/218/</w:t>
        </w:r>
      </w:hyperlink>
    </w:p>
    <w:p w14:paraId="17A2717F" w14:textId="360183BD" w:rsidR="00C62780" w:rsidRDefault="00D832BD" w:rsidP="00C62780">
      <w:pPr>
        <w:pStyle w:val="Odsekzoznamu"/>
        <w:tabs>
          <w:tab w:val="center" w:pos="4536"/>
        </w:tabs>
        <w:ind w:left="709"/>
        <w:jc w:val="both"/>
      </w:pPr>
      <w:hyperlink r:id="rId9" w:history="1">
        <w:r w:rsidR="00D91BB9" w:rsidRPr="007C428C">
          <w:rPr>
            <w:rStyle w:val="Hypertextovprepojenie"/>
          </w:rPr>
          <w:t>https://www.nrsr.sk/web/Default.aspx?sid=zakony/zakon&amp;MasterID=9845</w:t>
        </w:r>
      </w:hyperlink>
      <w:r w:rsidR="00D91BB9">
        <w:t xml:space="preserve"> </w:t>
      </w:r>
    </w:p>
    <w:p w14:paraId="1F47B275" w14:textId="43A0C80F" w:rsidR="00E37CDB" w:rsidRPr="00365CAD" w:rsidRDefault="00E37CDB" w:rsidP="00365CAD">
      <w:pPr>
        <w:pStyle w:val="Odsekzoznamu"/>
        <w:numPr>
          <w:ilvl w:val="0"/>
          <w:numId w:val="2"/>
        </w:numPr>
        <w:tabs>
          <w:tab w:val="center" w:pos="4536"/>
        </w:tabs>
        <w:jc w:val="both"/>
      </w:pPr>
      <w:r w:rsidRPr="00E37CDB" w:rsidDel="001F1A30">
        <w:rPr>
          <w:rFonts w:ascii="Times New Roman" w:eastAsia="Calibri" w:hAnsi="Times New Roman" w:cs="Times New Roman"/>
          <w:bCs/>
          <w:sz w:val="24"/>
          <w:szCs w:val="24"/>
        </w:rPr>
        <w:t>Číslo legislatívneho procesu hodnoteného právneho predpisu na portáli Slov-Lex:</w:t>
      </w:r>
      <w:r w:rsidR="0077431E" w:rsidRPr="0077431E">
        <w:rPr>
          <w:rFonts w:ascii="Times New Roman" w:eastAsia="Calibri" w:hAnsi="Times New Roman" w:cs="Times New Roman"/>
          <w:bCs/>
          <w:color w:val="FF0000"/>
          <w:sz w:val="24"/>
          <w:szCs w:val="24"/>
        </w:rPr>
        <w:t xml:space="preserve"> </w:t>
      </w:r>
      <w:r w:rsidR="00365CAD" w:rsidRPr="00600CB6">
        <w:rPr>
          <w:rFonts w:ascii="Times New Roman" w:eastAsia="Calibri" w:hAnsi="Times New Roman" w:cs="Times New Roman"/>
          <w:bCs/>
          <w:sz w:val="24"/>
          <w:szCs w:val="24"/>
        </w:rPr>
        <w:t>LP/2024/218</w:t>
      </w:r>
    </w:p>
    <w:p w14:paraId="0A27B41B" w14:textId="77777777" w:rsidR="00365CAD" w:rsidRPr="00B313E2" w:rsidRDefault="00365CAD" w:rsidP="00365CAD">
      <w:pPr>
        <w:pStyle w:val="Odsekzoznamu"/>
        <w:tabs>
          <w:tab w:val="center" w:pos="4536"/>
        </w:tabs>
        <w:ind w:left="785"/>
        <w:jc w:val="both"/>
      </w:pPr>
    </w:p>
    <w:p w14:paraId="1C2E1163" w14:textId="55BA8140" w:rsidR="00E37CDB" w:rsidRPr="00600CB6" w:rsidRDefault="002B5774" w:rsidP="00E37CDB">
      <w:pPr>
        <w:pStyle w:val="Odsekzoznamu"/>
        <w:numPr>
          <w:ilvl w:val="0"/>
          <w:numId w:val="2"/>
        </w:numPr>
        <w:tabs>
          <w:tab w:val="center" w:pos="4536"/>
        </w:tabs>
        <w:ind w:left="709"/>
        <w:jc w:val="both"/>
        <w:rPr>
          <w:rFonts w:ascii="Times New Roman" w:eastAsia="Calibri" w:hAnsi="Times New Roman" w:cs="Times New Roman"/>
          <w:b/>
          <w:sz w:val="24"/>
          <w:szCs w:val="24"/>
        </w:rPr>
      </w:pPr>
      <w:r w:rsidRPr="00B313E2" w:rsidDel="001F1A30">
        <w:rPr>
          <w:rFonts w:ascii="Times New Roman" w:eastAsia="Calibri" w:hAnsi="Times New Roman" w:cs="Times New Roman"/>
          <w:bCs/>
          <w:sz w:val="24"/>
          <w:szCs w:val="24"/>
        </w:rPr>
        <w:t>Číslo parlamentnej tlače</w:t>
      </w:r>
      <w:r w:rsidR="00FF7D39" w:rsidRPr="00B313E2">
        <w:rPr>
          <w:rFonts w:ascii="Times New Roman" w:eastAsia="Calibri" w:hAnsi="Times New Roman" w:cs="Times New Roman"/>
          <w:bCs/>
          <w:sz w:val="24"/>
          <w:szCs w:val="24"/>
        </w:rPr>
        <w:t xml:space="preserve"> hodnoteného právneho predpisu: </w:t>
      </w:r>
      <w:r w:rsidR="006E45E5" w:rsidRPr="00600CB6">
        <w:rPr>
          <w:rFonts w:ascii="Times New Roman" w:eastAsia="Calibri" w:hAnsi="Times New Roman" w:cs="Times New Roman"/>
          <w:bCs/>
          <w:sz w:val="24"/>
          <w:szCs w:val="24"/>
        </w:rPr>
        <w:t>377</w:t>
      </w:r>
    </w:p>
    <w:p w14:paraId="5A93F955" w14:textId="2E5DD58A" w:rsidR="002B5774" w:rsidRPr="00E37CDB" w:rsidDel="001F1A30" w:rsidRDefault="002B5774" w:rsidP="00E37CDB">
      <w:pPr>
        <w:tabs>
          <w:tab w:val="center" w:pos="4536"/>
        </w:tabs>
        <w:jc w:val="both"/>
        <w:rPr>
          <w:rFonts w:ascii="Times New Roman" w:eastAsia="Calibri" w:hAnsi="Times New Roman" w:cs="Times New Roman"/>
          <w:b/>
          <w:sz w:val="24"/>
          <w:szCs w:val="24"/>
        </w:rPr>
      </w:pPr>
      <w:r w:rsidRPr="00E37CDB" w:rsidDel="001F1A30">
        <w:rPr>
          <w:rFonts w:ascii="Times New Roman" w:eastAsia="Calibri" w:hAnsi="Times New Roman" w:cs="Times New Roman"/>
          <w:b/>
          <w:sz w:val="24"/>
          <w:szCs w:val="24"/>
        </w:rPr>
        <w:t>Ex post hodnotenie:</w:t>
      </w:r>
    </w:p>
    <w:p w14:paraId="79D10F76" w14:textId="340E2B93" w:rsidR="002B5774" w:rsidRPr="00B313E2" w:rsidDel="001F1A30" w:rsidRDefault="00D832BD" w:rsidP="00BD6E1C">
      <w:pPr>
        <w:spacing w:after="0" w:line="240" w:lineRule="auto"/>
        <w:ind w:left="2268"/>
        <w:jc w:val="both"/>
        <w:rPr>
          <w:rFonts w:ascii="Times New Roman" w:eastAsia="Calibri" w:hAnsi="Times New Roman" w:cs="Times New Roman"/>
          <w:strike/>
          <w:sz w:val="24"/>
          <w:szCs w:val="24"/>
        </w:rPr>
      </w:pPr>
      <w:sdt>
        <w:sdtPr>
          <w:rPr>
            <w:rFonts w:ascii="MS Gothic" w:eastAsia="MS Gothic" w:hAnsi="MS Gothic" w:cs="Times New Roman" w:hint="eastAsia"/>
            <w:sz w:val="24"/>
            <w:szCs w:val="24"/>
          </w:rPr>
          <w:id w:val="-2035419446"/>
          <w14:checkbox>
            <w14:checked w14:val="0"/>
            <w14:checkedState w14:val="2612" w14:font="MS Gothic"/>
            <w14:uncheckedState w14:val="2610" w14:font="MS Gothic"/>
          </w14:checkbox>
        </w:sdtPr>
        <w:sdtEndPr/>
        <w:sdtContent>
          <w:r w:rsidR="003E02D8">
            <w:rPr>
              <w:rFonts w:ascii="MS Gothic" w:eastAsia="MS Gothic" w:hAnsi="MS Gothic" w:cs="Times New Roman" w:hint="eastAsia"/>
              <w:sz w:val="24"/>
              <w:szCs w:val="24"/>
            </w:rPr>
            <w:t>☐</w:t>
          </w:r>
        </w:sdtContent>
      </w:sdt>
      <w:r w:rsidR="003E02D8">
        <w:rPr>
          <w:rFonts w:ascii="MS Gothic" w:eastAsia="MS Gothic" w:hAnsi="MS Gothic" w:cs="Times New Roman"/>
          <w:sz w:val="24"/>
          <w:szCs w:val="24"/>
        </w:rPr>
        <w:t xml:space="preserve"> </w:t>
      </w:r>
      <w:r w:rsidR="002B5774" w:rsidRPr="00B313E2" w:rsidDel="001F1A30">
        <w:rPr>
          <w:rFonts w:ascii="Times New Roman" w:eastAsia="Calibri" w:hAnsi="Times New Roman" w:cs="Times New Roman"/>
          <w:sz w:val="24"/>
          <w:szCs w:val="24"/>
        </w:rPr>
        <w:t>regulácie/regulácií jedného právneho predpisu</w:t>
      </w:r>
    </w:p>
    <w:p w14:paraId="644B1D0C" w14:textId="12B6A92F" w:rsidR="002B5774" w:rsidRPr="00B313E2" w:rsidRDefault="00D832BD" w:rsidP="00BD6E1C">
      <w:pPr>
        <w:tabs>
          <w:tab w:val="left" w:pos="1365"/>
          <w:tab w:val="left" w:pos="2127"/>
        </w:tabs>
        <w:spacing w:after="0" w:line="240" w:lineRule="auto"/>
        <w:ind w:left="2268"/>
        <w:jc w:val="both"/>
        <w:rPr>
          <w:rFonts w:ascii="Times New Roman" w:eastAsia="Calibri" w:hAnsi="Times New Roman" w:cs="Times New Roman"/>
          <w:sz w:val="24"/>
          <w:szCs w:val="24"/>
        </w:rPr>
      </w:pPr>
      <w:sdt>
        <w:sdtPr>
          <w:rPr>
            <w:rFonts w:ascii="MS Gothic" w:eastAsia="MS Gothic" w:hAnsi="MS Gothic" w:cs="Times New Roman" w:hint="eastAsia"/>
            <w:sz w:val="24"/>
            <w:szCs w:val="24"/>
          </w:rPr>
          <w:id w:val="-1359117324"/>
          <w14:checkbox>
            <w14:checked w14:val="1"/>
            <w14:checkedState w14:val="2612" w14:font="MS Gothic"/>
            <w14:uncheckedState w14:val="2610" w14:font="MS Gothic"/>
          </w14:checkbox>
        </w:sdtPr>
        <w:sdtEndPr/>
        <w:sdtContent>
          <w:r w:rsidR="00014EFD">
            <w:rPr>
              <w:rFonts w:ascii="MS Gothic" w:eastAsia="MS Gothic" w:hAnsi="MS Gothic" w:cs="Times New Roman" w:hint="eastAsia"/>
              <w:sz w:val="24"/>
              <w:szCs w:val="24"/>
            </w:rPr>
            <w:t>☒</w:t>
          </w:r>
        </w:sdtContent>
      </w:sdt>
      <w:r w:rsidR="003E02D8">
        <w:rPr>
          <w:rFonts w:ascii="MS Gothic" w:eastAsia="MS Gothic" w:hAnsi="MS Gothic" w:cs="Times New Roman"/>
          <w:sz w:val="24"/>
          <w:szCs w:val="24"/>
        </w:rPr>
        <w:t xml:space="preserve"> </w:t>
      </w:r>
      <w:r w:rsidR="002B5774" w:rsidRPr="00B313E2" w:rsidDel="001F1A30">
        <w:rPr>
          <w:rFonts w:ascii="Times New Roman" w:eastAsia="Calibri" w:hAnsi="Times New Roman" w:cs="Times New Roman"/>
          <w:sz w:val="24"/>
          <w:szCs w:val="24"/>
        </w:rPr>
        <w:t>navzájom súvisiacich regulácií vo viacerých právnych predpisoch</w:t>
      </w:r>
    </w:p>
    <w:p w14:paraId="53348800" w14:textId="77777777" w:rsidR="00B558A3" w:rsidRDefault="00B558A3" w:rsidP="00B558A3">
      <w:pPr>
        <w:jc w:val="both"/>
        <w:rPr>
          <w:rFonts w:ascii="Times New Roman" w:eastAsia="Calibri" w:hAnsi="Times New Roman" w:cs="Times New Roman"/>
          <w:b/>
          <w:sz w:val="24"/>
          <w:szCs w:val="24"/>
        </w:rPr>
      </w:pPr>
    </w:p>
    <w:p w14:paraId="6716F0DC" w14:textId="4DF7FF5E" w:rsidR="00B558A3" w:rsidRPr="00600CB6" w:rsidRDefault="00B558A3" w:rsidP="00EF045F">
      <w:pPr>
        <w:spacing w:before="160"/>
        <w:jc w:val="both"/>
        <w:rPr>
          <w:rFonts w:ascii="Times New Roman" w:eastAsia="Calibri" w:hAnsi="Times New Roman" w:cs="Times New Roman"/>
          <w:sz w:val="24"/>
          <w:szCs w:val="24"/>
        </w:rPr>
      </w:pPr>
      <w:r w:rsidRPr="00600CB6" w:rsidDel="001F1A30">
        <w:rPr>
          <w:rFonts w:ascii="Times New Roman" w:eastAsia="Calibri" w:hAnsi="Times New Roman" w:cs="Times New Roman"/>
          <w:b/>
          <w:sz w:val="24"/>
          <w:szCs w:val="24"/>
        </w:rPr>
        <w:t xml:space="preserve">Obdobie vykonania ex post hodnotenia (kalendárny polrok): </w:t>
      </w:r>
      <w:r w:rsidR="00D91BB9" w:rsidRPr="00600CB6">
        <w:rPr>
          <w:rFonts w:ascii="Times New Roman" w:eastAsia="Calibri" w:hAnsi="Times New Roman" w:cs="Times New Roman"/>
          <w:sz w:val="24"/>
          <w:szCs w:val="24"/>
        </w:rPr>
        <w:t>I. kalendárny polrok 2026</w:t>
      </w:r>
    </w:p>
    <w:p w14:paraId="30A646E1" w14:textId="23CB4532" w:rsidR="002B5774" w:rsidRPr="00600CB6" w:rsidRDefault="002B5774" w:rsidP="00EF045F">
      <w:pPr>
        <w:tabs>
          <w:tab w:val="left" w:pos="2127"/>
        </w:tabs>
        <w:spacing w:before="160"/>
        <w:jc w:val="both"/>
        <w:rPr>
          <w:rStyle w:val="Hypertextovprepojenie"/>
          <w:rFonts w:ascii="Times New Roman" w:eastAsia="Calibri" w:hAnsi="Times New Roman" w:cs="Times New Roman"/>
          <w:color w:val="auto"/>
          <w:sz w:val="24"/>
          <w:szCs w:val="24"/>
        </w:rPr>
      </w:pPr>
      <w:r w:rsidRPr="00600CB6">
        <w:rPr>
          <w:rFonts w:ascii="Times New Roman" w:eastAsia="Calibri" w:hAnsi="Times New Roman" w:cs="Times New Roman"/>
          <w:b/>
          <w:sz w:val="24"/>
          <w:szCs w:val="24"/>
        </w:rPr>
        <w:t>Číslo regulácie</w:t>
      </w:r>
      <w:r w:rsidR="00EF045F" w:rsidRPr="00600CB6">
        <w:rPr>
          <w:rFonts w:ascii="Times New Roman" w:eastAsia="Calibri" w:hAnsi="Times New Roman" w:cs="Times New Roman"/>
          <w:b/>
          <w:sz w:val="24"/>
          <w:szCs w:val="24"/>
        </w:rPr>
        <w:t xml:space="preserve"> v Registri ex post</w:t>
      </w:r>
      <w:r w:rsidRPr="00600CB6">
        <w:rPr>
          <w:rFonts w:ascii="Times New Roman" w:eastAsia="Calibri" w:hAnsi="Times New Roman" w:cs="Times New Roman"/>
          <w:b/>
          <w:sz w:val="24"/>
          <w:szCs w:val="24"/>
        </w:rPr>
        <w:t xml:space="preserve">: </w:t>
      </w:r>
      <w:r w:rsidR="00C62780" w:rsidRPr="00600CB6">
        <w:rPr>
          <w:rFonts w:ascii="Times New Roman" w:eastAsia="Calibri" w:hAnsi="Times New Roman" w:cs="Times New Roman"/>
          <w:sz w:val="24"/>
          <w:szCs w:val="24"/>
        </w:rPr>
        <w:t xml:space="preserve">3 </w:t>
      </w:r>
    </w:p>
    <w:p w14:paraId="52C51C02" w14:textId="09B81077" w:rsidR="00115CA3" w:rsidRPr="00600CB6" w:rsidRDefault="002B5774" w:rsidP="00EF045F">
      <w:pPr>
        <w:tabs>
          <w:tab w:val="left" w:pos="2127"/>
        </w:tabs>
        <w:spacing w:before="160"/>
        <w:jc w:val="both"/>
        <w:rPr>
          <w:rFonts w:ascii="Times New Roman" w:eastAsia="Calibri" w:hAnsi="Times New Roman" w:cs="Times New Roman"/>
          <w:sz w:val="24"/>
          <w:szCs w:val="24"/>
        </w:rPr>
      </w:pPr>
      <w:r w:rsidRPr="00600CB6">
        <w:rPr>
          <w:rFonts w:ascii="Times New Roman" w:eastAsia="Calibri" w:hAnsi="Times New Roman" w:cs="Times New Roman"/>
          <w:b/>
          <w:sz w:val="24"/>
          <w:szCs w:val="24"/>
        </w:rPr>
        <w:t>Dôvod zaradenia regulácie:</w:t>
      </w:r>
      <w:r w:rsidR="00EF045F" w:rsidRPr="00600CB6">
        <w:rPr>
          <w:rFonts w:ascii="Times New Roman" w:eastAsia="Calibri" w:hAnsi="Times New Roman" w:cs="Times New Roman"/>
          <w:b/>
          <w:sz w:val="24"/>
          <w:szCs w:val="24"/>
        </w:rPr>
        <w:t xml:space="preserve"> </w:t>
      </w:r>
      <w:r w:rsidR="00C62780" w:rsidRPr="00600CB6">
        <w:rPr>
          <w:rFonts w:ascii="Times New Roman" w:eastAsia="Calibri" w:hAnsi="Times New Roman" w:cs="Times New Roman"/>
          <w:sz w:val="24"/>
          <w:szCs w:val="24"/>
        </w:rPr>
        <w:t>JM 10.3 a)</w:t>
      </w:r>
    </w:p>
    <w:p w14:paraId="5A14DBE9" w14:textId="3CC115F1" w:rsidR="00115CA3" w:rsidRPr="00600CB6" w:rsidRDefault="00F02B31" w:rsidP="00EF045F">
      <w:pPr>
        <w:tabs>
          <w:tab w:val="left" w:pos="2127"/>
        </w:tabs>
        <w:spacing w:before="160"/>
        <w:jc w:val="both"/>
        <w:rPr>
          <w:rFonts w:ascii="Times New Roman" w:eastAsia="Calibri" w:hAnsi="Times New Roman" w:cs="Times New Roman"/>
          <w:sz w:val="24"/>
          <w:szCs w:val="24"/>
        </w:rPr>
      </w:pPr>
      <w:r w:rsidRPr="00600CB6">
        <w:rPr>
          <w:rFonts w:ascii="Times New Roman" w:eastAsia="Calibri" w:hAnsi="Times New Roman" w:cs="Times New Roman"/>
          <w:b/>
          <w:sz w:val="24"/>
          <w:szCs w:val="24"/>
        </w:rPr>
        <w:t>Stručný opis regulácie</w:t>
      </w:r>
      <w:r w:rsidR="00037E99" w:rsidRPr="00600CB6">
        <w:rPr>
          <w:rFonts w:ascii="Times New Roman" w:eastAsia="Calibri" w:hAnsi="Times New Roman" w:cs="Times New Roman"/>
          <w:b/>
          <w:sz w:val="24"/>
          <w:szCs w:val="24"/>
        </w:rPr>
        <w:t>:</w:t>
      </w:r>
      <w:r w:rsidR="00EF045F" w:rsidRPr="00600CB6">
        <w:rPr>
          <w:rFonts w:ascii="Times New Roman" w:eastAsia="Calibri" w:hAnsi="Times New Roman" w:cs="Times New Roman"/>
          <w:b/>
          <w:sz w:val="24"/>
          <w:szCs w:val="24"/>
        </w:rPr>
        <w:t xml:space="preserve"> </w:t>
      </w:r>
      <w:r w:rsidR="00596CA7" w:rsidRPr="00600CB6">
        <w:rPr>
          <w:rFonts w:ascii="Times New Roman" w:eastAsia="Calibri" w:hAnsi="Times New Roman" w:cs="Times New Roman"/>
          <w:sz w:val="24"/>
          <w:szCs w:val="24"/>
        </w:rPr>
        <w:t>Úprava požiadaviek na odbornú spôsobilosť osôb obsluhujúcich železničné vozidlá používané výlučne na výstavbu a údržbu železničnej infraštruktúry na vylúčenej železničnej infraštruktúre.</w:t>
      </w:r>
    </w:p>
    <w:p w14:paraId="2C364A52" w14:textId="77777777" w:rsidR="002A7AD1" w:rsidRPr="00600CB6" w:rsidRDefault="00B2430C" w:rsidP="00EF045F">
      <w:pPr>
        <w:tabs>
          <w:tab w:val="left" w:pos="2127"/>
        </w:tabs>
        <w:spacing w:before="160"/>
        <w:jc w:val="both"/>
        <w:rPr>
          <w:rFonts w:ascii="Times New Roman" w:eastAsia="Calibri" w:hAnsi="Times New Roman" w:cs="Times New Roman"/>
          <w:b/>
          <w:sz w:val="24"/>
          <w:szCs w:val="24"/>
        </w:rPr>
      </w:pPr>
      <w:r w:rsidRPr="00600CB6">
        <w:rPr>
          <w:rFonts w:ascii="Times New Roman" w:eastAsia="Calibri" w:hAnsi="Times New Roman" w:cs="Times New Roman"/>
          <w:b/>
          <w:sz w:val="24"/>
          <w:szCs w:val="24"/>
        </w:rPr>
        <w:t>Znenie podnetu</w:t>
      </w:r>
      <w:r w:rsidR="00B558A3" w:rsidRPr="00600CB6">
        <w:rPr>
          <w:rFonts w:ascii="Times New Roman" w:eastAsia="Calibri" w:hAnsi="Times New Roman" w:cs="Times New Roman"/>
          <w:b/>
          <w:sz w:val="24"/>
          <w:szCs w:val="24"/>
        </w:rPr>
        <w:t xml:space="preserve"> z podnikateľského prostredia:</w:t>
      </w:r>
      <w:r w:rsidR="00A82060" w:rsidRPr="00600CB6">
        <w:rPr>
          <w:rFonts w:ascii="Times New Roman" w:eastAsia="Calibri" w:hAnsi="Times New Roman" w:cs="Times New Roman"/>
          <w:b/>
          <w:sz w:val="24"/>
          <w:szCs w:val="24"/>
        </w:rPr>
        <w:t xml:space="preserve"> </w:t>
      </w:r>
    </w:p>
    <w:p w14:paraId="10EF6BBA" w14:textId="06CE1CDF" w:rsidR="00B558A3" w:rsidRPr="00600CB6" w:rsidRDefault="002A7AD1" w:rsidP="00EF045F">
      <w:pPr>
        <w:tabs>
          <w:tab w:val="left" w:pos="2127"/>
        </w:tabs>
        <w:spacing w:before="160"/>
        <w:jc w:val="both"/>
        <w:rPr>
          <w:rFonts w:ascii="Times New Roman" w:eastAsia="Calibri" w:hAnsi="Times New Roman" w:cs="Times New Roman"/>
          <w:sz w:val="24"/>
          <w:szCs w:val="24"/>
        </w:rPr>
      </w:pPr>
      <w:r w:rsidRPr="00600CB6">
        <w:rPr>
          <w:rFonts w:ascii="Times New Roman" w:eastAsia="Calibri" w:hAnsi="Times New Roman" w:cs="Times New Roman"/>
          <w:sz w:val="24"/>
          <w:szCs w:val="24"/>
        </w:rPr>
        <w:t>V zmysle Analýzy vplyvov na podnikateľské prostredie (LP/2024/218) predmetná regulácia znižuje náklady na podnikateľské prostredie. Náklady boli kvantifikované vo výške 392 940 eur. Obsluha železničných vozidiel už nemusí byť držiteľom preukazu rušňovodiča, čím sa umožní zjednodušenie používania mobilných zariadení na výstavbu a údržbu infraštruktúry.</w:t>
      </w:r>
    </w:p>
    <w:p w14:paraId="2D97E3C9" w14:textId="77777777" w:rsidR="002A7AD1" w:rsidRDefault="002A7AD1" w:rsidP="00EF045F">
      <w:pPr>
        <w:tabs>
          <w:tab w:val="left" w:pos="2127"/>
        </w:tabs>
        <w:spacing w:before="160"/>
        <w:jc w:val="both"/>
        <w:rPr>
          <w:rFonts w:ascii="Times New Roman" w:eastAsia="Calibri" w:hAnsi="Times New Roman" w:cs="Times New Roman"/>
          <w:b/>
          <w:sz w:val="24"/>
          <w:szCs w:val="24"/>
        </w:rPr>
      </w:pPr>
    </w:p>
    <w:p w14:paraId="23671FA5" w14:textId="77777777" w:rsidR="002A7AD1" w:rsidRDefault="002A7AD1" w:rsidP="00EF045F">
      <w:pPr>
        <w:tabs>
          <w:tab w:val="left" w:pos="2127"/>
        </w:tabs>
        <w:spacing w:before="160"/>
        <w:jc w:val="both"/>
        <w:rPr>
          <w:rFonts w:ascii="Times New Roman" w:eastAsia="Calibri" w:hAnsi="Times New Roman" w:cs="Times New Roman"/>
          <w:b/>
          <w:sz w:val="24"/>
          <w:szCs w:val="24"/>
        </w:rPr>
      </w:pPr>
    </w:p>
    <w:p w14:paraId="155063F3" w14:textId="77777777" w:rsidR="002A7AD1" w:rsidRDefault="002A7AD1" w:rsidP="00EF045F">
      <w:pPr>
        <w:tabs>
          <w:tab w:val="left" w:pos="2127"/>
        </w:tabs>
        <w:spacing w:before="160"/>
        <w:jc w:val="both"/>
        <w:rPr>
          <w:rFonts w:ascii="Times New Roman" w:eastAsia="Calibri" w:hAnsi="Times New Roman" w:cs="Times New Roman"/>
          <w:b/>
          <w:sz w:val="24"/>
          <w:szCs w:val="24"/>
        </w:rPr>
      </w:pPr>
    </w:p>
    <w:p w14:paraId="5EB0F93A" w14:textId="77777777" w:rsidR="002A7AD1" w:rsidRDefault="00B558A3" w:rsidP="002A7AD1">
      <w:pPr>
        <w:tabs>
          <w:tab w:val="left" w:pos="2127"/>
        </w:tabs>
        <w:spacing w:before="160"/>
        <w:jc w:val="both"/>
        <w:rPr>
          <w:rFonts w:ascii="Times New Roman" w:eastAsia="Calibri" w:hAnsi="Times New Roman" w:cs="Times New Roman"/>
          <w:b/>
          <w:sz w:val="24"/>
          <w:szCs w:val="24"/>
        </w:rPr>
      </w:pPr>
      <w:r w:rsidRPr="00B313E2">
        <w:rPr>
          <w:rFonts w:ascii="Times New Roman" w:eastAsia="Calibri" w:hAnsi="Times New Roman" w:cs="Times New Roman"/>
          <w:b/>
          <w:sz w:val="24"/>
          <w:szCs w:val="24"/>
        </w:rPr>
        <w:t>Predbežn</w:t>
      </w:r>
      <w:r>
        <w:rPr>
          <w:rFonts w:ascii="Times New Roman" w:eastAsia="Calibri" w:hAnsi="Times New Roman" w:cs="Times New Roman"/>
          <w:b/>
          <w:sz w:val="24"/>
          <w:szCs w:val="24"/>
        </w:rPr>
        <w:t>ý postoj gestora právneho predpisu:</w:t>
      </w:r>
      <w:r w:rsidR="0077431E">
        <w:rPr>
          <w:rFonts w:ascii="Times New Roman" w:eastAsia="Calibri" w:hAnsi="Times New Roman" w:cs="Times New Roman"/>
          <w:b/>
          <w:sz w:val="24"/>
          <w:szCs w:val="24"/>
        </w:rPr>
        <w:t xml:space="preserve"> </w:t>
      </w:r>
    </w:p>
    <w:p w14:paraId="5B25B876" w14:textId="02126F1E" w:rsidR="00EF045F" w:rsidRPr="00600CB6" w:rsidRDefault="002A7AD1" w:rsidP="002A7AD1">
      <w:pPr>
        <w:tabs>
          <w:tab w:val="left" w:pos="2127"/>
        </w:tabs>
        <w:spacing w:before="160"/>
        <w:jc w:val="both"/>
        <w:rPr>
          <w:rFonts w:ascii="Times New Roman" w:eastAsia="Calibri" w:hAnsi="Times New Roman" w:cs="Times New Roman"/>
          <w:b/>
          <w:sz w:val="24"/>
          <w:szCs w:val="24"/>
        </w:rPr>
      </w:pPr>
      <w:r w:rsidRPr="00600CB6">
        <w:rPr>
          <w:rFonts w:ascii="Times New Roman" w:eastAsia="Calibri" w:hAnsi="Times New Roman" w:cs="Times New Roman"/>
          <w:sz w:val="24"/>
          <w:szCs w:val="24"/>
        </w:rPr>
        <w:t xml:space="preserve">Predmetom regulácie je úprava požiadaviek na odbornú spôsobilosť osôb obsluhujúcich železničné vozidlá používané výlučne na výstavbu a údržbu železničnej infraštruktúry. Podstatou zmeny je, že obsluha týchto vozidiel už nemusí byť držiteľom preukazu rušňovodiča. Cieľom regulácie je zjednodušiť a zracionalizovať používanie mobilných pracovných zariadení pri technologických činnostiach, keď nie je doprava pod dozorom personálu riadiaceho železničnú dopravu. Regulácia zároveň odstraňuje neprimeranú administratívnu a kvalifikačnú záťaž, ktorá nezodpovedá charakteru vykonávanej práce. Bezpečnosť železničnej prevádzky zostane zachovaná, keďže činnosti sa vykonávajú v kontrolovanom prostredí, počas výluk. Navrhovaná úprava sa nedotýka riadnej železničnej dopravy ani povinností rušňovodičov </w:t>
      </w:r>
      <w:r w:rsidR="0028444C" w:rsidRPr="00600CB6">
        <w:rPr>
          <w:rFonts w:ascii="Times New Roman" w:eastAsia="Calibri" w:hAnsi="Times New Roman" w:cs="Times New Roman"/>
          <w:sz w:val="24"/>
          <w:szCs w:val="24"/>
        </w:rPr>
        <w:t xml:space="preserve">           </w:t>
      </w:r>
      <w:r w:rsidRPr="00600CB6">
        <w:rPr>
          <w:rFonts w:ascii="Times New Roman" w:eastAsia="Calibri" w:hAnsi="Times New Roman" w:cs="Times New Roman"/>
          <w:sz w:val="24"/>
          <w:szCs w:val="24"/>
        </w:rPr>
        <w:t>v prevádzke.</w:t>
      </w:r>
      <w:r w:rsidR="0028444C" w:rsidRPr="00600CB6">
        <w:rPr>
          <w:rFonts w:ascii="Times New Roman" w:eastAsia="Calibri" w:hAnsi="Times New Roman" w:cs="Times New Roman"/>
          <w:sz w:val="24"/>
          <w:szCs w:val="24"/>
        </w:rPr>
        <w:t xml:space="preserve"> </w:t>
      </w:r>
      <w:r w:rsidRPr="00600CB6">
        <w:rPr>
          <w:rFonts w:ascii="Times New Roman" w:eastAsia="Calibri" w:hAnsi="Times New Roman" w:cs="Times New Roman"/>
          <w:sz w:val="24"/>
          <w:szCs w:val="24"/>
        </w:rPr>
        <w:t xml:space="preserve">Zodpovednosť za nastavenie interných pravidiel a odborného dohľadu bude niesť </w:t>
      </w:r>
      <w:r w:rsidR="0028444C" w:rsidRPr="00600CB6">
        <w:rPr>
          <w:rFonts w:ascii="Times New Roman" w:eastAsia="Calibri" w:hAnsi="Times New Roman" w:cs="Times New Roman"/>
          <w:sz w:val="24"/>
          <w:szCs w:val="24"/>
        </w:rPr>
        <w:t>príslušný subjekt vykonávajúci pracovné činnosti na vylúčenej železničnej infraštruktúre</w:t>
      </w:r>
      <w:r w:rsidRPr="00600CB6">
        <w:rPr>
          <w:rFonts w:ascii="Times New Roman" w:eastAsia="Calibri" w:hAnsi="Times New Roman" w:cs="Times New Roman"/>
          <w:sz w:val="24"/>
          <w:szCs w:val="24"/>
        </w:rPr>
        <w:t>.</w:t>
      </w:r>
      <w:r w:rsidR="0028444C" w:rsidRPr="00600CB6">
        <w:rPr>
          <w:rFonts w:ascii="Times New Roman" w:eastAsia="Calibri" w:hAnsi="Times New Roman" w:cs="Times New Roman"/>
          <w:sz w:val="24"/>
          <w:szCs w:val="24"/>
        </w:rPr>
        <w:t xml:space="preserve"> </w:t>
      </w:r>
      <w:r w:rsidRPr="00600CB6">
        <w:rPr>
          <w:rFonts w:ascii="Times New Roman" w:eastAsia="Calibri" w:hAnsi="Times New Roman" w:cs="Times New Roman"/>
          <w:sz w:val="24"/>
          <w:szCs w:val="24"/>
        </w:rPr>
        <w:t xml:space="preserve">Regulácia zvyšuje flexibilitu pracovných procesov a prispieva k efektívnejšej realizácii </w:t>
      </w:r>
      <w:r w:rsidR="0028444C" w:rsidRPr="00600CB6">
        <w:rPr>
          <w:rFonts w:ascii="Times New Roman" w:eastAsia="Calibri" w:hAnsi="Times New Roman" w:cs="Times New Roman"/>
          <w:sz w:val="24"/>
          <w:szCs w:val="24"/>
        </w:rPr>
        <w:t xml:space="preserve">údržbových a </w:t>
      </w:r>
      <w:r w:rsidRPr="00600CB6">
        <w:rPr>
          <w:rFonts w:ascii="Times New Roman" w:eastAsia="Calibri" w:hAnsi="Times New Roman" w:cs="Times New Roman"/>
          <w:sz w:val="24"/>
          <w:szCs w:val="24"/>
        </w:rPr>
        <w:t>investičných činností.</w:t>
      </w:r>
      <w:r w:rsidR="0028444C" w:rsidRPr="00600CB6">
        <w:rPr>
          <w:rFonts w:ascii="Times New Roman" w:eastAsia="Calibri" w:hAnsi="Times New Roman" w:cs="Times New Roman"/>
          <w:sz w:val="24"/>
          <w:szCs w:val="24"/>
        </w:rPr>
        <w:t xml:space="preserve"> </w:t>
      </w:r>
    </w:p>
    <w:p w14:paraId="12A7EF95" w14:textId="76F995BF" w:rsidR="00115CA3" w:rsidRPr="00600CB6" w:rsidRDefault="002B5774" w:rsidP="00EF045F">
      <w:pPr>
        <w:tabs>
          <w:tab w:val="left" w:pos="2127"/>
        </w:tabs>
        <w:spacing w:before="160"/>
        <w:jc w:val="both"/>
        <w:rPr>
          <w:rFonts w:ascii="Times New Roman" w:eastAsia="Calibri" w:hAnsi="Times New Roman" w:cs="Times New Roman"/>
          <w:b/>
          <w:sz w:val="24"/>
          <w:szCs w:val="24"/>
        </w:rPr>
      </w:pPr>
      <w:r w:rsidRPr="00600CB6">
        <w:rPr>
          <w:rFonts w:ascii="Times New Roman" w:eastAsia="Calibri" w:hAnsi="Times New Roman" w:cs="Times New Roman"/>
          <w:b/>
          <w:sz w:val="24"/>
          <w:szCs w:val="24"/>
        </w:rPr>
        <w:t xml:space="preserve">Termín ukončenia verejných </w:t>
      </w:r>
      <w:r w:rsidR="00EF045F" w:rsidRPr="00600CB6">
        <w:rPr>
          <w:rFonts w:ascii="Times New Roman" w:eastAsia="Calibri" w:hAnsi="Times New Roman" w:cs="Times New Roman"/>
          <w:b/>
          <w:sz w:val="24"/>
          <w:szCs w:val="24"/>
        </w:rPr>
        <w:t xml:space="preserve">ex post </w:t>
      </w:r>
      <w:r w:rsidRPr="00600CB6">
        <w:rPr>
          <w:rFonts w:ascii="Times New Roman" w:eastAsia="Calibri" w:hAnsi="Times New Roman" w:cs="Times New Roman"/>
          <w:b/>
          <w:sz w:val="24"/>
          <w:szCs w:val="24"/>
        </w:rPr>
        <w:t>konzultácií</w:t>
      </w:r>
      <w:r w:rsidR="00EF045F" w:rsidRPr="00600CB6">
        <w:rPr>
          <w:rFonts w:ascii="Times New Roman" w:eastAsia="Calibri" w:hAnsi="Times New Roman" w:cs="Times New Roman"/>
          <w:b/>
          <w:sz w:val="24"/>
          <w:szCs w:val="24"/>
        </w:rPr>
        <w:t>:</w:t>
      </w:r>
      <w:r w:rsidR="00A82060" w:rsidRPr="00600CB6">
        <w:rPr>
          <w:rFonts w:ascii="Times New Roman" w:eastAsia="Calibri" w:hAnsi="Times New Roman" w:cs="Times New Roman"/>
          <w:b/>
          <w:sz w:val="24"/>
          <w:szCs w:val="24"/>
        </w:rPr>
        <w:t xml:space="preserve"> </w:t>
      </w:r>
      <w:r w:rsidR="0028444C" w:rsidRPr="00600CB6">
        <w:rPr>
          <w:rFonts w:ascii="Times New Roman" w:eastAsia="Calibri" w:hAnsi="Times New Roman" w:cs="Times New Roman"/>
          <w:sz w:val="24"/>
          <w:szCs w:val="24"/>
        </w:rPr>
        <w:t>1</w:t>
      </w:r>
      <w:r w:rsidR="001F2C9F" w:rsidRPr="00600CB6">
        <w:rPr>
          <w:rFonts w:ascii="Times New Roman" w:eastAsia="Calibri" w:hAnsi="Times New Roman" w:cs="Times New Roman"/>
          <w:sz w:val="24"/>
          <w:szCs w:val="24"/>
        </w:rPr>
        <w:t>6</w:t>
      </w:r>
      <w:r w:rsidR="0028444C" w:rsidRPr="00600CB6">
        <w:rPr>
          <w:rFonts w:ascii="Times New Roman" w:eastAsia="Calibri" w:hAnsi="Times New Roman" w:cs="Times New Roman"/>
          <w:sz w:val="24"/>
          <w:szCs w:val="24"/>
        </w:rPr>
        <w:t>.0</w:t>
      </w:r>
      <w:r w:rsidR="001F2C9F" w:rsidRPr="00600CB6">
        <w:rPr>
          <w:rFonts w:ascii="Times New Roman" w:eastAsia="Calibri" w:hAnsi="Times New Roman" w:cs="Times New Roman"/>
          <w:sz w:val="24"/>
          <w:szCs w:val="24"/>
        </w:rPr>
        <w:t>4</w:t>
      </w:r>
      <w:r w:rsidR="0028444C" w:rsidRPr="00600CB6">
        <w:rPr>
          <w:rFonts w:ascii="Times New Roman" w:eastAsia="Calibri" w:hAnsi="Times New Roman" w:cs="Times New Roman"/>
          <w:sz w:val="24"/>
          <w:szCs w:val="24"/>
        </w:rPr>
        <w:t>.2026</w:t>
      </w:r>
    </w:p>
    <w:p w14:paraId="6CBFD770" w14:textId="300B700E" w:rsidR="00EF045F" w:rsidRPr="00600CB6" w:rsidRDefault="00EF045F" w:rsidP="00EF045F">
      <w:pPr>
        <w:tabs>
          <w:tab w:val="left" w:pos="2127"/>
        </w:tabs>
        <w:spacing w:before="160"/>
        <w:jc w:val="both"/>
        <w:rPr>
          <w:rFonts w:ascii="Times New Roman" w:eastAsia="Calibri" w:hAnsi="Times New Roman" w:cs="Times New Roman"/>
          <w:b/>
          <w:sz w:val="24"/>
          <w:szCs w:val="24"/>
        </w:rPr>
      </w:pPr>
      <w:r w:rsidRPr="00600CB6">
        <w:rPr>
          <w:rFonts w:ascii="Times New Roman" w:eastAsia="Calibri" w:hAnsi="Times New Roman" w:cs="Times New Roman"/>
          <w:b/>
          <w:sz w:val="24"/>
          <w:szCs w:val="24"/>
        </w:rPr>
        <w:t xml:space="preserve">Forma uskutočnenia ex post konzultácií: </w:t>
      </w:r>
      <w:r w:rsidR="0028444C" w:rsidRPr="00600CB6">
        <w:rPr>
          <w:rFonts w:ascii="Times New Roman" w:eastAsia="Calibri" w:hAnsi="Times New Roman" w:cs="Times New Roman"/>
          <w:sz w:val="24"/>
          <w:szCs w:val="24"/>
        </w:rPr>
        <w:t xml:space="preserve">emailová komunikácia a vyplnenie dotazníka                       </w:t>
      </w:r>
      <w:r w:rsidR="00272C7F" w:rsidRPr="00600CB6">
        <w:rPr>
          <w:rFonts w:ascii="Times New Roman" w:eastAsia="Calibri" w:hAnsi="Times New Roman" w:cs="Times New Roman"/>
          <w:sz w:val="24"/>
          <w:szCs w:val="24"/>
        </w:rPr>
        <w:t>k regulácii</w:t>
      </w:r>
    </w:p>
    <w:p w14:paraId="5250C0AC" w14:textId="7F86610F" w:rsidR="002B5774" w:rsidRPr="00272C7F" w:rsidRDefault="002B5774" w:rsidP="00EF045F">
      <w:pPr>
        <w:tabs>
          <w:tab w:val="left" w:pos="2127"/>
        </w:tabs>
        <w:spacing w:before="160"/>
        <w:jc w:val="both"/>
        <w:rPr>
          <w:rStyle w:val="Hypertextovprepojenie"/>
          <w:rFonts w:eastAsiaTheme="minorEastAsia"/>
          <w:noProof/>
          <w:lang w:eastAsia="sk-SK"/>
        </w:rPr>
      </w:pPr>
      <w:r w:rsidRPr="00B313E2">
        <w:rPr>
          <w:rFonts w:ascii="Times New Roman" w:eastAsia="Calibri" w:hAnsi="Times New Roman" w:cs="Times New Roman"/>
          <w:b/>
          <w:sz w:val="24"/>
          <w:szCs w:val="24"/>
        </w:rPr>
        <w:t>Kontaktn</w:t>
      </w:r>
      <w:r w:rsidR="00FF7D39" w:rsidRPr="00B313E2">
        <w:rPr>
          <w:rFonts w:ascii="Times New Roman" w:eastAsia="Calibri" w:hAnsi="Times New Roman" w:cs="Times New Roman"/>
          <w:b/>
          <w:sz w:val="24"/>
          <w:szCs w:val="24"/>
        </w:rPr>
        <w:t>á osoba</w:t>
      </w:r>
      <w:r w:rsidRPr="00B313E2">
        <w:rPr>
          <w:rFonts w:ascii="Times New Roman" w:eastAsia="Calibri" w:hAnsi="Times New Roman" w:cs="Times New Roman"/>
          <w:b/>
          <w:sz w:val="24"/>
          <w:szCs w:val="24"/>
        </w:rPr>
        <w:t>:</w:t>
      </w:r>
      <w:r w:rsidR="00EF045F">
        <w:rPr>
          <w:rFonts w:ascii="Times New Roman" w:eastAsia="Calibri" w:hAnsi="Times New Roman" w:cs="Times New Roman"/>
          <w:b/>
          <w:sz w:val="24"/>
          <w:szCs w:val="24"/>
        </w:rPr>
        <w:t xml:space="preserve"> </w:t>
      </w:r>
      <w:r w:rsidR="00B61C70" w:rsidRPr="00600CB6">
        <w:rPr>
          <w:rFonts w:ascii="Times New Roman" w:eastAsia="Calibri" w:hAnsi="Times New Roman" w:cs="Times New Roman"/>
          <w:sz w:val="24"/>
          <w:szCs w:val="24"/>
        </w:rPr>
        <w:t xml:space="preserve">Ing. Ladislav Matejov, +421 2/594 94333, </w:t>
      </w:r>
      <w:r w:rsidR="00B61C70" w:rsidRPr="00272C7F">
        <w:rPr>
          <w:rStyle w:val="Hypertextovprepojenie"/>
        </w:rPr>
        <w:t>ladislav.matejov@mindop.sk</w:t>
      </w:r>
      <w:r w:rsidR="00B61C70" w:rsidRPr="00272C7F">
        <w:rPr>
          <w:rStyle w:val="Hypertextovprepojenie"/>
          <w:rFonts w:eastAsiaTheme="minorEastAsia"/>
          <w:noProof/>
          <w:lang w:eastAsia="sk-SK"/>
        </w:rPr>
        <w:t>,</w:t>
      </w:r>
    </w:p>
    <w:p w14:paraId="2E75CECC" w14:textId="4116FC1F" w:rsidR="00E37CDB" w:rsidRDefault="00B61C70"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r>
        <w:rPr>
          <w:rFonts w:ascii="Times New Roman" w:eastAsia="Calibri" w:hAnsi="Times New Roman" w:cs="Times New Roman"/>
          <w:color w:val="FF0000"/>
          <w:sz w:val="24"/>
          <w:szCs w:val="24"/>
        </w:rPr>
        <w:t xml:space="preserve">                        </w:t>
      </w:r>
      <w:r w:rsidRPr="00600CB6">
        <w:rPr>
          <w:rFonts w:ascii="Times New Roman" w:eastAsia="Calibri" w:hAnsi="Times New Roman" w:cs="Times New Roman"/>
          <w:sz w:val="24"/>
          <w:szCs w:val="24"/>
        </w:rPr>
        <w:t xml:space="preserve">Mgr. Adriana Dvořáková, +421 2/594 94397, </w:t>
      </w:r>
      <w:hyperlink r:id="rId10" w:history="1">
        <w:r w:rsidR="007B2F2B" w:rsidRPr="00E362E2">
          <w:rPr>
            <w:rStyle w:val="Hypertextovprepojenie"/>
            <w:rFonts w:ascii="Times New Roman" w:eastAsiaTheme="minorEastAsia" w:hAnsi="Times New Roman" w:cs="Times New Roman"/>
            <w:noProof/>
            <w:lang w:eastAsia="sk-SK"/>
          </w:rPr>
          <w:t>adriana.dvorakova@mindop.sk</w:t>
        </w:r>
      </w:hyperlink>
      <w:r>
        <w:rPr>
          <w:rFonts w:ascii="Times New Roman" w:eastAsiaTheme="minorEastAsia" w:hAnsi="Times New Roman" w:cs="Times New Roman"/>
          <w:noProof/>
          <w:color w:val="2E74B5" w:themeColor="accent1" w:themeShade="BF"/>
          <w:u w:val="single"/>
          <w:lang w:eastAsia="sk-SK"/>
        </w:rPr>
        <w:t>.</w:t>
      </w:r>
    </w:p>
    <w:p w14:paraId="6D97F021" w14:textId="29D310B9" w:rsidR="007B2F2B" w:rsidRDefault="007B2F2B"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21354C6B" w14:textId="14C17C17" w:rsidR="007B2F2B" w:rsidRDefault="007B2F2B"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5DC24250" w14:textId="0076ED9A" w:rsidR="007B2F2B" w:rsidRDefault="007B2F2B"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6D85EE0E" w14:textId="460A895F" w:rsidR="007B2F2B" w:rsidRDefault="007B2F2B"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1D44D150" w14:textId="741EAEB2" w:rsidR="007B2F2B" w:rsidRDefault="007B2F2B"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bookmarkStart w:id="0" w:name="_GoBack"/>
      <w:bookmarkEnd w:id="0"/>
    </w:p>
    <w:p w14:paraId="5820CB30" w14:textId="7D1FD942" w:rsidR="007B2F2B" w:rsidRDefault="007B2F2B"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49DEBD99" w14:textId="011C83E8" w:rsidR="007B2F2B" w:rsidRDefault="007B2F2B"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3DFD0F48" w14:textId="3040193F" w:rsidR="007B2F2B" w:rsidRDefault="007B2F2B"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26154DE5" w14:textId="1A5A1306" w:rsidR="007B2F2B" w:rsidRDefault="007B2F2B"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0C9895F0" w14:textId="54BCD9F9" w:rsidR="007B2F2B" w:rsidRDefault="007B2F2B"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6C0311BA" w14:textId="4CCBF877" w:rsidR="007B2F2B" w:rsidRDefault="007B2F2B"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4807DCA6" w14:textId="70A8A9F6" w:rsidR="007B2F2B" w:rsidRDefault="007B2F2B"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118D4485" w14:textId="738A696C" w:rsidR="007B2F2B" w:rsidRDefault="007B2F2B"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1FFB3C89" w14:textId="044E279E" w:rsidR="007B2F2B" w:rsidRDefault="007B2F2B"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455295B1" w14:textId="0C45711C" w:rsidR="007B2F2B" w:rsidRDefault="007B2F2B"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5F10EF6D" w14:textId="27BE018A" w:rsidR="007B2F2B" w:rsidRDefault="007B2F2B"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3F4DD5E9" w14:textId="28143020" w:rsidR="007B2F2B" w:rsidRDefault="007B2F2B"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3BE543B5" w14:textId="77777777" w:rsidR="007B2F2B" w:rsidRDefault="007B2F2B" w:rsidP="007B2F2B">
      <w:pPr>
        <w:jc w:val="center"/>
        <w:rPr>
          <w:rFonts w:ascii="Arial" w:hAnsi="Arial" w:cs="Arial"/>
          <w:b/>
          <w:sz w:val="32"/>
          <w:szCs w:val="24"/>
        </w:rPr>
      </w:pPr>
      <w:r w:rsidRPr="00B56766">
        <w:rPr>
          <w:rFonts w:ascii="Arial" w:hAnsi="Arial" w:cs="Arial"/>
          <w:b/>
          <w:sz w:val="32"/>
          <w:szCs w:val="24"/>
        </w:rPr>
        <w:t>Dotazník</w:t>
      </w:r>
    </w:p>
    <w:p w14:paraId="656353D0" w14:textId="77777777" w:rsidR="007B2F2B" w:rsidRPr="00B56766" w:rsidRDefault="007B2F2B" w:rsidP="007B2F2B">
      <w:pPr>
        <w:jc w:val="center"/>
        <w:rPr>
          <w:rFonts w:ascii="Arial" w:hAnsi="Arial" w:cs="Arial"/>
          <w:b/>
          <w:sz w:val="32"/>
          <w:szCs w:val="24"/>
        </w:rPr>
      </w:pPr>
    </w:p>
    <w:p w14:paraId="2E934355" w14:textId="48F63E43" w:rsidR="007B2F2B" w:rsidRPr="00E652BA" w:rsidRDefault="007B2F2B" w:rsidP="007B2F2B">
      <w:pPr>
        <w:spacing w:line="360" w:lineRule="auto"/>
        <w:jc w:val="both"/>
        <w:rPr>
          <w:rFonts w:ascii="Arial" w:hAnsi="Arial" w:cs="Arial"/>
          <w:b/>
          <w:sz w:val="24"/>
          <w:szCs w:val="24"/>
        </w:rPr>
      </w:pPr>
      <w:r w:rsidRPr="00E652BA">
        <w:rPr>
          <w:rFonts w:ascii="Arial" w:hAnsi="Arial" w:cs="Arial"/>
          <w:b/>
          <w:sz w:val="24"/>
          <w:szCs w:val="24"/>
        </w:rPr>
        <w:t xml:space="preserve">Ministerstvo </w:t>
      </w:r>
      <w:r>
        <w:rPr>
          <w:rFonts w:ascii="Arial" w:hAnsi="Arial" w:cs="Arial"/>
          <w:b/>
          <w:sz w:val="24"/>
          <w:szCs w:val="24"/>
        </w:rPr>
        <w:t>dopravy</w:t>
      </w:r>
      <w:r w:rsidRPr="00E652BA">
        <w:rPr>
          <w:rFonts w:ascii="Arial" w:hAnsi="Arial" w:cs="Arial"/>
          <w:b/>
          <w:sz w:val="24"/>
          <w:szCs w:val="24"/>
        </w:rPr>
        <w:t xml:space="preserve"> Slovenskej republiky oznamuje, že dňa </w:t>
      </w:r>
      <w:r>
        <w:rPr>
          <w:rFonts w:ascii="Arial" w:hAnsi="Arial" w:cs="Arial"/>
          <w:b/>
          <w:sz w:val="24"/>
          <w:szCs w:val="24"/>
        </w:rPr>
        <w:t>16. marca 2026</w:t>
      </w:r>
      <w:r w:rsidRPr="00E652BA">
        <w:rPr>
          <w:rFonts w:ascii="Arial" w:hAnsi="Arial" w:cs="Arial"/>
          <w:b/>
          <w:sz w:val="24"/>
          <w:szCs w:val="24"/>
        </w:rPr>
        <w:t xml:space="preserve"> začalo verejné ex post konzultácie s podnikateľskými subjekt</w:t>
      </w:r>
      <w:r>
        <w:rPr>
          <w:rFonts w:ascii="Arial" w:hAnsi="Arial" w:cs="Arial"/>
          <w:b/>
          <w:sz w:val="24"/>
          <w:szCs w:val="24"/>
        </w:rPr>
        <w:t>a</w:t>
      </w:r>
      <w:r w:rsidRPr="00E652BA">
        <w:rPr>
          <w:rFonts w:ascii="Arial" w:hAnsi="Arial" w:cs="Arial"/>
          <w:b/>
          <w:sz w:val="24"/>
          <w:szCs w:val="24"/>
        </w:rPr>
        <w:t>mi formou dotazníka k ex post hodnoteniu vybranej regulácie.</w:t>
      </w:r>
    </w:p>
    <w:p w14:paraId="628AD584" w14:textId="7E721DAD" w:rsidR="007B2F2B" w:rsidRPr="00E652BA" w:rsidRDefault="007B2F2B" w:rsidP="007B2F2B">
      <w:pPr>
        <w:spacing w:line="360" w:lineRule="auto"/>
        <w:jc w:val="both"/>
        <w:rPr>
          <w:rFonts w:ascii="Arial" w:hAnsi="Arial" w:cs="Arial"/>
          <w:b/>
          <w:sz w:val="24"/>
          <w:szCs w:val="24"/>
        </w:rPr>
      </w:pPr>
      <w:r w:rsidRPr="00E652BA">
        <w:rPr>
          <w:rFonts w:ascii="Arial" w:hAnsi="Arial" w:cs="Arial"/>
          <w:b/>
          <w:sz w:val="24"/>
          <w:szCs w:val="24"/>
        </w:rPr>
        <w:t>Gestor právneho predpisu</w:t>
      </w:r>
      <w:r w:rsidRPr="00506B8D">
        <w:rPr>
          <w:rFonts w:ascii="Arial" w:hAnsi="Arial" w:cs="Arial"/>
          <w:sz w:val="24"/>
          <w:szCs w:val="24"/>
        </w:rPr>
        <w:t xml:space="preserve">: Ministerstvo </w:t>
      </w:r>
      <w:r>
        <w:rPr>
          <w:rFonts w:ascii="Arial" w:hAnsi="Arial" w:cs="Arial"/>
          <w:sz w:val="24"/>
          <w:szCs w:val="24"/>
        </w:rPr>
        <w:t>dopravy</w:t>
      </w:r>
      <w:r w:rsidRPr="00506B8D">
        <w:rPr>
          <w:rFonts w:ascii="Arial" w:hAnsi="Arial" w:cs="Arial"/>
          <w:sz w:val="24"/>
          <w:szCs w:val="24"/>
        </w:rPr>
        <w:t xml:space="preserve"> Slovenskej republiky</w:t>
      </w:r>
    </w:p>
    <w:p w14:paraId="032E074B" w14:textId="3B27A3FA" w:rsidR="007B2F2B" w:rsidRPr="00506B8D" w:rsidRDefault="007B2F2B" w:rsidP="007B2F2B">
      <w:pPr>
        <w:spacing w:line="360" w:lineRule="auto"/>
        <w:jc w:val="both"/>
        <w:rPr>
          <w:rFonts w:ascii="Arial" w:hAnsi="Arial" w:cs="Arial"/>
          <w:sz w:val="24"/>
          <w:szCs w:val="24"/>
        </w:rPr>
      </w:pPr>
      <w:r w:rsidRPr="00E652BA">
        <w:rPr>
          <w:rFonts w:ascii="Arial" w:hAnsi="Arial" w:cs="Arial"/>
          <w:b/>
          <w:sz w:val="24"/>
          <w:szCs w:val="24"/>
        </w:rPr>
        <w:t xml:space="preserve">Názov právneho predpisu: </w:t>
      </w:r>
      <w:r w:rsidRPr="00506B8D">
        <w:rPr>
          <w:rFonts w:ascii="Arial" w:hAnsi="Arial" w:cs="Arial"/>
          <w:sz w:val="24"/>
          <w:szCs w:val="24"/>
        </w:rPr>
        <w:t xml:space="preserve">Zákon č. </w:t>
      </w:r>
      <w:r>
        <w:rPr>
          <w:rFonts w:ascii="Arial" w:hAnsi="Arial" w:cs="Arial"/>
          <w:sz w:val="24"/>
          <w:szCs w:val="24"/>
        </w:rPr>
        <w:t>513</w:t>
      </w:r>
      <w:r w:rsidRPr="00506B8D">
        <w:rPr>
          <w:rFonts w:ascii="Arial" w:hAnsi="Arial" w:cs="Arial"/>
          <w:sz w:val="24"/>
          <w:szCs w:val="24"/>
        </w:rPr>
        <w:t>/200</w:t>
      </w:r>
      <w:r>
        <w:rPr>
          <w:rFonts w:ascii="Arial" w:hAnsi="Arial" w:cs="Arial"/>
          <w:sz w:val="24"/>
          <w:szCs w:val="24"/>
        </w:rPr>
        <w:t>9</w:t>
      </w:r>
      <w:r w:rsidRPr="00506B8D">
        <w:rPr>
          <w:rFonts w:ascii="Arial" w:hAnsi="Arial" w:cs="Arial"/>
          <w:sz w:val="24"/>
          <w:szCs w:val="24"/>
        </w:rPr>
        <w:t xml:space="preserve"> Z. z. </w:t>
      </w:r>
      <w:r w:rsidRPr="007B2F2B">
        <w:rPr>
          <w:rFonts w:ascii="Arial" w:hAnsi="Arial" w:cs="Arial"/>
          <w:sz w:val="24"/>
          <w:szCs w:val="24"/>
        </w:rPr>
        <w:t>o dráhach a o zmene a doplnení niektorých zákonov</w:t>
      </w:r>
      <w:r>
        <w:rPr>
          <w:rFonts w:ascii="Arial" w:hAnsi="Arial" w:cs="Arial"/>
          <w:sz w:val="24"/>
          <w:szCs w:val="24"/>
        </w:rPr>
        <w:t xml:space="preserve"> </w:t>
      </w:r>
      <w:r w:rsidRPr="00506B8D">
        <w:rPr>
          <w:rFonts w:ascii="Arial" w:hAnsi="Arial" w:cs="Arial"/>
          <w:sz w:val="24"/>
          <w:szCs w:val="24"/>
        </w:rPr>
        <w:t>v znení neskorších predpisov</w:t>
      </w:r>
    </w:p>
    <w:p w14:paraId="17DA6FA9" w14:textId="7D3F933D" w:rsidR="007B2F2B" w:rsidRPr="00506B8D" w:rsidRDefault="007B2F2B" w:rsidP="007B2F2B">
      <w:pPr>
        <w:spacing w:line="360" w:lineRule="auto"/>
        <w:jc w:val="both"/>
        <w:rPr>
          <w:rFonts w:ascii="Arial" w:hAnsi="Arial" w:cs="Arial"/>
          <w:sz w:val="24"/>
          <w:szCs w:val="24"/>
        </w:rPr>
      </w:pPr>
      <w:r w:rsidRPr="00E652BA">
        <w:rPr>
          <w:rFonts w:ascii="Arial" w:hAnsi="Arial" w:cs="Arial"/>
          <w:b/>
          <w:sz w:val="24"/>
          <w:szCs w:val="24"/>
        </w:rPr>
        <w:t xml:space="preserve">Lokalizácia: </w:t>
      </w:r>
      <w:r w:rsidRPr="007B2F2B">
        <w:rPr>
          <w:rFonts w:ascii="Arial" w:hAnsi="Arial" w:cs="Arial"/>
          <w:sz w:val="24"/>
          <w:szCs w:val="24"/>
        </w:rPr>
        <w:t>§ 25 ods. 2</w:t>
      </w:r>
    </w:p>
    <w:p w14:paraId="2987055B" w14:textId="51405DF1" w:rsidR="007B2F2B" w:rsidRDefault="007B2F2B" w:rsidP="007B2F2B">
      <w:pPr>
        <w:spacing w:line="360" w:lineRule="auto"/>
        <w:jc w:val="both"/>
        <w:rPr>
          <w:rFonts w:ascii="Arial" w:hAnsi="Arial" w:cs="Arial"/>
          <w:sz w:val="24"/>
          <w:szCs w:val="24"/>
        </w:rPr>
      </w:pPr>
      <w:r w:rsidRPr="00E652BA">
        <w:rPr>
          <w:rFonts w:ascii="Arial" w:hAnsi="Arial" w:cs="Arial"/>
          <w:b/>
          <w:sz w:val="24"/>
          <w:szCs w:val="24"/>
        </w:rPr>
        <w:t xml:space="preserve">Stručný opis regulácie: </w:t>
      </w:r>
      <w:r w:rsidRPr="007B2F2B">
        <w:rPr>
          <w:rFonts w:ascii="Arial" w:hAnsi="Arial" w:cs="Arial"/>
          <w:sz w:val="24"/>
          <w:szCs w:val="24"/>
        </w:rPr>
        <w:t>Úprava požiadaviek na odbornú spôsobilosť osôb obsluhujúcich železničné vozidlá používané výlučne na výstavbu a údržbu železničnej infraštruktúry na vylúčenej železničnej infraštruktúre.</w:t>
      </w:r>
    </w:p>
    <w:p w14:paraId="2D60B6BA" w14:textId="724EBEAE" w:rsidR="00272C7F" w:rsidRDefault="00272C7F" w:rsidP="007B2F2B">
      <w:pPr>
        <w:spacing w:line="360" w:lineRule="auto"/>
        <w:jc w:val="both"/>
        <w:rPr>
          <w:rFonts w:ascii="Arial" w:hAnsi="Arial" w:cs="Arial"/>
          <w:sz w:val="24"/>
          <w:szCs w:val="24"/>
        </w:rPr>
      </w:pPr>
    </w:p>
    <w:p w14:paraId="51F6137E" w14:textId="6856B365" w:rsidR="00272C7F" w:rsidRDefault="00272C7F" w:rsidP="007B2F2B">
      <w:pPr>
        <w:spacing w:line="360" w:lineRule="auto"/>
        <w:jc w:val="both"/>
        <w:rPr>
          <w:rFonts w:ascii="Arial" w:hAnsi="Arial" w:cs="Arial"/>
          <w:sz w:val="24"/>
          <w:szCs w:val="24"/>
        </w:rPr>
      </w:pPr>
    </w:p>
    <w:p w14:paraId="612D15BC" w14:textId="19A7CAA8" w:rsidR="00272C7F" w:rsidRDefault="00272C7F" w:rsidP="007B2F2B">
      <w:pPr>
        <w:spacing w:line="360" w:lineRule="auto"/>
        <w:jc w:val="both"/>
        <w:rPr>
          <w:rFonts w:ascii="Arial" w:hAnsi="Arial" w:cs="Arial"/>
          <w:sz w:val="24"/>
          <w:szCs w:val="24"/>
        </w:rPr>
      </w:pPr>
    </w:p>
    <w:p w14:paraId="55163E16" w14:textId="5158AE87" w:rsidR="00272C7F" w:rsidRDefault="00272C7F" w:rsidP="007B2F2B">
      <w:pPr>
        <w:spacing w:line="360" w:lineRule="auto"/>
        <w:jc w:val="both"/>
        <w:rPr>
          <w:rFonts w:ascii="Arial" w:hAnsi="Arial" w:cs="Arial"/>
          <w:sz w:val="24"/>
          <w:szCs w:val="24"/>
        </w:rPr>
      </w:pPr>
    </w:p>
    <w:p w14:paraId="522C5765" w14:textId="0A219C2E" w:rsidR="00272C7F" w:rsidRDefault="00272C7F" w:rsidP="007B2F2B">
      <w:pPr>
        <w:spacing w:line="360" w:lineRule="auto"/>
        <w:jc w:val="both"/>
        <w:rPr>
          <w:rFonts w:ascii="Arial" w:hAnsi="Arial" w:cs="Arial"/>
          <w:sz w:val="24"/>
          <w:szCs w:val="24"/>
        </w:rPr>
      </w:pPr>
    </w:p>
    <w:p w14:paraId="4671460F" w14:textId="029993E1" w:rsidR="00272C7F" w:rsidRDefault="00272C7F" w:rsidP="007B2F2B">
      <w:pPr>
        <w:spacing w:line="360" w:lineRule="auto"/>
        <w:jc w:val="both"/>
        <w:rPr>
          <w:rFonts w:ascii="Arial" w:hAnsi="Arial" w:cs="Arial"/>
          <w:sz w:val="24"/>
          <w:szCs w:val="24"/>
        </w:rPr>
      </w:pPr>
    </w:p>
    <w:p w14:paraId="58CADDD4" w14:textId="79ACE59B" w:rsidR="00272C7F" w:rsidRDefault="00272C7F" w:rsidP="007B2F2B">
      <w:pPr>
        <w:spacing w:line="360" w:lineRule="auto"/>
        <w:jc w:val="both"/>
        <w:rPr>
          <w:rFonts w:ascii="Arial" w:hAnsi="Arial" w:cs="Arial"/>
          <w:sz w:val="24"/>
          <w:szCs w:val="24"/>
        </w:rPr>
      </w:pPr>
    </w:p>
    <w:p w14:paraId="78F1691C" w14:textId="605A5679" w:rsidR="00272C7F" w:rsidRDefault="00272C7F" w:rsidP="007B2F2B">
      <w:pPr>
        <w:spacing w:line="360" w:lineRule="auto"/>
        <w:jc w:val="both"/>
        <w:rPr>
          <w:rFonts w:ascii="Arial" w:hAnsi="Arial" w:cs="Arial"/>
          <w:sz w:val="24"/>
          <w:szCs w:val="24"/>
        </w:rPr>
      </w:pPr>
    </w:p>
    <w:p w14:paraId="04B4512D" w14:textId="149AF06F" w:rsidR="00272C7F" w:rsidRDefault="00272C7F" w:rsidP="007B2F2B">
      <w:pPr>
        <w:spacing w:line="360" w:lineRule="auto"/>
        <w:jc w:val="both"/>
        <w:rPr>
          <w:rFonts w:ascii="Arial" w:hAnsi="Arial" w:cs="Arial"/>
          <w:sz w:val="24"/>
          <w:szCs w:val="24"/>
        </w:rPr>
      </w:pPr>
    </w:p>
    <w:p w14:paraId="170697EF" w14:textId="72FF7BD8" w:rsidR="00272C7F" w:rsidRDefault="00272C7F" w:rsidP="007B2F2B">
      <w:pPr>
        <w:spacing w:line="360" w:lineRule="auto"/>
        <w:jc w:val="both"/>
        <w:rPr>
          <w:rFonts w:ascii="Arial" w:hAnsi="Arial" w:cs="Arial"/>
          <w:sz w:val="24"/>
          <w:szCs w:val="24"/>
        </w:rPr>
      </w:pPr>
    </w:p>
    <w:p w14:paraId="4E3F0D5F" w14:textId="63F0D1BF" w:rsidR="00272C7F" w:rsidRDefault="00272C7F" w:rsidP="007B2F2B">
      <w:pPr>
        <w:spacing w:line="360" w:lineRule="auto"/>
        <w:jc w:val="both"/>
        <w:rPr>
          <w:rFonts w:ascii="Arial" w:hAnsi="Arial" w:cs="Arial"/>
          <w:sz w:val="24"/>
          <w:szCs w:val="24"/>
        </w:rPr>
      </w:pPr>
    </w:p>
    <w:p w14:paraId="28AB7D3B" w14:textId="55F0090A" w:rsidR="00272C7F" w:rsidRDefault="00272C7F" w:rsidP="007B2F2B">
      <w:pPr>
        <w:spacing w:line="360" w:lineRule="auto"/>
        <w:jc w:val="both"/>
        <w:rPr>
          <w:rFonts w:ascii="Arial" w:hAnsi="Arial" w:cs="Arial"/>
          <w:sz w:val="24"/>
          <w:szCs w:val="24"/>
        </w:rPr>
      </w:pPr>
    </w:p>
    <w:p w14:paraId="7B9F1357" w14:textId="77777777" w:rsidR="00272C7F" w:rsidRDefault="00272C7F" w:rsidP="00272C7F">
      <w:pPr>
        <w:jc w:val="center"/>
        <w:rPr>
          <w:rFonts w:ascii="Times New Roman" w:hAnsi="Times New Roman" w:cs="Times New Roman"/>
          <w:b/>
          <w:sz w:val="24"/>
          <w:szCs w:val="24"/>
        </w:rPr>
      </w:pPr>
    </w:p>
    <w:p w14:paraId="11866069" w14:textId="3A79A479" w:rsidR="00272C7F" w:rsidRDefault="00272C7F" w:rsidP="00272C7F">
      <w:pPr>
        <w:jc w:val="center"/>
        <w:rPr>
          <w:rFonts w:ascii="Times New Roman" w:hAnsi="Times New Roman" w:cs="Times New Roman"/>
          <w:b/>
          <w:sz w:val="24"/>
          <w:szCs w:val="24"/>
        </w:rPr>
      </w:pPr>
      <w:r w:rsidRPr="004F0330">
        <w:rPr>
          <w:rFonts w:ascii="Times New Roman" w:hAnsi="Times New Roman" w:cs="Times New Roman"/>
          <w:b/>
          <w:sz w:val="24"/>
          <w:szCs w:val="24"/>
        </w:rPr>
        <w:t>DOTAZNÍK K EX</w:t>
      </w:r>
      <w:r>
        <w:rPr>
          <w:rFonts w:ascii="Times New Roman" w:hAnsi="Times New Roman" w:cs="Times New Roman"/>
          <w:b/>
          <w:sz w:val="24"/>
          <w:szCs w:val="24"/>
        </w:rPr>
        <w:t xml:space="preserve"> POST HODNOTENIU REGULÁCIE</w:t>
      </w:r>
    </w:p>
    <w:p w14:paraId="6B2D4CEC" w14:textId="77777777" w:rsidR="00272C7F" w:rsidRDefault="00272C7F" w:rsidP="00272C7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pre účely ex post konzultácií s podnikateľským prostredím </w:t>
      </w:r>
    </w:p>
    <w:p w14:paraId="43ECDD17" w14:textId="77777777" w:rsidR="00272C7F" w:rsidRDefault="00272C7F" w:rsidP="00272C7F">
      <w:pPr>
        <w:spacing w:after="0"/>
        <w:jc w:val="center"/>
        <w:rPr>
          <w:rFonts w:ascii="Times New Roman" w:hAnsi="Times New Roman" w:cs="Times New Roman"/>
          <w:b/>
          <w:sz w:val="24"/>
          <w:szCs w:val="24"/>
        </w:rPr>
      </w:pPr>
      <w:r>
        <w:rPr>
          <w:rFonts w:ascii="Times New Roman" w:hAnsi="Times New Roman" w:cs="Times New Roman"/>
          <w:b/>
          <w:sz w:val="24"/>
          <w:szCs w:val="24"/>
        </w:rPr>
        <w:t>v zmysle Jednotnej metodiky na posudzovanie vybraných vplyvov</w:t>
      </w:r>
    </w:p>
    <w:p w14:paraId="15D770FF" w14:textId="77777777" w:rsidR="00004E6C" w:rsidRDefault="00004E6C" w:rsidP="00272C7F">
      <w:pPr>
        <w:rPr>
          <w:rFonts w:ascii="Times New Roman" w:hAnsi="Times New Roman" w:cs="Times New Roman"/>
          <w:b/>
          <w:sz w:val="24"/>
          <w:szCs w:val="24"/>
        </w:rPr>
      </w:pPr>
    </w:p>
    <w:p w14:paraId="74A9D327" w14:textId="3EC7E636" w:rsidR="00272C7F" w:rsidRDefault="00272C7F" w:rsidP="00272C7F">
      <w:pPr>
        <w:rPr>
          <w:rFonts w:ascii="Times New Roman" w:hAnsi="Times New Roman" w:cs="Times New Roman"/>
          <w:b/>
          <w:sz w:val="24"/>
          <w:szCs w:val="24"/>
        </w:rPr>
      </w:pPr>
      <w:r>
        <w:rPr>
          <w:rFonts w:ascii="Times New Roman" w:hAnsi="Times New Roman" w:cs="Times New Roman"/>
          <w:b/>
          <w:sz w:val="24"/>
          <w:szCs w:val="24"/>
        </w:rPr>
        <w:t xml:space="preserve">Číslo regulácie/ Register ex post: </w:t>
      </w:r>
      <w:r w:rsidRPr="00272C7F">
        <w:rPr>
          <w:rFonts w:ascii="Times New Roman" w:hAnsi="Times New Roman" w:cs="Times New Roman"/>
          <w:sz w:val="24"/>
          <w:szCs w:val="24"/>
        </w:rPr>
        <w:t>3</w:t>
      </w:r>
    </w:p>
    <w:p w14:paraId="321666CC" w14:textId="11D13497" w:rsidR="00272C7F" w:rsidRPr="00272C7F" w:rsidRDefault="00272C7F" w:rsidP="00272C7F">
      <w:pPr>
        <w:jc w:val="both"/>
        <w:rPr>
          <w:rFonts w:ascii="Times New Roman" w:hAnsi="Times New Roman" w:cs="Times New Roman"/>
          <w:color w:val="0070C0"/>
          <w:sz w:val="24"/>
          <w:szCs w:val="24"/>
        </w:rPr>
      </w:pPr>
      <w:r>
        <w:rPr>
          <w:rFonts w:ascii="Times New Roman" w:hAnsi="Times New Roman" w:cs="Times New Roman"/>
          <w:b/>
          <w:sz w:val="24"/>
          <w:szCs w:val="24"/>
        </w:rPr>
        <w:t xml:space="preserve">Právny predpis: </w:t>
      </w:r>
      <w:r w:rsidRPr="00272C7F">
        <w:rPr>
          <w:rFonts w:ascii="Times New Roman" w:hAnsi="Times New Roman" w:cs="Times New Roman"/>
          <w:sz w:val="24"/>
          <w:szCs w:val="24"/>
        </w:rPr>
        <w:t>Zákon č. 513/2009 Z. z. o dráhach a o zmene a doplnení niektorých zákonov v znení neskorších predpisov</w:t>
      </w:r>
    </w:p>
    <w:p w14:paraId="20725BAE" w14:textId="4DED364C" w:rsidR="00272C7F" w:rsidRPr="002E0F51" w:rsidRDefault="00272C7F" w:rsidP="00272C7F">
      <w:pPr>
        <w:jc w:val="both"/>
        <w:rPr>
          <w:rFonts w:ascii="Times New Roman" w:hAnsi="Times New Roman" w:cs="Times New Roman"/>
          <w:sz w:val="24"/>
          <w:szCs w:val="24"/>
        </w:rPr>
      </w:pPr>
      <w:r w:rsidRPr="004F0330">
        <w:rPr>
          <w:rFonts w:ascii="Times New Roman" w:hAnsi="Times New Roman" w:cs="Times New Roman"/>
          <w:b/>
          <w:sz w:val="24"/>
          <w:szCs w:val="24"/>
        </w:rPr>
        <w:t xml:space="preserve">Lokalizácia hodnotenej regulácie: </w:t>
      </w:r>
      <w:r w:rsidRPr="00272C7F">
        <w:rPr>
          <w:rFonts w:ascii="Times New Roman" w:hAnsi="Times New Roman" w:cs="Times New Roman"/>
          <w:sz w:val="24"/>
          <w:szCs w:val="24"/>
        </w:rPr>
        <w:t>§ 25 ods. 2</w:t>
      </w:r>
    </w:p>
    <w:p w14:paraId="5E33E532" w14:textId="77777777" w:rsidR="00272C7F" w:rsidRPr="00E92660" w:rsidRDefault="00272C7F" w:rsidP="00272C7F">
      <w:pPr>
        <w:spacing w:after="0"/>
        <w:jc w:val="both"/>
        <w:rPr>
          <w:b/>
        </w:rPr>
      </w:pPr>
      <w:r w:rsidRPr="00E92660">
        <w:rPr>
          <w:rFonts w:ascii="Times New Roman" w:hAnsi="Times New Roman" w:cs="Times New Roman"/>
          <w:b/>
          <w:bCs/>
          <w:iCs/>
          <w:color w:val="000000" w:themeColor="text1"/>
          <w:sz w:val="24"/>
          <w:szCs w:val="24"/>
        </w:rPr>
        <w:t>Možný problém regulácie vyplývajúci zo znenia podnetov z podnikateľského prostredia:</w:t>
      </w:r>
      <w:r w:rsidRPr="00E92660">
        <w:rPr>
          <w:b/>
        </w:rPr>
        <w:t xml:space="preserve"> </w:t>
      </w:r>
    </w:p>
    <w:p w14:paraId="3E45979A" w14:textId="77777777" w:rsidR="001F2C9F" w:rsidRDefault="001F2C9F" w:rsidP="00272C7F">
      <w:pPr>
        <w:jc w:val="both"/>
        <w:rPr>
          <w:rFonts w:ascii="Times New Roman" w:hAnsi="Times New Roman" w:cs="Times New Roman"/>
          <w:bCs/>
          <w:i/>
          <w:iCs/>
          <w:sz w:val="24"/>
          <w:szCs w:val="24"/>
        </w:rPr>
      </w:pPr>
      <w:r w:rsidRPr="001F2C9F">
        <w:rPr>
          <w:rFonts w:ascii="Times New Roman" w:hAnsi="Times New Roman" w:cs="Times New Roman"/>
          <w:bCs/>
          <w:i/>
          <w:iCs/>
          <w:sz w:val="24"/>
          <w:szCs w:val="24"/>
        </w:rPr>
        <w:t xml:space="preserve">Predmetom regulácie je úprava požiadaviek na odbornú spôsobilosť osôb obsluhujúcich železničné vozidlá používané výlučne na výstavbu a údržbu železničnej infraštruktúry. Podstatou zmeny je, že obsluha týchto vozidiel už nemusí byť držiteľom preukazu rušňovodiča. Cieľom regulácie je zjednodušiť a zracionalizovať používanie mobilných pracovných zariadení pri technologických činnostiach, keď nie je doprava pod dozorom personálu riadiaceho železničnú dopravu. Regulácia zároveň odstraňuje neprimeranú administratívnu a kvalifikačnú záťaž, ktorá nezodpovedá charakteru vykonávanej práce. Bezpečnosť železničnej prevádzky zostane zachovaná, keďže činnosti sa vykonávajú v kontrolovanom prostredí, počas výluk. Navrhovaná úprava sa nedotýka riadnej železničnej dopravy ani povinností rušňovodičov            v prevádzke. Zodpovednosť za nastavenie interných pravidiel a odborného dohľadu bude niesť príslušný subjekt vykonávajúci pracovné činnosti na vylúčenej železničnej infraštruktúre. Regulácia zvyšuje flexibilitu pracovných procesov a prispieva k efektívnejšej realizácii údržbových a investičných činností. </w:t>
      </w:r>
    </w:p>
    <w:p w14:paraId="36E6C203" w14:textId="4BE8D524" w:rsidR="00272C7F" w:rsidRDefault="00272C7F" w:rsidP="00272C7F">
      <w:pPr>
        <w:jc w:val="both"/>
        <w:rPr>
          <w:rFonts w:ascii="Times New Roman" w:hAnsi="Times New Roman" w:cs="Times New Roman"/>
          <w:b/>
          <w:sz w:val="24"/>
          <w:szCs w:val="24"/>
        </w:rPr>
      </w:pPr>
      <w:r w:rsidRPr="00E92660">
        <w:rPr>
          <w:rFonts w:ascii="Times New Roman" w:hAnsi="Times New Roman" w:cs="Times New Roman"/>
          <w:b/>
          <w:sz w:val="24"/>
          <w:szCs w:val="24"/>
        </w:rPr>
        <w:t xml:space="preserve">Identifikačné údaje </w:t>
      </w:r>
      <w:r>
        <w:rPr>
          <w:rFonts w:ascii="Times New Roman" w:hAnsi="Times New Roman" w:cs="Times New Roman"/>
          <w:b/>
          <w:sz w:val="24"/>
          <w:szCs w:val="24"/>
        </w:rPr>
        <w:t>účastníka ex post konzultácií (podnikateľského subjektu)</w:t>
      </w:r>
      <w:r>
        <w:rPr>
          <w:rStyle w:val="Odkaznapoznmkupodiarou"/>
          <w:rFonts w:ascii="Times New Roman" w:hAnsi="Times New Roman" w:cs="Times New Roman"/>
          <w:b/>
          <w:sz w:val="24"/>
          <w:szCs w:val="24"/>
        </w:rPr>
        <w:footnoteReference w:id="1"/>
      </w:r>
      <w:r w:rsidRPr="00E92660">
        <w:rPr>
          <w:rFonts w:ascii="Times New Roman" w:hAnsi="Times New Roman" w:cs="Times New Roman"/>
          <w:b/>
          <w:sz w:val="24"/>
          <w:szCs w:val="24"/>
        </w:rPr>
        <w:t>:</w:t>
      </w:r>
    </w:p>
    <w:p w14:paraId="4DADB8C4" w14:textId="77777777" w:rsidR="00272C7F" w:rsidRDefault="00272C7F" w:rsidP="00272C7F">
      <w:pPr>
        <w:spacing w:after="120"/>
        <w:jc w:val="both"/>
        <w:rPr>
          <w:rFonts w:ascii="Times New Roman" w:hAnsi="Times New Roman" w:cs="Times New Roman"/>
          <w:sz w:val="24"/>
          <w:szCs w:val="24"/>
        </w:rPr>
      </w:pPr>
      <w:r>
        <w:rPr>
          <w:rFonts w:ascii="Times New Roman" w:hAnsi="Times New Roman" w:cs="Times New Roman"/>
          <w:sz w:val="24"/>
          <w:szCs w:val="24"/>
        </w:rPr>
        <w:t>Meno a priezvisko (obchodné meno):</w:t>
      </w:r>
    </w:p>
    <w:p w14:paraId="1C962294" w14:textId="77777777" w:rsidR="00272C7F" w:rsidRDefault="00272C7F" w:rsidP="00272C7F">
      <w:pPr>
        <w:spacing w:after="120"/>
        <w:jc w:val="both"/>
        <w:rPr>
          <w:rFonts w:ascii="Times New Roman" w:hAnsi="Times New Roman" w:cs="Times New Roman"/>
          <w:sz w:val="24"/>
          <w:szCs w:val="24"/>
        </w:rPr>
      </w:pPr>
      <w:r w:rsidRPr="0033364F">
        <w:rPr>
          <w:rFonts w:ascii="Times New Roman" w:hAnsi="Times New Roman" w:cs="Times New Roman"/>
          <w:sz w:val="24"/>
          <w:szCs w:val="24"/>
        </w:rPr>
        <w:t>Adresa:</w:t>
      </w:r>
    </w:p>
    <w:p w14:paraId="46B94668" w14:textId="77777777" w:rsidR="00272C7F" w:rsidRDefault="00272C7F" w:rsidP="00272C7F">
      <w:pPr>
        <w:spacing w:after="120"/>
        <w:jc w:val="both"/>
        <w:rPr>
          <w:rFonts w:ascii="Times New Roman" w:hAnsi="Times New Roman" w:cs="Times New Roman"/>
          <w:sz w:val="24"/>
          <w:szCs w:val="24"/>
        </w:rPr>
      </w:pPr>
      <w:r w:rsidRPr="0033364F">
        <w:rPr>
          <w:rFonts w:ascii="Times New Roman" w:hAnsi="Times New Roman" w:cs="Times New Roman"/>
          <w:sz w:val="24"/>
          <w:szCs w:val="24"/>
        </w:rPr>
        <w:t>Kontakt (tel. číslo/email):</w:t>
      </w:r>
    </w:p>
    <w:p w14:paraId="4CCED7ED" w14:textId="77777777" w:rsidR="00272C7F" w:rsidRPr="00CB6BB0" w:rsidRDefault="00272C7F" w:rsidP="00272C7F">
      <w:pPr>
        <w:spacing w:after="120"/>
        <w:jc w:val="both"/>
        <w:rPr>
          <w:rFonts w:ascii="Times New Roman" w:hAnsi="Times New Roman" w:cs="Times New Roman"/>
          <w:sz w:val="24"/>
          <w:szCs w:val="24"/>
        </w:rPr>
      </w:pPr>
      <w:r w:rsidRPr="00CB6BB0">
        <w:rPr>
          <w:rFonts w:ascii="Times New Roman" w:hAnsi="Times New Roman" w:cs="Times New Roman"/>
          <w:sz w:val="24"/>
          <w:szCs w:val="24"/>
        </w:rPr>
        <w:t xml:space="preserve">Súhlasíte, aby Vaše meno/obchodné meno bolo uvedené v dokumente </w:t>
      </w:r>
      <w:r w:rsidRPr="00CB6BB0">
        <w:rPr>
          <w:rFonts w:ascii="Times New Roman" w:hAnsi="Times New Roman" w:cs="Times New Roman"/>
          <w:i/>
          <w:sz w:val="24"/>
          <w:szCs w:val="24"/>
        </w:rPr>
        <w:t>Ex post hodnotenie regulácií pôsobiacich v podnikateľskom prostredí (formulár)</w:t>
      </w:r>
      <w:r w:rsidRPr="00CB6BB0">
        <w:rPr>
          <w:rFonts w:ascii="Times New Roman" w:hAnsi="Times New Roman" w:cs="Times New Roman"/>
          <w:sz w:val="24"/>
          <w:szCs w:val="24"/>
        </w:rPr>
        <w:t xml:space="preserve"> a uverejnené na stránke MH SR? </w:t>
      </w:r>
    </w:p>
    <w:p w14:paraId="363E7843" w14:textId="77777777" w:rsidR="00272C7F" w:rsidRPr="00CB6BB0" w:rsidRDefault="00272C7F" w:rsidP="00272C7F">
      <w:pPr>
        <w:spacing w:after="120"/>
        <w:jc w:val="both"/>
        <w:rPr>
          <w:rFonts w:ascii="Times New Roman" w:hAnsi="Times New Roman" w:cs="Times New Roman"/>
          <w:sz w:val="24"/>
          <w:szCs w:val="24"/>
        </w:rPr>
      </w:pPr>
      <w:r w:rsidRPr="00CB6BB0">
        <w:rPr>
          <w:rFonts w:ascii="Times New Roman" w:hAnsi="Times New Roman" w:cs="Times New Roman"/>
          <w:sz w:val="24"/>
          <w:szCs w:val="24"/>
        </w:rPr>
        <w:t>Áno – Nie</w:t>
      </w:r>
      <w:r>
        <w:rPr>
          <w:rStyle w:val="Odkaznapoznmkupodiarou"/>
          <w:rFonts w:ascii="Times New Roman" w:hAnsi="Times New Roman" w:cs="Times New Roman"/>
          <w:sz w:val="24"/>
          <w:szCs w:val="24"/>
        </w:rPr>
        <w:footnoteReference w:id="2"/>
      </w:r>
      <w:r w:rsidRPr="00CB6BB0">
        <w:rPr>
          <w:rFonts w:ascii="Times New Roman" w:hAnsi="Times New Roman" w:cs="Times New Roman"/>
          <w:sz w:val="24"/>
          <w:szCs w:val="24"/>
        </w:rPr>
        <w:t xml:space="preserve"> (</w:t>
      </w:r>
      <w:proofErr w:type="spellStart"/>
      <w:r w:rsidRPr="00CB6BB0">
        <w:rPr>
          <w:rFonts w:ascii="Times New Roman" w:hAnsi="Times New Roman" w:cs="Times New Roman"/>
          <w:sz w:val="24"/>
          <w:szCs w:val="24"/>
        </w:rPr>
        <w:t>nehodiace</w:t>
      </w:r>
      <w:proofErr w:type="spellEnd"/>
      <w:r w:rsidRPr="00CB6BB0">
        <w:rPr>
          <w:rFonts w:ascii="Times New Roman" w:hAnsi="Times New Roman" w:cs="Times New Roman"/>
          <w:sz w:val="24"/>
          <w:szCs w:val="24"/>
        </w:rPr>
        <w:t xml:space="preserve"> sa škrtnite)</w:t>
      </w:r>
    </w:p>
    <w:p w14:paraId="385CB186" w14:textId="77777777" w:rsidR="001F2C9F" w:rsidRDefault="001F2C9F" w:rsidP="00272C7F">
      <w:pPr>
        <w:spacing w:after="120"/>
        <w:jc w:val="both"/>
        <w:rPr>
          <w:rFonts w:ascii="Times New Roman" w:hAnsi="Times New Roman" w:cs="Times New Roman"/>
          <w:b/>
          <w:sz w:val="24"/>
          <w:szCs w:val="24"/>
        </w:rPr>
      </w:pPr>
    </w:p>
    <w:p w14:paraId="15A60899" w14:textId="77777777" w:rsidR="001F2C9F" w:rsidRDefault="001F2C9F" w:rsidP="00272C7F">
      <w:pPr>
        <w:spacing w:after="120"/>
        <w:jc w:val="both"/>
        <w:rPr>
          <w:rFonts w:ascii="Times New Roman" w:hAnsi="Times New Roman" w:cs="Times New Roman"/>
          <w:b/>
          <w:sz w:val="24"/>
          <w:szCs w:val="24"/>
        </w:rPr>
      </w:pPr>
    </w:p>
    <w:p w14:paraId="4DA6450D" w14:textId="77777777" w:rsidR="001F2C9F" w:rsidRDefault="001F2C9F" w:rsidP="00272C7F">
      <w:pPr>
        <w:spacing w:after="120"/>
        <w:jc w:val="both"/>
        <w:rPr>
          <w:rFonts w:ascii="Times New Roman" w:hAnsi="Times New Roman" w:cs="Times New Roman"/>
          <w:b/>
          <w:sz w:val="24"/>
          <w:szCs w:val="24"/>
        </w:rPr>
      </w:pPr>
    </w:p>
    <w:p w14:paraId="542DFBA8" w14:textId="77777777" w:rsidR="001F2C9F" w:rsidRDefault="001F2C9F" w:rsidP="00272C7F">
      <w:pPr>
        <w:spacing w:after="120"/>
        <w:jc w:val="both"/>
        <w:rPr>
          <w:rFonts w:ascii="Times New Roman" w:hAnsi="Times New Roman" w:cs="Times New Roman"/>
          <w:b/>
          <w:sz w:val="24"/>
          <w:szCs w:val="24"/>
        </w:rPr>
      </w:pPr>
    </w:p>
    <w:p w14:paraId="6F425B8A" w14:textId="77777777" w:rsidR="001F2C9F" w:rsidRDefault="001F2C9F" w:rsidP="00272C7F">
      <w:pPr>
        <w:spacing w:after="120"/>
        <w:jc w:val="both"/>
        <w:rPr>
          <w:rFonts w:ascii="Times New Roman" w:hAnsi="Times New Roman" w:cs="Times New Roman"/>
          <w:b/>
          <w:sz w:val="24"/>
          <w:szCs w:val="24"/>
        </w:rPr>
      </w:pPr>
    </w:p>
    <w:p w14:paraId="04024677" w14:textId="031C49A8" w:rsidR="00272C7F" w:rsidRPr="00CB6BB0" w:rsidRDefault="00272C7F" w:rsidP="00272C7F">
      <w:pPr>
        <w:spacing w:after="120"/>
        <w:jc w:val="both"/>
        <w:rPr>
          <w:rFonts w:ascii="Times New Roman" w:hAnsi="Times New Roman" w:cs="Times New Roman"/>
          <w:b/>
          <w:sz w:val="24"/>
          <w:szCs w:val="24"/>
        </w:rPr>
      </w:pPr>
      <w:r w:rsidRPr="00CB6BB0">
        <w:rPr>
          <w:rFonts w:ascii="Times New Roman" w:hAnsi="Times New Roman" w:cs="Times New Roman"/>
          <w:b/>
          <w:sz w:val="24"/>
          <w:szCs w:val="24"/>
        </w:rPr>
        <w:t>Otázky pre účastníkov ex post konzultácií:</w:t>
      </w:r>
    </w:p>
    <w:p w14:paraId="66560850"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1. Súhlasíte so skutočnosťami uvádzanými v popise možného problému regulácie, vyplývajúceho zo znenia podnetu z podnikateľského prostredia?</w:t>
      </w:r>
    </w:p>
    <w:p w14:paraId="0D89D10A"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B25164A"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8D514C9"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18B3F43"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6069174" w14:textId="77777777" w:rsidR="00272C7F" w:rsidRDefault="00272C7F" w:rsidP="00272C7F">
      <w:pPr>
        <w:spacing w:after="120"/>
        <w:jc w:val="both"/>
        <w:rPr>
          <w:rFonts w:ascii="Times New Roman" w:hAnsi="Times New Roman" w:cs="Times New Roman"/>
          <w:sz w:val="24"/>
          <w:szCs w:val="24"/>
        </w:rPr>
      </w:pPr>
    </w:p>
    <w:p w14:paraId="5506FE1C"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Pr>
          <w:rFonts w:ascii="Times New Roman" w:hAnsi="Times New Roman" w:cs="Times New Roman"/>
          <w:sz w:val="24"/>
          <w:szCs w:val="24"/>
        </w:rPr>
        <w:t xml:space="preserve">2. </w:t>
      </w:r>
      <w:r w:rsidRPr="00F10239">
        <w:rPr>
          <w:rFonts w:ascii="Times New Roman" w:hAnsi="Times New Roman"/>
          <w:sz w:val="24"/>
          <w:szCs w:val="24"/>
        </w:rPr>
        <w:t>Je pre Vás vyhovujúce súčasné znenie hodnotenej regulácie</w:t>
      </w:r>
      <w:r>
        <w:rPr>
          <w:rFonts w:ascii="Times New Roman" w:hAnsi="Times New Roman"/>
          <w:sz w:val="24"/>
          <w:szCs w:val="24"/>
        </w:rPr>
        <w:t>, alebo by ste navrhli reguláciu upraviť, alebo zrušiť?</w:t>
      </w:r>
    </w:p>
    <w:p w14:paraId="084F5DDA"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67D03A53"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3A5A82F4"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3D5EADB2" w14:textId="77777777" w:rsidR="00272C7F" w:rsidRPr="00C51AA2"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F2C60FF" w14:textId="77777777" w:rsidR="00272C7F" w:rsidRDefault="00272C7F" w:rsidP="00272C7F">
      <w:pPr>
        <w:pStyle w:val="Odsekzoznamu"/>
        <w:ind w:left="350"/>
        <w:jc w:val="both"/>
      </w:pPr>
    </w:p>
    <w:p w14:paraId="649212F1"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3. Ak Váš návrh je upraviť znenie regulácie, uveďte a popíšte Váš konkrétny návrh na zmenu hodnotenej regulácie (s prihliadnutím na zámer, s ktorým bola prijatá):</w:t>
      </w:r>
    </w:p>
    <w:p w14:paraId="52ED8E94"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E83943C"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8DAC526" w14:textId="77777777" w:rsidR="00272C7F" w:rsidRPr="00C51AA2"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BCA0651" w14:textId="77777777" w:rsidR="00272C7F" w:rsidRDefault="00272C7F" w:rsidP="00272C7F">
      <w:pPr>
        <w:pStyle w:val="Odsekzoznamu"/>
        <w:ind w:left="350"/>
        <w:jc w:val="both"/>
      </w:pPr>
    </w:p>
    <w:p w14:paraId="30611E27"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4. Ak Váš návrh je reguláciu zrušiť, uveďte dôvod.</w:t>
      </w:r>
    </w:p>
    <w:p w14:paraId="18CE9802"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8AA5666"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9C16072" w14:textId="77777777" w:rsidR="00272C7F" w:rsidRPr="00C51AA2"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A9DC3A4" w14:textId="77777777" w:rsidR="00272C7F" w:rsidRDefault="00272C7F" w:rsidP="00272C7F">
      <w:pPr>
        <w:pStyle w:val="Odsekzoznamu"/>
        <w:ind w:left="350"/>
        <w:jc w:val="both"/>
      </w:pPr>
    </w:p>
    <w:p w14:paraId="31673655" w14:textId="77777777" w:rsidR="00272C7F" w:rsidRPr="00C51AA2"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5. Uveďte náklady, ktoré Vám daná regulácia spôsobuje</w:t>
      </w:r>
      <w:r>
        <w:rPr>
          <w:rFonts w:ascii="Times New Roman" w:hAnsi="Times New Roman" w:cs="Times New Roman"/>
          <w:sz w:val="24"/>
          <w:szCs w:val="24"/>
        </w:rPr>
        <w:t>:</w:t>
      </w:r>
    </w:p>
    <w:p w14:paraId="5F9C26DB" w14:textId="77777777" w:rsidR="00272C7F" w:rsidRPr="00124745"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u w:val="single"/>
        </w:rPr>
      </w:pPr>
      <w:r w:rsidRPr="00124745">
        <w:rPr>
          <w:rFonts w:ascii="Times New Roman" w:hAnsi="Times New Roman" w:cs="Times New Roman"/>
          <w:b/>
          <w:sz w:val="24"/>
          <w:szCs w:val="24"/>
          <w:u w:val="single"/>
        </w:rPr>
        <w:t>a) Ekonomické náklady:</w:t>
      </w:r>
    </w:p>
    <w:p w14:paraId="048B8072" w14:textId="77777777" w:rsidR="00272C7F" w:rsidRPr="00C51AA2"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poplatky štátu, alebo inému orgánu štátnej správy, napr. poplatky za vystavenie stavebného povolenia, poplatky SOZA</w:t>
      </w:r>
      <w:r w:rsidRPr="00C51AA2">
        <w:rPr>
          <w:rFonts w:ascii="Times New Roman" w:hAnsi="Times New Roman" w:cs="Times New Roman"/>
          <w:sz w:val="24"/>
          <w:szCs w:val="24"/>
        </w:rPr>
        <w:t>)</w:t>
      </w:r>
      <w:r>
        <w:rPr>
          <w:rFonts w:ascii="Times New Roman" w:hAnsi="Times New Roman" w:cs="Times New Roman"/>
          <w:sz w:val="24"/>
          <w:szCs w:val="24"/>
        </w:rPr>
        <w:t>.</w:t>
      </w:r>
    </w:p>
    <w:p w14:paraId="76CB4391" w14:textId="77777777" w:rsidR="00272C7F" w:rsidRPr="00C51AA2"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EEC0DAE" w14:textId="77777777" w:rsidR="00272C7F" w:rsidRPr="00C51AA2"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Nepriame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napr.</w:t>
      </w:r>
      <w:r w:rsidRPr="00C51AA2">
        <w:rPr>
          <w:rFonts w:ascii="Times New Roman" w:hAnsi="Times New Roman" w:cs="Times New Roman"/>
          <w:sz w:val="24"/>
          <w:szCs w:val="24"/>
        </w:rPr>
        <w:t xml:space="preserve"> </w:t>
      </w:r>
      <w:r w:rsidRPr="00D8247C">
        <w:rPr>
          <w:rFonts w:ascii="Times New Roman" w:hAnsi="Times New Roman" w:cs="Times New Roman"/>
          <w:i/>
          <w:sz w:val="24"/>
          <w:szCs w:val="24"/>
          <w:lang w:eastAsia="sk-SK"/>
        </w:rPr>
        <w:t xml:space="preserve">náklady spojené so zabezpečením ochranných pracovných odevov, náklady na zabezpečenie pitného režimu, náklady na vybavenie prevádzky elektronickou registračnou </w:t>
      </w:r>
      <w:r w:rsidRPr="00D8247C">
        <w:rPr>
          <w:rFonts w:ascii="Times New Roman" w:hAnsi="Times New Roman" w:cs="Times New Roman"/>
          <w:i/>
          <w:sz w:val="24"/>
          <w:szCs w:val="24"/>
          <w:lang w:eastAsia="sk-SK"/>
        </w:rPr>
        <w:lastRenderedPageBreak/>
        <w:t>pokladňou, náklady na školenie, na získanie potrebných vedomostí nevyhnutných na dosiahnutie určitého diplomu alebo osvedčenia a iné</w:t>
      </w:r>
      <w:r w:rsidRPr="00C51AA2">
        <w:rPr>
          <w:rFonts w:ascii="Times New Roman" w:hAnsi="Times New Roman" w:cs="Times New Roman"/>
          <w:sz w:val="24"/>
          <w:szCs w:val="24"/>
        </w:rPr>
        <w:t>)</w:t>
      </w:r>
    </w:p>
    <w:p w14:paraId="70D5BDBA" w14:textId="77777777" w:rsidR="00272C7F" w:rsidRPr="00C51AA2"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52DC699A" w14:textId="77777777" w:rsidR="00272C7F" w:rsidRPr="00C51AA2"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CCC1B79" w14:textId="77777777" w:rsidR="00272C7F" w:rsidRPr="00C51AA2"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D46EBB0"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u w:val="single"/>
        </w:rPr>
        <w:t>b) Administratívne (časové) náklady:</w:t>
      </w:r>
      <w:r w:rsidRPr="00C51AA2">
        <w:rPr>
          <w:rFonts w:ascii="Times New Roman" w:hAnsi="Times New Roman" w:cs="Times New Roman"/>
          <w:sz w:val="24"/>
          <w:szCs w:val="24"/>
        </w:rPr>
        <w:t xml:space="preserve"> uveďte osobitne čas potrebný na splnenie povinnosti</w:t>
      </w:r>
      <w:r>
        <w:rPr>
          <w:rFonts w:ascii="Times New Roman" w:hAnsi="Times New Roman" w:cs="Times New Roman"/>
          <w:sz w:val="24"/>
          <w:szCs w:val="24"/>
        </w:rPr>
        <w:t xml:space="preserve"> </w:t>
      </w:r>
      <w:r w:rsidRPr="00D8247C">
        <w:rPr>
          <w:rFonts w:ascii="Times New Roman" w:hAnsi="Times New Roman" w:cs="Times New Roman"/>
          <w:i/>
          <w:sz w:val="24"/>
          <w:szCs w:val="24"/>
          <w:lang w:eastAsia="sk-SK"/>
        </w:rPr>
        <w:t>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w:t>
      </w:r>
      <w:r>
        <w:rPr>
          <w:rFonts w:ascii="Times New Roman" w:hAnsi="Times New Roman" w:cs="Times New Roman"/>
          <w:i/>
          <w:sz w:val="24"/>
          <w:szCs w:val="24"/>
          <w:lang w:eastAsia="sk-SK"/>
        </w:rPr>
        <w:t>guláciou a jej implementáciou</w:t>
      </w:r>
      <w:r w:rsidRPr="00C51AA2">
        <w:rPr>
          <w:rFonts w:ascii="Times New Roman" w:hAnsi="Times New Roman" w:cs="Times New Roman"/>
          <w:sz w:val="24"/>
          <w:szCs w:val="24"/>
        </w:rPr>
        <w:t xml:space="preserve"> (v min.):</w:t>
      </w:r>
    </w:p>
    <w:p w14:paraId="54CCAD28" w14:textId="77777777" w:rsidR="00272C7F" w:rsidRPr="00C51AA2"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4B1BB8DD" w14:textId="77777777" w:rsidR="00272C7F" w:rsidRPr="00C51AA2"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18FCE41" w14:textId="77777777" w:rsidR="00272C7F" w:rsidRPr="00C51AA2"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4E85089"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c) Iné (uveďte aké)</w:t>
      </w:r>
    </w:p>
    <w:p w14:paraId="5F663EBB" w14:textId="77777777" w:rsidR="00272C7F" w:rsidRPr="00C51AA2"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37E1EC7" w14:textId="77777777" w:rsidR="00272C7F" w:rsidRDefault="00272C7F" w:rsidP="00272C7F">
      <w:pPr>
        <w:pStyle w:val="Odsekzoznamu"/>
        <w:ind w:left="350"/>
        <w:jc w:val="both"/>
      </w:pPr>
    </w:p>
    <w:p w14:paraId="086F9788"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6. Navrhujete alternatívne riešenie k hodnotenej regulácii?</w:t>
      </w:r>
      <w:r>
        <w:rPr>
          <w:rFonts w:ascii="Times New Roman" w:hAnsi="Times New Roman" w:cs="Times New Roman"/>
          <w:sz w:val="24"/>
          <w:szCs w:val="24"/>
        </w:rPr>
        <w:t xml:space="preserve"> Ak áno, aké?</w:t>
      </w:r>
    </w:p>
    <w:p w14:paraId="3C14EAB6"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97D2BB3"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20234DE" w14:textId="77777777" w:rsidR="00272C7F" w:rsidRPr="00C51AA2"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9B2DD06" w14:textId="77777777" w:rsidR="00272C7F" w:rsidRDefault="00272C7F" w:rsidP="00272C7F">
      <w:pPr>
        <w:pStyle w:val="Odsekzoznamu"/>
        <w:ind w:left="350"/>
        <w:jc w:val="both"/>
      </w:pPr>
    </w:p>
    <w:p w14:paraId="6DD607BE"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7. Máte pripomienky k fungovaniu regulácie v praxi?</w:t>
      </w:r>
    </w:p>
    <w:p w14:paraId="46F3F8B0"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8984ABC"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577DD20" w14:textId="77777777" w:rsidR="00272C7F" w:rsidRPr="00C51AA2"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26ACB67" w14:textId="77777777" w:rsidR="00272C7F" w:rsidRDefault="00272C7F" w:rsidP="00272C7F">
      <w:pPr>
        <w:pStyle w:val="Odsekzoznamu"/>
        <w:ind w:left="350"/>
        <w:jc w:val="both"/>
      </w:pPr>
    </w:p>
    <w:p w14:paraId="5609D96D"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8. Iné pripomienky:</w:t>
      </w:r>
    </w:p>
    <w:p w14:paraId="52E70E7B"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5235409"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75B9E75" w14:textId="77777777" w:rsidR="00272C7F" w:rsidRPr="00C51AA2"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0DAC964" w14:textId="77777777" w:rsidR="00272C7F" w:rsidRPr="003F2005" w:rsidRDefault="00272C7F" w:rsidP="00272C7F">
      <w:pPr>
        <w:pStyle w:val="Odsekzoznamu"/>
        <w:ind w:left="350"/>
        <w:jc w:val="both"/>
        <w:rPr>
          <w:sz w:val="28"/>
        </w:rPr>
      </w:pPr>
    </w:p>
    <w:p w14:paraId="746CE7D4"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9</w:t>
      </w:r>
      <w:r w:rsidRPr="00C51AA2">
        <w:rPr>
          <w:rFonts w:ascii="Times New Roman" w:hAnsi="Times New Roman" w:cs="Times New Roman"/>
          <w:sz w:val="24"/>
          <w:szCs w:val="24"/>
        </w:rPr>
        <w:t xml:space="preserve">. </w:t>
      </w:r>
      <w:r>
        <w:rPr>
          <w:rFonts w:ascii="Times New Roman" w:hAnsi="Times New Roman" w:cs="Times New Roman"/>
          <w:sz w:val="24"/>
          <w:szCs w:val="24"/>
        </w:rPr>
        <w:t>Ďalšie špecifické otázky gestora</w:t>
      </w:r>
      <w:r w:rsidRPr="00C51AA2">
        <w:rPr>
          <w:rFonts w:ascii="Times New Roman" w:hAnsi="Times New Roman" w:cs="Times New Roman"/>
          <w:sz w:val="24"/>
          <w:szCs w:val="24"/>
        </w:rPr>
        <w:t>:</w:t>
      </w:r>
    </w:p>
    <w:p w14:paraId="11069C71"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5AC483C"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D5BED93"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AB6210E" w14:textId="77777777" w:rsidR="00272C7F" w:rsidRDefault="00272C7F" w:rsidP="00272C7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81EEB47" w14:textId="77777777" w:rsidR="00272C7F" w:rsidRDefault="00272C7F" w:rsidP="00272C7F">
      <w:pPr>
        <w:jc w:val="both"/>
      </w:pPr>
    </w:p>
    <w:p w14:paraId="67E7972B" w14:textId="2A83BFBC" w:rsidR="007B2F2B" w:rsidRPr="00B61C70" w:rsidRDefault="00272C7F" w:rsidP="00272C7F">
      <w:pPr>
        <w:jc w:val="both"/>
        <w:rPr>
          <w:rFonts w:ascii="Times New Roman" w:eastAsiaTheme="minorEastAsia" w:hAnsi="Times New Roman" w:cs="Times New Roman"/>
          <w:noProof/>
          <w:color w:val="2E74B5" w:themeColor="accent1" w:themeShade="BF"/>
          <w:u w:val="single"/>
          <w:lang w:eastAsia="sk-SK"/>
        </w:rPr>
      </w:pPr>
      <w:r w:rsidRPr="001D13E8">
        <w:rPr>
          <w:rFonts w:ascii="Times New Roman" w:hAnsi="Times New Roman" w:cs="Times New Roman"/>
          <w:b/>
          <w:sz w:val="24"/>
          <w:szCs w:val="24"/>
        </w:rPr>
        <w:t xml:space="preserve">Ďakujeme za vyplnenie a zaslanie dotazníka na adresu </w:t>
      </w:r>
      <w:hyperlink r:id="rId11" w:history="1">
        <w:r w:rsidRPr="00272C7F">
          <w:rPr>
            <w:rStyle w:val="Hypertextovprepojenie"/>
            <w:rFonts w:ascii="Times New Roman" w:hAnsi="Times New Roman" w:cs="Times New Roman"/>
            <w:sz w:val="24"/>
            <w:szCs w:val="24"/>
          </w:rPr>
          <w:t>ladislav.matejov@mindop.sk</w:t>
        </w:r>
      </w:hyperlink>
      <w:r w:rsidRPr="00272C7F">
        <w:rPr>
          <w:rStyle w:val="Hypertextovprepojenie"/>
          <w:rFonts w:ascii="Times New Roman" w:hAnsi="Times New Roman" w:cs="Times New Roman"/>
          <w:sz w:val="24"/>
          <w:szCs w:val="24"/>
        </w:rPr>
        <w:t>,</w:t>
      </w:r>
      <w:r>
        <w:rPr>
          <w:rStyle w:val="Hypertextovprepojenie"/>
          <w:rFonts w:ascii="Times New Roman" w:hAnsi="Times New Roman"/>
          <w:b/>
          <w:sz w:val="24"/>
          <w:szCs w:val="24"/>
        </w:rPr>
        <w:t xml:space="preserve"> </w:t>
      </w:r>
      <w:r>
        <w:rPr>
          <w:rFonts w:ascii="Times New Roman" w:hAnsi="Times New Roman" w:cs="Times New Roman"/>
          <w:sz w:val="24"/>
          <w:szCs w:val="24"/>
        </w:rPr>
        <w:t xml:space="preserve"> </w:t>
      </w:r>
      <w:hyperlink r:id="rId12" w:history="1">
        <w:r w:rsidRPr="00E362E2">
          <w:rPr>
            <w:rStyle w:val="Hypertextovprepojenie"/>
            <w:rFonts w:ascii="Times New Roman" w:hAnsi="Times New Roman" w:cs="Times New Roman"/>
            <w:sz w:val="24"/>
            <w:szCs w:val="24"/>
          </w:rPr>
          <w:t>adriana.dvorakova@mindop.sk</w:t>
        </w:r>
      </w:hyperlink>
      <w:r>
        <w:rPr>
          <w:rFonts w:ascii="Times New Roman" w:hAnsi="Times New Roman" w:cs="Times New Roman"/>
          <w:sz w:val="24"/>
          <w:szCs w:val="24"/>
        </w:rPr>
        <w:t xml:space="preserve"> a </w:t>
      </w:r>
      <w:hyperlink r:id="rId13" w:history="1">
        <w:r w:rsidRPr="00B35070">
          <w:rPr>
            <w:rStyle w:val="Hypertextovprepojenie"/>
            <w:rFonts w:ascii="Times New Roman" w:hAnsi="Times New Roman"/>
            <w:b/>
            <w:sz w:val="24"/>
            <w:szCs w:val="24"/>
          </w:rPr>
          <w:t>expost@mhsr.sk</w:t>
        </w:r>
      </w:hyperlink>
      <w:r>
        <w:rPr>
          <w:rFonts w:ascii="Times New Roman" w:hAnsi="Times New Roman" w:cs="Times New Roman"/>
          <w:b/>
          <w:color w:val="000000" w:themeColor="text1"/>
          <w:sz w:val="24"/>
          <w:szCs w:val="24"/>
        </w:rPr>
        <w:t xml:space="preserve">  termíne do 16.04.202</w:t>
      </w:r>
      <w:r w:rsidR="001B387D">
        <w:rPr>
          <w:rFonts w:ascii="Times New Roman" w:hAnsi="Times New Roman" w:cs="Times New Roman"/>
          <w:b/>
          <w:color w:val="000000" w:themeColor="text1"/>
          <w:sz w:val="24"/>
          <w:szCs w:val="24"/>
        </w:rPr>
        <w:t>6</w:t>
      </w:r>
      <w:r w:rsidRPr="00E32075">
        <w:rPr>
          <w:rFonts w:ascii="Times New Roman" w:hAnsi="Times New Roman" w:cs="Times New Roman"/>
          <w:b/>
          <w:color w:val="000000" w:themeColor="text1"/>
          <w:sz w:val="24"/>
          <w:szCs w:val="24"/>
        </w:rPr>
        <w:t>.</w:t>
      </w:r>
    </w:p>
    <w:sectPr w:rsidR="007B2F2B" w:rsidRPr="00B61C70">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4D267" w14:textId="77777777" w:rsidR="00D832BD" w:rsidRDefault="00D832BD" w:rsidP="002B5774">
      <w:pPr>
        <w:spacing w:after="0" w:line="240" w:lineRule="auto"/>
      </w:pPr>
      <w:r>
        <w:separator/>
      </w:r>
    </w:p>
  </w:endnote>
  <w:endnote w:type="continuationSeparator" w:id="0">
    <w:p w14:paraId="1342846A" w14:textId="77777777" w:rsidR="00D832BD" w:rsidRDefault="00D832BD" w:rsidP="002B5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D9272" w14:textId="77777777" w:rsidR="00D832BD" w:rsidRDefault="00D832BD" w:rsidP="002B5774">
      <w:pPr>
        <w:spacing w:after="0" w:line="240" w:lineRule="auto"/>
      </w:pPr>
      <w:r>
        <w:separator/>
      </w:r>
    </w:p>
  </w:footnote>
  <w:footnote w:type="continuationSeparator" w:id="0">
    <w:p w14:paraId="05BE4CC5" w14:textId="77777777" w:rsidR="00D832BD" w:rsidRDefault="00D832BD" w:rsidP="002B5774">
      <w:pPr>
        <w:spacing w:after="0" w:line="240" w:lineRule="auto"/>
      </w:pPr>
      <w:r>
        <w:continuationSeparator/>
      </w:r>
    </w:p>
  </w:footnote>
  <w:footnote w:id="1">
    <w:p w14:paraId="3B0641BC" w14:textId="77777777" w:rsidR="00272C7F" w:rsidRDefault="00272C7F" w:rsidP="00272C7F">
      <w:pPr>
        <w:pStyle w:val="Textpoznmkypodiarou"/>
        <w:jc w:val="both"/>
      </w:pPr>
      <w:r>
        <w:rPr>
          <w:rStyle w:val="Odkaznapoznmkupodiarou"/>
        </w:rPr>
        <w:footnoteRef/>
      </w:r>
      <w:r>
        <w:t xml:space="preserve"> MH SR zbiera identifikačné údaje za účelom evidencie účastníkov ex post konzultácií pre potreby Plánu obnovy a odolnosti SR.</w:t>
      </w:r>
    </w:p>
  </w:footnote>
  <w:footnote w:id="2">
    <w:p w14:paraId="7A14A6A8" w14:textId="77777777" w:rsidR="00272C7F" w:rsidRDefault="00272C7F" w:rsidP="00272C7F">
      <w:pPr>
        <w:pStyle w:val="Textpoznmkypodiarou"/>
        <w:jc w:val="both"/>
      </w:pPr>
      <w:r>
        <w:rPr>
          <w:rStyle w:val="Odkaznapoznmkupodiarou"/>
        </w:rPr>
        <w:footnoteRef/>
      </w:r>
      <w:r>
        <w:t xml:space="preserve"> V prípade zvolenia „Nie“ </w:t>
      </w:r>
      <w:r w:rsidRPr="00CB6BB0">
        <w:t>Vaša odpoveď ako dotknutého podnikateľs</w:t>
      </w:r>
      <w:r>
        <w:t>kého subjektu bude zverejnená v </w:t>
      </w:r>
      <w:r w:rsidRPr="00CB6BB0">
        <w:t>anonymizovanej podobe</w:t>
      </w:r>
      <w:r>
        <w:t xml:space="preserve"> (bez uvedenia identifikačných údajov).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2434" w14:textId="1B7F68C6" w:rsidR="00B61C70" w:rsidRDefault="00B61C70">
    <w:pPr>
      <w:pStyle w:val="Hlavika"/>
    </w:pPr>
    <w:r>
      <w:rPr>
        <w:rFonts w:ascii="Times New Roman" w:hAnsi="Times New Roman"/>
        <w:noProof/>
        <w:sz w:val="24"/>
        <w:szCs w:val="24"/>
        <w:lang w:eastAsia="sk-SK"/>
      </w:rPr>
      <w:drawing>
        <wp:anchor distT="0" distB="0" distL="114300" distR="114300" simplePos="0" relativeHeight="251659264" behindDoc="1" locked="0" layoutInCell="1" allowOverlap="1" wp14:anchorId="294AF501" wp14:editId="34FBBE27">
          <wp:simplePos x="0" y="0"/>
          <wp:positionH relativeFrom="column">
            <wp:posOffset>-342900</wp:posOffset>
          </wp:positionH>
          <wp:positionV relativeFrom="paragraph">
            <wp:posOffset>-219710</wp:posOffset>
          </wp:positionV>
          <wp:extent cx="2548800" cy="669600"/>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 - logo - S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8800" cy="669600"/>
                  </a:xfrm>
                  <a:prstGeom prst="rect">
                    <a:avLst/>
                  </a:prstGeom>
                </pic:spPr>
              </pic:pic>
            </a:graphicData>
          </a:graphic>
        </wp:anchor>
      </w:drawing>
    </w:r>
    <w:r>
      <w:t xml:space="preserve">                         </w:t>
    </w:r>
  </w:p>
  <w:p w14:paraId="01E33964" w14:textId="11DA3F74" w:rsidR="00B61C70" w:rsidRDefault="00B61C70">
    <w:pPr>
      <w:pStyle w:val="Hlavika"/>
    </w:pPr>
    <w:r>
      <w:t xml:space="preserve">                                                                                                                          </w:t>
    </w:r>
    <w:r w:rsidRPr="00B61C70">
      <w:rPr>
        <w:color w:val="1F4E79" w:themeColor="accent1" w:themeShade="80"/>
      </w:rPr>
      <w:t>Sekcia železničnej dopravy a dráh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139C9"/>
    <w:multiLevelType w:val="hybridMultilevel"/>
    <w:tmpl w:val="871A513E"/>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3C984243"/>
    <w:multiLevelType w:val="hybridMultilevel"/>
    <w:tmpl w:val="6A3018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EEC311A"/>
    <w:multiLevelType w:val="hybridMultilevel"/>
    <w:tmpl w:val="6F129C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331378"/>
    <w:multiLevelType w:val="hybridMultilevel"/>
    <w:tmpl w:val="6B703C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55F5CAB"/>
    <w:multiLevelType w:val="hybridMultilevel"/>
    <w:tmpl w:val="4D9850F2"/>
    <w:lvl w:ilvl="0" w:tplc="B0D6AAC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66B39C9"/>
    <w:multiLevelType w:val="hybridMultilevel"/>
    <w:tmpl w:val="6F129C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74"/>
    <w:rsid w:val="00004E6C"/>
    <w:rsid w:val="00014EFD"/>
    <w:rsid w:val="00033BCE"/>
    <w:rsid w:val="00037E99"/>
    <w:rsid w:val="00053ABD"/>
    <w:rsid w:val="000958C7"/>
    <w:rsid w:val="00097764"/>
    <w:rsid w:val="000C7DB6"/>
    <w:rsid w:val="000D45DD"/>
    <w:rsid w:val="000E4785"/>
    <w:rsid w:val="000F4EE4"/>
    <w:rsid w:val="001025AF"/>
    <w:rsid w:val="00107DB9"/>
    <w:rsid w:val="00115CA3"/>
    <w:rsid w:val="00141AAF"/>
    <w:rsid w:val="00146A6C"/>
    <w:rsid w:val="00175AAE"/>
    <w:rsid w:val="001A18CF"/>
    <w:rsid w:val="001A6066"/>
    <w:rsid w:val="001B387D"/>
    <w:rsid w:val="001B5369"/>
    <w:rsid w:val="001D516F"/>
    <w:rsid w:val="001F2020"/>
    <w:rsid w:val="001F2C9F"/>
    <w:rsid w:val="002258C2"/>
    <w:rsid w:val="00253F98"/>
    <w:rsid w:val="00272C7F"/>
    <w:rsid w:val="00283AAB"/>
    <w:rsid w:val="0028444C"/>
    <w:rsid w:val="002A7AD1"/>
    <w:rsid w:val="002B5774"/>
    <w:rsid w:val="002B5B50"/>
    <w:rsid w:val="003008C6"/>
    <w:rsid w:val="00303822"/>
    <w:rsid w:val="0031090D"/>
    <w:rsid w:val="00325220"/>
    <w:rsid w:val="00357F4C"/>
    <w:rsid w:val="00360233"/>
    <w:rsid w:val="00365CAD"/>
    <w:rsid w:val="00397563"/>
    <w:rsid w:val="003C1CE6"/>
    <w:rsid w:val="003E02D8"/>
    <w:rsid w:val="003E1A2B"/>
    <w:rsid w:val="003F415F"/>
    <w:rsid w:val="004051FF"/>
    <w:rsid w:val="0045155D"/>
    <w:rsid w:val="00493212"/>
    <w:rsid w:val="004B08EE"/>
    <w:rsid w:val="004C0297"/>
    <w:rsid w:val="00523BED"/>
    <w:rsid w:val="00526CA9"/>
    <w:rsid w:val="00596CA7"/>
    <w:rsid w:val="005A01C1"/>
    <w:rsid w:val="005A1D38"/>
    <w:rsid w:val="005C159B"/>
    <w:rsid w:val="005C3D2C"/>
    <w:rsid w:val="005F3693"/>
    <w:rsid w:val="005F780F"/>
    <w:rsid w:val="00600CB6"/>
    <w:rsid w:val="006038F3"/>
    <w:rsid w:val="00613F83"/>
    <w:rsid w:val="0063616E"/>
    <w:rsid w:val="006365B5"/>
    <w:rsid w:val="00662A9D"/>
    <w:rsid w:val="00670E6A"/>
    <w:rsid w:val="00672841"/>
    <w:rsid w:val="006E164B"/>
    <w:rsid w:val="006E1AA2"/>
    <w:rsid w:val="006E2FCB"/>
    <w:rsid w:val="006E45E5"/>
    <w:rsid w:val="00734E33"/>
    <w:rsid w:val="0077431E"/>
    <w:rsid w:val="007B2F2B"/>
    <w:rsid w:val="007E224B"/>
    <w:rsid w:val="007F0A88"/>
    <w:rsid w:val="007F6E70"/>
    <w:rsid w:val="00813F61"/>
    <w:rsid w:val="008243F7"/>
    <w:rsid w:val="00847F0F"/>
    <w:rsid w:val="0086197D"/>
    <w:rsid w:val="00881A8D"/>
    <w:rsid w:val="00886EA5"/>
    <w:rsid w:val="00890581"/>
    <w:rsid w:val="008A0293"/>
    <w:rsid w:val="008D3A39"/>
    <w:rsid w:val="008D730C"/>
    <w:rsid w:val="009256FD"/>
    <w:rsid w:val="00954A29"/>
    <w:rsid w:val="00960AB4"/>
    <w:rsid w:val="009D6507"/>
    <w:rsid w:val="009D7CAC"/>
    <w:rsid w:val="00A0386F"/>
    <w:rsid w:val="00A04EA6"/>
    <w:rsid w:val="00A82060"/>
    <w:rsid w:val="00A93F1D"/>
    <w:rsid w:val="00AE02C3"/>
    <w:rsid w:val="00B2430C"/>
    <w:rsid w:val="00B24774"/>
    <w:rsid w:val="00B313E2"/>
    <w:rsid w:val="00B558A3"/>
    <w:rsid w:val="00B615F8"/>
    <w:rsid w:val="00B61C70"/>
    <w:rsid w:val="00B65991"/>
    <w:rsid w:val="00B9293C"/>
    <w:rsid w:val="00BA6480"/>
    <w:rsid w:val="00BB0BE9"/>
    <w:rsid w:val="00BC5FE7"/>
    <w:rsid w:val="00BD6E1C"/>
    <w:rsid w:val="00BE7201"/>
    <w:rsid w:val="00C235C0"/>
    <w:rsid w:val="00C62780"/>
    <w:rsid w:val="00C729F8"/>
    <w:rsid w:val="00C82545"/>
    <w:rsid w:val="00C94109"/>
    <w:rsid w:val="00CC7B31"/>
    <w:rsid w:val="00D12FE5"/>
    <w:rsid w:val="00D16BC4"/>
    <w:rsid w:val="00D205DC"/>
    <w:rsid w:val="00D3357F"/>
    <w:rsid w:val="00D44041"/>
    <w:rsid w:val="00D63254"/>
    <w:rsid w:val="00D71486"/>
    <w:rsid w:val="00D832BD"/>
    <w:rsid w:val="00D86CBB"/>
    <w:rsid w:val="00D91BB9"/>
    <w:rsid w:val="00E05074"/>
    <w:rsid w:val="00E3277E"/>
    <w:rsid w:val="00E37CDB"/>
    <w:rsid w:val="00E704A2"/>
    <w:rsid w:val="00E75641"/>
    <w:rsid w:val="00E77E09"/>
    <w:rsid w:val="00E927B7"/>
    <w:rsid w:val="00EB429D"/>
    <w:rsid w:val="00EF045F"/>
    <w:rsid w:val="00F02B31"/>
    <w:rsid w:val="00F04E44"/>
    <w:rsid w:val="00F148C7"/>
    <w:rsid w:val="00F165C2"/>
    <w:rsid w:val="00F30ED4"/>
    <w:rsid w:val="00F52095"/>
    <w:rsid w:val="00F62E84"/>
    <w:rsid w:val="00F715BB"/>
    <w:rsid w:val="00F876AC"/>
    <w:rsid w:val="00FD2FAB"/>
    <w:rsid w:val="00FD7095"/>
    <w:rsid w:val="00FE3897"/>
    <w:rsid w:val="00FF7D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FF5B"/>
  <w15:chartTrackingRefBased/>
  <w15:docId w15:val="{BDF9739E-883E-432C-9151-EF9DF992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577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B5774"/>
    <w:rPr>
      <w:sz w:val="16"/>
      <w:szCs w:val="16"/>
    </w:rPr>
  </w:style>
  <w:style w:type="paragraph" w:styleId="Textkomentra">
    <w:name w:val="annotation text"/>
    <w:basedOn w:val="Normlny"/>
    <w:link w:val="TextkomentraChar"/>
    <w:uiPriority w:val="99"/>
    <w:unhideWhenUsed/>
    <w:rsid w:val="002B5774"/>
    <w:pPr>
      <w:spacing w:line="240" w:lineRule="auto"/>
    </w:pPr>
    <w:rPr>
      <w:sz w:val="20"/>
      <w:szCs w:val="20"/>
    </w:rPr>
  </w:style>
  <w:style w:type="character" w:customStyle="1" w:styleId="TextkomentraChar">
    <w:name w:val="Text komentára Char"/>
    <w:basedOn w:val="Predvolenpsmoodseku"/>
    <w:link w:val="Textkomentra"/>
    <w:uiPriority w:val="99"/>
    <w:rsid w:val="002B5774"/>
    <w:rPr>
      <w:sz w:val="20"/>
      <w:szCs w:val="20"/>
    </w:rPr>
  </w:style>
  <w:style w:type="paragraph" w:styleId="Odsekzoznamu">
    <w:name w:val="List Paragraph"/>
    <w:basedOn w:val="Normlny"/>
    <w:uiPriority w:val="34"/>
    <w:qFormat/>
    <w:rsid w:val="002B5774"/>
    <w:pPr>
      <w:ind w:left="720"/>
      <w:contextualSpacing/>
    </w:pPr>
  </w:style>
  <w:style w:type="paragraph" w:styleId="Textpoznmkypodiarou">
    <w:name w:val="footnote text"/>
    <w:basedOn w:val="Normlny"/>
    <w:link w:val="TextpoznmkypodiarouChar"/>
    <w:uiPriority w:val="99"/>
    <w:unhideWhenUsed/>
    <w:rsid w:val="002B577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2B5774"/>
    <w:rPr>
      <w:sz w:val="20"/>
      <w:szCs w:val="20"/>
    </w:rPr>
  </w:style>
  <w:style w:type="character" w:styleId="Odkaznapoznmkupodiarou">
    <w:name w:val="footnote reference"/>
    <w:basedOn w:val="Predvolenpsmoodseku"/>
    <w:uiPriority w:val="99"/>
    <w:semiHidden/>
    <w:unhideWhenUsed/>
    <w:rsid w:val="002B5774"/>
    <w:rPr>
      <w:vertAlign w:val="superscript"/>
    </w:rPr>
  </w:style>
  <w:style w:type="character" w:styleId="Hypertextovprepojenie">
    <w:name w:val="Hyperlink"/>
    <w:basedOn w:val="Predvolenpsmoodseku"/>
    <w:uiPriority w:val="99"/>
    <w:unhideWhenUsed/>
    <w:rsid w:val="002B5774"/>
    <w:rPr>
      <w:color w:val="0000FF"/>
      <w:u w:val="single"/>
    </w:rPr>
  </w:style>
  <w:style w:type="paragraph" w:styleId="Textbubliny">
    <w:name w:val="Balloon Text"/>
    <w:basedOn w:val="Normlny"/>
    <w:link w:val="TextbublinyChar"/>
    <w:uiPriority w:val="99"/>
    <w:semiHidden/>
    <w:unhideWhenUsed/>
    <w:rsid w:val="002B57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774"/>
    <w:rPr>
      <w:rFonts w:ascii="Segoe UI" w:hAnsi="Segoe UI" w:cs="Segoe UI"/>
      <w:sz w:val="18"/>
      <w:szCs w:val="18"/>
    </w:rPr>
  </w:style>
  <w:style w:type="character" w:styleId="PouitHypertextovPrepojenie">
    <w:name w:val="FollowedHyperlink"/>
    <w:basedOn w:val="Predvolenpsmoodseku"/>
    <w:uiPriority w:val="99"/>
    <w:semiHidden/>
    <w:unhideWhenUsed/>
    <w:rsid w:val="002B5774"/>
    <w:rPr>
      <w:color w:val="954F72" w:themeColor="followedHyperlink"/>
      <w:u w:val="single"/>
    </w:rPr>
  </w:style>
  <w:style w:type="table" w:styleId="Mriekatabuky">
    <w:name w:val="Table Grid"/>
    <w:basedOn w:val="Normlnatabuka"/>
    <w:uiPriority w:val="39"/>
    <w:rsid w:val="00662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F62E84"/>
    <w:rPr>
      <w:b/>
      <w:bCs/>
    </w:rPr>
  </w:style>
  <w:style w:type="character" w:customStyle="1" w:styleId="PredmetkomentraChar">
    <w:name w:val="Predmet komentára Char"/>
    <w:basedOn w:val="TextkomentraChar"/>
    <w:link w:val="Predmetkomentra"/>
    <w:uiPriority w:val="99"/>
    <w:semiHidden/>
    <w:rsid w:val="00F62E84"/>
    <w:rPr>
      <w:b/>
      <w:bCs/>
      <w:sz w:val="20"/>
      <w:szCs w:val="20"/>
    </w:rPr>
  </w:style>
  <w:style w:type="paragraph" w:styleId="Revzia">
    <w:name w:val="Revision"/>
    <w:hidden/>
    <w:uiPriority w:val="99"/>
    <w:semiHidden/>
    <w:rsid w:val="00BB0BE9"/>
    <w:pPr>
      <w:spacing w:after="0" w:line="240" w:lineRule="auto"/>
    </w:pPr>
  </w:style>
  <w:style w:type="paragraph" w:styleId="Hlavika">
    <w:name w:val="header"/>
    <w:basedOn w:val="Normlny"/>
    <w:link w:val="HlavikaChar"/>
    <w:uiPriority w:val="99"/>
    <w:unhideWhenUsed/>
    <w:rsid w:val="00B61C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61C70"/>
  </w:style>
  <w:style w:type="paragraph" w:styleId="Pta">
    <w:name w:val="footer"/>
    <w:basedOn w:val="Normlny"/>
    <w:link w:val="PtaChar"/>
    <w:uiPriority w:val="99"/>
    <w:unhideWhenUsed/>
    <w:rsid w:val="00B61C70"/>
    <w:pPr>
      <w:tabs>
        <w:tab w:val="center" w:pos="4536"/>
        <w:tab w:val="right" w:pos="9072"/>
      </w:tabs>
      <w:spacing w:after="0" w:line="240" w:lineRule="auto"/>
    </w:pPr>
  </w:style>
  <w:style w:type="character" w:customStyle="1" w:styleId="PtaChar">
    <w:name w:val="Päta Char"/>
    <w:basedOn w:val="Predvolenpsmoodseku"/>
    <w:link w:val="Pta"/>
    <w:uiPriority w:val="99"/>
    <w:rsid w:val="00B61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legislativa/legislativne-procesy/SK/LP/2024/218/" TargetMode="External"/><Relationship Id="rId13" Type="http://schemas.openxmlformats.org/officeDocument/2006/relationships/hyperlink" Target="mailto:expost@mhsr.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riana.dvorakova@mindop.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islav.matejov@mindop.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riana.dvorakova@mindop.sk" TargetMode="External"/><Relationship Id="rId4" Type="http://schemas.openxmlformats.org/officeDocument/2006/relationships/settings" Target="settings.xml"/><Relationship Id="rId9" Type="http://schemas.openxmlformats.org/officeDocument/2006/relationships/hyperlink" Target="https://www.nrsr.sk/web/Default.aspx?sid=zakony/zakon&amp;MasterID=984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4CF51-45B6-4CD6-8EE9-2FB7C4DC5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1234</Words>
  <Characters>7035</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Matejov, Ladislav</dc:creator>
  <cp:keywords/>
  <dc:description/>
  <cp:lastModifiedBy>Matejov, Ladislav</cp:lastModifiedBy>
  <cp:revision>9</cp:revision>
  <dcterms:created xsi:type="dcterms:W3CDTF">2026-03-02T11:31:00Z</dcterms:created>
  <dcterms:modified xsi:type="dcterms:W3CDTF">2026-03-09T09:44:00Z</dcterms:modified>
</cp:coreProperties>
</file>