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188" w:rsidRPr="00DB7B24" w:rsidRDefault="0050622A" w:rsidP="0050622A">
      <w:pPr>
        <w:ind w:left="7080"/>
        <w:rPr>
          <w:rFonts w:ascii="Times New Roman" w:hAnsi="Times New Roman" w:cs="Times New Roman"/>
          <w:sz w:val="24"/>
          <w:szCs w:val="24"/>
        </w:rPr>
      </w:pPr>
      <w:r w:rsidRPr="00DB7B24">
        <w:rPr>
          <w:rFonts w:ascii="Times New Roman" w:hAnsi="Times New Roman" w:cs="Times New Roman"/>
          <w:sz w:val="24"/>
          <w:szCs w:val="24"/>
        </w:rPr>
        <w:t xml:space="preserve">        </w:t>
      </w:r>
      <w:r w:rsidR="00EF6188" w:rsidRPr="00DB7B24">
        <w:rPr>
          <w:rFonts w:ascii="Times New Roman" w:hAnsi="Times New Roman" w:cs="Times New Roman"/>
          <w:sz w:val="24"/>
          <w:szCs w:val="24"/>
        </w:rPr>
        <w:t xml:space="preserve">             Príloha</w:t>
      </w:r>
    </w:p>
    <w:p w:rsidR="00387456" w:rsidRDefault="00EF6188" w:rsidP="00063C7D">
      <w:pPr>
        <w:spacing w:after="0"/>
        <w:ind w:firstLine="708"/>
        <w:jc w:val="center"/>
        <w:rPr>
          <w:rFonts w:ascii="Times New Roman" w:hAnsi="Times New Roman" w:cs="Times New Roman"/>
          <w:b/>
          <w:sz w:val="24"/>
          <w:szCs w:val="24"/>
        </w:rPr>
      </w:pPr>
      <w:bookmarkStart w:id="0" w:name="_GoBack"/>
      <w:r w:rsidRPr="00DB7B24">
        <w:rPr>
          <w:rFonts w:ascii="Times New Roman" w:hAnsi="Times New Roman" w:cs="Times New Roman"/>
          <w:b/>
          <w:sz w:val="24"/>
          <w:szCs w:val="24"/>
        </w:rPr>
        <w:t>Dotazník k ex</w:t>
      </w:r>
      <w:r w:rsidR="005F1437">
        <w:rPr>
          <w:rFonts w:ascii="Times New Roman" w:hAnsi="Times New Roman" w:cs="Times New Roman"/>
          <w:b/>
          <w:sz w:val="24"/>
          <w:szCs w:val="24"/>
        </w:rPr>
        <w:t xml:space="preserve"> post hodnoteniu regulácie č. 43</w:t>
      </w:r>
    </w:p>
    <w:p w:rsidR="00063C7D" w:rsidRPr="00405BEC" w:rsidRDefault="00063C7D" w:rsidP="00063C7D">
      <w:pPr>
        <w:spacing w:after="0"/>
        <w:ind w:firstLine="708"/>
        <w:jc w:val="center"/>
        <w:rPr>
          <w:rFonts w:ascii="Times New Roman" w:hAnsi="Times New Roman" w:cs="Times New Roman"/>
          <w:sz w:val="24"/>
          <w:szCs w:val="24"/>
        </w:rPr>
      </w:pPr>
      <w:r w:rsidRPr="00405BEC">
        <w:rPr>
          <w:rFonts w:ascii="Times New Roman" w:hAnsi="Times New Roman" w:cs="Times New Roman"/>
          <w:sz w:val="24"/>
          <w:szCs w:val="24"/>
        </w:rPr>
        <w:t>(Register ex post hodnotenia na II. kalendárny polrok 2023)</w:t>
      </w:r>
    </w:p>
    <w:bookmarkEnd w:id="0"/>
    <w:p w:rsidR="00063C7D" w:rsidRPr="00DB7B24" w:rsidRDefault="00063C7D" w:rsidP="007A10A6">
      <w:pPr>
        <w:spacing w:after="0"/>
        <w:ind w:left="1416" w:firstLine="708"/>
        <w:jc w:val="both"/>
        <w:rPr>
          <w:rFonts w:ascii="Times New Roman" w:hAnsi="Times New Roman" w:cs="Times New Roman"/>
          <w:b/>
          <w:sz w:val="24"/>
          <w:szCs w:val="24"/>
        </w:rPr>
      </w:pPr>
    </w:p>
    <w:p w:rsidR="007A10A6" w:rsidRPr="00DB7B24" w:rsidRDefault="007A10A6" w:rsidP="007A10A6">
      <w:pPr>
        <w:spacing w:after="0"/>
        <w:ind w:left="1416" w:firstLine="708"/>
        <w:jc w:val="both"/>
        <w:rPr>
          <w:rFonts w:ascii="Times New Roman" w:hAnsi="Times New Roman" w:cs="Times New Roman"/>
          <w:b/>
          <w:sz w:val="24"/>
          <w:szCs w:val="24"/>
        </w:rPr>
      </w:pPr>
    </w:p>
    <w:p w:rsidR="00EF6188" w:rsidRPr="00E71E16" w:rsidRDefault="00EF6188" w:rsidP="005A5EEC">
      <w:pPr>
        <w:jc w:val="both"/>
        <w:rPr>
          <w:rFonts w:ascii="Times New Roman" w:hAnsi="Times New Roman" w:cs="Times New Roman"/>
          <w:sz w:val="24"/>
          <w:szCs w:val="24"/>
        </w:rPr>
      </w:pPr>
      <w:r w:rsidRPr="00DB7B24">
        <w:rPr>
          <w:rFonts w:ascii="Times New Roman" w:hAnsi="Times New Roman" w:cs="Times New Roman"/>
          <w:b/>
          <w:sz w:val="24"/>
          <w:szCs w:val="24"/>
        </w:rPr>
        <w:t>Lokalizácia hodnotenej regulácie:</w:t>
      </w:r>
      <w:r w:rsidR="00D4052D">
        <w:rPr>
          <w:rFonts w:ascii="Times New Roman" w:hAnsi="Times New Roman" w:cs="Times New Roman"/>
          <w:sz w:val="24"/>
          <w:szCs w:val="24"/>
        </w:rPr>
        <w:t xml:space="preserve"> § </w:t>
      </w:r>
      <w:r w:rsidR="005F1437">
        <w:rPr>
          <w:rFonts w:ascii="Times New Roman" w:hAnsi="Times New Roman" w:cs="Times New Roman"/>
          <w:sz w:val="24"/>
          <w:szCs w:val="24"/>
        </w:rPr>
        <w:t>73</w:t>
      </w:r>
      <w:r w:rsidR="00E71E16">
        <w:rPr>
          <w:rFonts w:ascii="Times New Roman" w:hAnsi="Times New Roman" w:cs="Times New Roman"/>
          <w:sz w:val="24"/>
          <w:szCs w:val="24"/>
        </w:rPr>
        <w:t xml:space="preserve"> </w:t>
      </w:r>
      <w:r w:rsidRPr="00DB7B24">
        <w:rPr>
          <w:rFonts w:ascii="Times New Roman" w:hAnsi="Times New Roman" w:cs="Times New Roman"/>
          <w:sz w:val="24"/>
          <w:szCs w:val="24"/>
        </w:rPr>
        <w:t xml:space="preserve">zákona č. </w:t>
      </w:r>
      <w:r w:rsidR="006920F9">
        <w:rPr>
          <w:rFonts w:ascii="Times New Roman" w:hAnsi="Times New Roman" w:cs="Times New Roman"/>
          <w:sz w:val="24"/>
          <w:szCs w:val="24"/>
        </w:rPr>
        <w:t xml:space="preserve">79/2015 Z. z. o odpadoch </w:t>
      </w:r>
      <w:r w:rsidRPr="00DB7B24">
        <w:rPr>
          <w:rFonts w:ascii="Times New Roman" w:hAnsi="Times New Roman" w:cs="Times New Roman"/>
          <w:sz w:val="24"/>
          <w:szCs w:val="24"/>
        </w:rPr>
        <w:t xml:space="preserve"> </w:t>
      </w:r>
      <w:r w:rsidRPr="00E71E16">
        <w:rPr>
          <w:rFonts w:ascii="Times New Roman" w:hAnsi="Times New Roman" w:cs="Times New Roman"/>
          <w:sz w:val="24"/>
          <w:szCs w:val="24"/>
        </w:rPr>
        <w:t>a o zmene a doplnení niektorých zákonov v znení neskorších predpisov</w:t>
      </w:r>
      <w:r w:rsidR="005A5EEC" w:rsidRPr="00E71E16">
        <w:rPr>
          <w:rFonts w:ascii="Times New Roman" w:hAnsi="Times New Roman" w:cs="Times New Roman"/>
          <w:sz w:val="24"/>
          <w:szCs w:val="24"/>
        </w:rPr>
        <w:t>:</w:t>
      </w:r>
    </w:p>
    <w:p w:rsidR="005F1437" w:rsidRPr="005F1437" w:rsidRDefault="005A5EEC" w:rsidP="005F1437">
      <w:pPr>
        <w:pStyle w:val="Nadpis3"/>
        <w:shd w:val="clear" w:color="auto" w:fill="FFFFFF"/>
        <w:spacing w:before="0" w:beforeAutospacing="0" w:after="0" w:afterAutospacing="0"/>
        <w:rPr>
          <w:b w:val="0"/>
          <w:sz w:val="24"/>
          <w:szCs w:val="24"/>
        </w:rPr>
      </w:pPr>
      <w:r w:rsidRPr="005F1437">
        <w:rPr>
          <w:b w:val="0"/>
          <w:sz w:val="24"/>
          <w:szCs w:val="24"/>
          <w:shd w:val="clear" w:color="auto" w:fill="FFFFFF"/>
        </w:rPr>
        <w:t>„</w:t>
      </w:r>
      <w:r w:rsidR="005F1437" w:rsidRPr="005F1437">
        <w:rPr>
          <w:b w:val="0"/>
          <w:sz w:val="24"/>
          <w:szCs w:val="24"/>
          <w:shd w:val="clear" w:color="auto" w:fill="FFFFFF"/>
        </w:rPr>
        <w:t xml:space="preserve">§ 73 </w:t>
      </w:r>
      <w:r w:rsidR="005F1437" w:rsidRPr="005F1437">
        <w:rPr>
          <w:b w:val="0"/>
          <w:sz w:val="24"/>
          <w:szCs w:val="24"/>
        </w:rPr>
        <w:t>Základné ustanovenia</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(1)</w:t>
      </w:r>
      <w:r w:rsidRPr="005F1437">
        <w:rPr>
          <w:rFonts w:ascii="Times New Roman" w:eastAsia="Times New Roman" w:hAnsi="Times New Roman" w:cs="Times New Roman"/>
          <w:sz w:val="24"/>
          <w:szCs w:val="24"/>
          <w:lang w:eastAsia="sk-SK"/>
        </w:rPr>
        <w:t> Tento oddiel sa vzťahuje na neobalové výrobky uvedené v odseku 3, ktoré sa uvádzajú na trh v Slovenskej republike, a na nakladanie s odpadom z nich, ktorý bude tvoriť súčasť komunálneho odpadu.</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(2)</w:t>
      </w:r>
      <w:r w:rsidRPr="005F1437">
        <w:rPr>
          <w:rFonts w:ascii="Times New Roman" w:eastAsia="Times New Roman" w:hAnsi="Times New Roman" w:cs="Times New Roman"/>
          <w:sz w:val="24"/>
          <w:szCs w:val="24"/>
          <w:lang w:eastAsia="sk-SK"/>
        </w:rPr>
        <w:t> Ak v tomto oddiele nie je ustanovené inak, vzťahujú sa na neobalové výrobky uvedené v odseku 3 a odpad z nich všeobecné ustanovenia tohto zákona.</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(3)</w:t>
      </w:r>
      <w:r w:rsidRPr="005F1437">
        <w:rPr>
          <w:rFonts w:ascii="Times New Roman" w:eastAsia="Times New Roman" w:hAnsi="Times New Roman" w:cs="Times New Roman"/>
          <w:sz w:val="24"/>
          <w:szCs w:val="24"/>
          <w:lang w:eastAsia="sk-SK"/>
        </w:rPr>
        <w:t> Neobalový výrobok na účely tohto zákona je výrobok, ktorý nie je obalom alebo nie je určený na balenie a patrí do niektorej z nasledujúcich skupín výrobkov a odpad, z ktorého bude tvoriť súčasť komunálneho odpadu,</w:t>
      </w:r>
    </w:p>
    <w:p w:rsidR="005F1437" w:rsidRPr="005F1437" w:rsidRDefault="005F1437" w:rsidP="005F1437">
      <w:p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a)</w:t>
      </w:r>
      <w:r w:rsidRPr="005F1437">
        <w:rPr>
          <w:rFonts w:ascii="Times New Roman" w:eastAsia="Times New Roman" w:hAnsi="Times New Roman" w:cs="Times New Roman"/>
          <w:sz w:val="24"/>
          <w:szCs w:val="24"/>
          <w:lang w:eastAsia="sk-SK"/>
        </w:rPr>
        <w:t xml:space="preserve"> výrobky z plastov pozostávajúcich z materiálu </w:t>
      </w:r>
      <w:proofErr w:type="spellStart"/>
      <w:r w:rsidRPr="005F1437">
        <w:rPr>
          <w:rFonts w:ascii="Times New Roman" w:eastAsia="Times New Roman" w:hAnsi="Times New Roman" w:cs="Times New Roman"/>
          <w:sz w:val="24"/>
          <w:szCs w:val="24"/>
          <w:lang w:eastAsia="sk-SK"/>
        </w:rPr>
        <w:t>polyetyléntereftalát</w:t>
      </w:r>
      <w:proofErr w:type="spellEnd"/>
      <w:r w:rsidRPr="005F1437">
        <w:rPr>
          <w:rFonts w:ascii="Times New Roman" w:eastAsia="Times New Roman" w:hAnsi="Times New Roman" w:cs="Times New Roman"/>
          <w:sz w:val="24"/>
          <w:szCs w:val="24"/>
          <w:lang w:eastAsia="sk-SK"/>
        </w:rPr>
        <w:t xml:space="preserve"> okrem surovín, </w:t>
      </w:r>
      <w:proofErr w:type="spellStart"/>
      <w:r w:rsidRPr="005F1437">
        <w:rPr>
          <w:rFonts w:ascii="Times New Roman" w:eastAsia="Times New Roman" w:hAnsi="Times New Roman" w:cs="Times New Roman"/>
          <w:sz w:val="24"/>
          <w:szCs w:val="24"/>
          <w:lang w:eastAsia="sk-SK"/>
        </w:rPr>
        <w:t>predliskov</w:t>
      </w:r>
      <w:proofErr w:type="spellEnd"/>
      <w:r w:rsidRPr="005F1437">
        <w:rPr>
          <w:rFonts w:ascii="Times New Roman" w:eastAsia="Times New Roman" w:hAnsi="Times New Roman" w:cs="Times New Roman"/>
          <w:sz w:val="24"/>
          <w:szCs w:val="24"/>
          <w:lang w:eastAsia="sk-SK"/>
        </w:rPr>
        <w:t xml:space="preserve"> a vlákien určených na priemyselné použitie a výrobky z plastov pozostávajúcich z materiálu polyetylén, polypropylén, polystyrén, polyvinylchlorid alebo polyamid okrem surovín, vlákien a výrobkov určených na priemyselné použitie,</w:t>
      </w:r>
    </w:p>
    <w:p w:rsidR="005F1437" w:rsidRPr="005F1437" w:rsidRDefault="005F1437" w:rsidP="005F1437">
      <w:p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b)</w:t>
      </w:r>
      <w:r w:rsidRPr="005F1437">
        <w:rPr>
          <w:rFonts w:ascii="Times New Roman" w:eastAsia="Times New Roman" w:hAnsi="Times New Roman" w:cs="Times New Roman"/>
          <w:sz w:val="24"/>
          <w:szCs w:val="24"/>
          <w:lang w:eastAsia="sk-SK"/>
        </w:rPr>
        <w:t> papier a lepenka, dovezené výrobky z papiera a lepenky vrátene polygrafických výrobkov okrem</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1.</w:t>
      </w:r>
      <w:r w:rsidRPr="005F1437">
        <w:rPr>
          <w:rFonts w:ascii="Times New Roman" w:eastAsia="Times New Roman" w:hAnsi="Times New Roman" w:cs="Times New Roman"/>
          <w:sz w:val="24"/>
          <w:szCs w:val="24"/>
          <w:lang w:eastAsia="sk-SK"/>
        </w:rPr>
        <w:t> hygienického a sanitárneho papiera,</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2.</w:t>
      </w:r>
      <w:r w:rsidRPr="005F1437">
        <w:rPr>
          <w:rFonts w:ascii="Times New Roman" w:eastAsia="Times New Roman" w:hAnsi="Times New Roman" w:cs="Times New Roman"/>
          <w:sz w:val="24"/>
          <w:szCs w:val="24"/>
          <w:lang w:eastAsia="sk-SK"/>
        </w:rPr>
        <w:t> výrobkov z papiera používaných na hygienické a sanitárne účely,</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3.</w:t>
      </w:r>
      <w:r w:rsidRPr="005F1437">
        <w:rPr>
          <w:rFonts w:ascii="Times New Roman" w:eastAsia="Times New Roman" w:hAnsi="Times New Roman" w:cs="Times New Roman"/>
          <w:sz w:val="24"/>
          <w:szCs w:val="24"/>
          <w:lang w:eastAsia="sk-SK"/>
        </w:rPr>
        <w:t> cigaretového papiera,</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4.</w:t>
      </w:r>
      <w:r w:rsidRPr="005F1437">
        <w:rPr>
          <w:rFonts w:ascii="Times New Roman" w:eastAsia="Times New Roman" w:hAnsi="Times New Roman" w:cs="Times New Roman"/>
          <w:sz w:val="24"/>
          <w:szCs w:val="24"/>
          <w:lang w:eastAsia="sk-SK"/>
        </w:rPr>
        <w:t> karbónového kopírovacieho papiera,</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5.</w:t>
      </w:r>
      <w:r w:rsidRPr="005F1437">
        <w:rPr>
          <w:rFonts w:ascii="Times New Roman" w:eastAsia="Times New Roman" w:hAnsi="Times New Roman" w:cs="Times New Roman"/>
          <w:sz w:val="24"/>
          <w:szCs w:val="24"/>
          <w:lang w:eastAsia="sk-SK"/>
        </w:rPr>
        <w:t> filtračného papiera,</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6.</w:t>
      </w:r>
      <w:r w:rsidRPr="005F1437">
        <w:rPr>
          <w:rFonts w:ascii="Times New Roman" w:eastAsia="Times New Roman" w:hAnsi="Times New Roman" w:cs="Times New Roman"/>
          <w:sz w:val="24"/>
          <w:szCs w:val="24"/>
          <w:lang w:eastAsia="sk-SK"/>
        </w:rPr>
        <w:t xml:space="preserve"> papiera a lepenky na výrobu </w:t>
      </w:r>
      <w:proofErr w:type="spellStart"/>
      <w:r w:rsidRPr="005F1437">
        <w:rPr>
          <w:rFonts w:ascii="Times New Roman" w:eastAsia="Times New Roman" w:hAnsi="Times New Roman" w:cs="Times New Roman"/>
          <w:sz w:val="24"/>
          <w:szCs w:val="24"/>
          <w:lang w:eastAsia="sk-SK"/>
        </w:rPr>
        <w:t>dechtovaného</w:t>
      </w:r>
      <w:proofErr w:type="spellEnd"/>
      <w:r w:rsidRPr="005F1437">
        <w:rPr>
          <w:rFonts w:ascii="Times New Roman" w:eastAsia="Times New Roman" w:hAnsi="Times New Roman" w:cs="Times New Roman"/>
          <w:sz w:val="24"/>
          <w:szCs w:val="24"/>
          <w:lang w:eastAsia="sk-SK"/>
        </w:rPr>
        <w:t xml:space="preserve"> alebo asfaltovaného papiera,</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7.</w:t>
      </w:r>
      <w:r w:rsidRPr="005F1437">
        <w:rPr>
          <w:rFonts w:ascii="Times New Roman" w:eastAsia="Times New Roman" w:hAnsi="Times New Roman" w:cs="Times New Roman"/>
          <w:sz w:val="24"/>
          <w:szCs w:val="24"/>
          <w:lang w:eastAsia="sk-SK"/>
        </w:rPr>
        <w:t> cenín,</w:t>
      </w:r>
    </w:p>
    <w:p w:rsidR="005F1437" w:rsidRPr="005F1437" w:rsidRDefault="005F1437" w:rsidP="005F1437">
      <w:pPr>
        <w:shd w:val="clear" w:color="auto" w:fill="FFFFFF"/>
        <w:spacing w:after="0" w:line="240" w:lineRule="auto"/>
        <w:ind w:left="1276" w:hanging="283"/>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8.</w:t>
      </w:r>
      <w:r w:rsidRPr="005F1437">
        <w:rPr>
          <w:rFonts w:ascii="Times New Roman" w:eastAsia="Times New Roman" w:hAnsi="Times New Roman" w:cs="Times New Roman"/>
          <w:sz w:val="24"/>
          <w:szCs w:val="24"/>
          <w:lang w:eastAsia="sk-SK"/>
        </w:rPr>
        <w:t> kníh,</w:t>
      </w:r>
    </w:p>
    <w:p w:rsidR="005F1437" w:rsidRPr="005F1437" w:rsidRDefault="005F1437" w:rsidP="005F1437">
      <w:p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c)</w:t>
      </w:r>
      <w:r w:rsidRPr="005F1437">
        <w:rPr>
          <w:rFonts w:ascii="Times New Roman" w:eastAsia="Times New Roman" w:hAnsi="Times New Roman" w:cs="Times New Roman"/>
          <w:sz w:val="24"/>
          <w:szCs w:val="24"/>
          <w:lang w:eastAsia="sk-SK"/>
        </w:rPr>
        <w:t> sklo vrátane tabuľového obločného skla.</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(4)</w:t>
      </w:r>
      <w:r>
        <w:rPr>
          <w:rFonts w:ascii="Times New Roman" w:eastAsia="Times New Roman" w:hAnsi="Times New Roman" w:cs="Times New Roman"/>
          <w:bCs/>
          <w:sz w:val="24"/>
          <w:szCs w:val="24"/>
          <w:lang w:eastAsia="sk-SK"/>
        </w:rPr>
        <w:t xml:space="preserve"> </w:t>
      </w:r>
      <w:r w:rsidRPr="005F1437">
        <w:rPr>
          <w:rFonts w:ascii="Times New Roman" w:eastAsia="Times New Roman" w:hAnsi="Times New Roman" w:cs="Times New Roman"/>
          <w:sz w:val="24"/>
          <w:szCs w:val="24"/>
          <w:lang w:eastAsia="sk-SK"/>
        </w:rPr>
        <w:t> Výrobca neobalového výrobku je osoba, ktorá v rámci svojej podnikateľskej činnosti na základe zmluvného vzťahu vrátane zmluvného vzťahu uzatváraného na diaľku</w:t>
      </w:r>
    </w:p>
    <w:p w:rsidR="005F1437" w:rsidRPr="005F1437" w:rsidRDefault="005F1437" w:rsidP="005F1437">
      <w:p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a)</w:t>
      </w:r>
      <w:r w:rsidRPr="005F1437">
        <w:rPr>
          <w:rFonts w:ascii="Times New Roman" w:eastAsia="Times New Roman" w:hAnsi="Times New Roman" w:cs="Times New Roman"/>
          <w:sz w:val="24"/>
          <w:szCs w:val="24"/>
          <w:lang w:eastAsia="sk-SK"/>
        </w:rPr>
        <w:t> vyrobí alebo si nechá vyrobiť neobalový výrobok a uvedie ho na trh v Slovenskej republike,</w:t>
      </w:r>
    </w:p>
    <w:p w:rsidR="005F1437" w:rsidRPr="005F1437" w:rsidRDefault="005F1437" w:rsidP="005F1437">
      <w:p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b)</w:t>
      </w:r>
      <w:r w:rsidRPr="005F1437">
        <w:rPr>
          <w:rFonts w:ascii="Times New Roman" w:eastAsia="Times New Roman" w:hAnsi="Times New Roman" w:cs="Times New Roman"/>
          <w:sz w:val="24"/>
          <w:szCs w:val="24"/>
          <w:lang w:eastAsia="sk-SK"/>
        </w:rPr>
        <w:t> prepraví alebo si nechá prepraviť na územie Slovenskej republiky z iného členského štátu neobalový výrobok a uvedie ho na trh v Slovenskej republike alebo</w:t>
      </w:r>
    </w:p>
    <w:p w:rsidR="005F1437" w:rsidRPr="005F1437" w:rsidRDefault="005F1437" w:rsidP="005F1437">
      <w:pPr>
        <w:shd w:val="clear" w:color="auto" w:fill="FFFFFF"/>
        <w:spacing w:after="0" w:line="240" w:lineRule="auto"/>
        <w:ind w:left="993" w:hanging="284"/>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c)</w:t>
      </w:r>
      <w:r w:rsidRPr="005F1437">
        <w:rPr>
          <w:rFonts w:ascii="Times New Roman" w:eastAsia="Times New Roman" w:hAnsi="Times New Roman" w:cs="Times New Roman"/>
          <w:sz w:val="24"/>
          <w:szCs w:val="24"/>
          <w:lang w:eastAsia="sk-SK"/>
        </w:rPr>
        <w:t> dovezie alebo si nechá doviezť na územie Slovenskej republiky z iného ako členského štátu neobalový výrobok a uvedie ho na trh v Slovenskej republike.</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(5)</w:t>
      </w:r>
      <w:r w:rsidRPr="005F1437">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w:t>
      </w:r>
      <w:r w:rsidRPr="005F1437">
        <w:rPr>
          <w:rFonts w:ascii="Times New Roman" w:eastAsia="Times New Roman" w:hAnsi="Times New Roman" w:cs="Times New Roman"/>
          <w:sz w:val="24"/>
          <w:szCs w:val="24"/>
          <w:lang w:eastAsia="sk-SK"/>
        </w:rPr>
        <w:t>Uvedenie neobalového výrobku na trh je na účely tohto oddielu zákona prvé dodanie neobalového výrobku do etapy distribúcie, spotreby alebo používania na trhu Slovenskej republiky v rámci podnikateľskej činnosti za poplatok alebo bezplatne.</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(6)</w:t>
      </w:r>
      <w:r w:rsidRPr="005F1437">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w:t>
      </w:r>
      <w:r w:rsidRPr="005F1437">
        <w:rPr>
          <w:rFonts w:ascii="Times New Roman" w:eastAsia="Times New Roman" w:hAnsi="Times New Roman" w:cs="Times New Roman"/>
          <w:sz w:val="24"/>
          <w:szCs w:val="24"/>
          <w:lang w:eastAsia="sk-SK"/>
        </w:rPr>
        <w:t xml:space="preserve">Za priemyselné použitie surovín, </w:t>
      </w:r>
      <w:proofErr w:type="spellStart"/>
      <w:r w:rsidRPr="005F1437">
        <w:rPr>
          <w:rFonts w:ascii="Times New Roman" w:eastAsia="Times New Roman" w:hAnsi="Times New Roman" w:cs="Times New Roman"/>
          <w:sz w:val="24"/>
          <w:szCs w:val="24"/>
          <w:lang w:eastAsia="sk-SK"/>
        </w:rPr>
        <w:t>predliskov</w:t>
      </w:r>
      <w:proofErr w:type="spellEnd"/>
      <w:r w:rsidRPr="005F1437">
        <w:rPr>
          <w:rFonts w:ascii="Times New Roman" w:eastAsia="Times New Roman" w:hAnsi="Times New Roman" w:cs="Times New Roman"/>
          <w:sz w:val="24"/>
          <w:szCs w:val="24"/>
          <w:lang w:eastAsia="sk-SK"/>
        </w:rPr>
        <w:t>, vlákien alebo výrobkov sa na účely tohto oddielu zákona považuje ich pevné zapracovanie do iného charakterovo odlišného výrobku, ktorého sa stávajú neoddeliteľnou súčasťou, ich zabudovanie do konštrukcie alebo ich použitie ako komponentov alebo dielcov určených na montáž alebo skladanie iných výrobkov.</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lastRenderedPageBreak/>
        <w:t>(7)</w:t>
      </w:r>
      <w:r w:rsidRPr="005F1437">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w:t>
      </w:r>
      <w:r w:rsidRPr="005F1437">
        <w:rPr>
          <w:rFonts w:ascii="Times New Roman" w:eastAsia="Times New Roman" w:hAnsi="Times New Roman" w:cs="Times New Roman"/>
          <w:sz w:val="24"/>
          <w:szCs w:val="24"/>
          <w:lang w:eastAsia="sk-SK"/>
        </w:rPr>
        <w:t>Materiálový tok odpadov z neobalových výrobkov je pohyb odpadu z neobalových výrobkov z miesta jeho pôvodu do prvého zariadenia na zhodnocovanie odpadov niektorou z činností R1 až R11 podľa prílohy č. 1 alebo do prvého iného zariadenia na území iného štátu, v ktorom je zabezpečené, že výsledok zhodnotenia odpadov bude rovnocenný s výsledkom zhodnotenia odpadov niektorou z činností R1 až R11 podľa prílohy č. 1.</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(8)</w:t>
      </w:r>
      <w:r w:rsidRPr="005F1437">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w:t>
      </w:r>
      <w:r w:rsidRPr="005F1437">
        <w:rPr>
          <w:rFonts w:ascii="Times New Roman" w:eastAsia="Times New Roman" w:hAnsi="Times New Roman" w:cs="Times New Roman"/>
          <w:sz w:val="24"/>
          <w:szCs w:val="24"/>
          <w:lang w:eastAsia="sk-SK"/>
        </w:rPr>
        <w:t>Distribútor neobalových výrobkov je fyzická osoba – podnikateľ alebo právnická osoba so sídlom alebo miestom podnikania na území Slovenskej republiky, ktorá poskytuje neobalové výrobky v rámci svojej podnikateľskej činnosti konečnému používateľovi.</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(9)</w:t>
      </w:r>
      <w:r w:rsidRPr="005F1437">
        <w:rPr>
          <w:rFonts w:ascii="Times New Roman" w:eastAsia="Times New Roman" w:hAnsi="Times New Roman" w:cs="Times New Roman"/>
          <w:sz w:val="24"/>
          <w:szCs w:val="24"/>
          <w:lang w:eastAsia="sk-SK"/>
        </w:rPr>
        <w:t> Na distribútora neobalových výrobkov, ktorý poskytuje priamo konečnému používateľovi neobalové výrobky pochádzajúce od výrobcu neobalových výrobkov, ktorý nie je zapísaný v Registri výrobcov vyhradeného výrobku, prechádzajú vo vzťahu k týmto neobalovým výrobkom a odpadom z nich pochádzajúcim povinnosti výrobcu neobalových výrobkov.</w:t>
      </w:r>
    </w:p>
    <w:p w:rsidR="005F1437" w:rsidRPr="005F1437" w:rsidRDefault="005F1437" w:rsidP="005F1437">
      <w:p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5F1437">
        <w:rPr>
          <w:rFonts w:ascii="Times New Roman" w:eastAsia="Times New Roman" w:hAnsi="Times New Roman" w:cs="Times New Roman"/>
          <w:bCs/>
          <w:sz w:val="24"/>
          <w:szCs w:val="24"/>
          <w:lang w:eastAsia="sk-SK"/>
        </w:rPr>
        <w:t>(10)</w:t>
      </w:r>
      <w:r w:rsidRPr="005F1437">
        <w:rPr>
          <w:rFonts w:ascii="Times New Roman" w:eastAsia="Times New Roman" w:hAnsi="Times New Roman" w:cs="Times New Roman"/>
          <w:sz w:val="24"/>
          <w:szCs w:val="24"/>
          <w:lang w:eastAsia="sk-SK"/>
        </w:rPr>
        <w:t> Na účely plnenia povinností podľa odseku 9 je výrobca neobalových výrobkov povinný na základe písomného vyžiadania poskytnúť distribútorovi neobalových výrobkov, ktorý za neho zabezpečuje plnenie povinností podľa odseku 9, údaje podľa § 27 ods. 4 písm. h).“</w:t>
      </w:r>
    </w:p>
    <w:p w:rsidR="007A10A6" w:rsidRPr="00E71E16" w:rsidRDefault="007A10A6" w:rsidP="009018F3">
      <w:pPr>
        <w:spacing w:after="0"/>
        <w:jc w:val="both"/>
        <w:rPr>
          <w:rFonts w:ascii="Times New Roman" w:hAnsi="Times New Roman" w:cs="Times New Roman"/>
          <w:sz w:val="24"/>
          <w:szCs w:val="24"/>
          <w:shd w:val="clear" w:color="auto" w:fill="FFFFFF"/>
        </w:rPr>
      </w:pPr>
    </w:p>
    <w:p w:rsidR="00370968" w:rsidRPr="00DB7B24" w:rsidRDefault="00370968" w:rsidP="009018F3">
      <w:pPr>
        <w:spacing w:after="0"/>
        <w:jc w:val="both"/>
        <w:rPr>
          <w:rFonts w:ascii="Times New Roman" w:hAnsi="Times New Roman" w:cs="Times New Roman"/>
          <w:sz w:val="24"/>
          <w:szCs w:val="24"/>
          <w:shd w:val="clear" w:color="auto" w:fill="FFFFFF"/>
        </w:rPr>
      </w:pPr>
    </w:p>
    <w:p w:rsidR="005D21B6" w:rsidRPr="00DB7B24" w:rsidRDefault="005D21B6" w:rsidP="005A5EEC">
      <w:pPr>
        <w:jc w:val="both"/>
        <w:rPr>
          <w:rFonts w:ascii="Times New Roman" w:hAnsi="Times New Roman" w:cs="Times New Roman"/>
          <w:sz w:val="24"/>
          <w:szCs w:val="24"/>
        </w:rPr>
      </w:pPr>
      <w:r w:rsidRPr="00DB7B24">
        <w:rPr>
          <w:rFonts w:ascii="Times New Roman" w:hAnsi="Times New Roman" w:cs="Times New Roman"/>
          <w:b/>
          <w:sz w:val="24"/>
          <w:szCs w:val="24"/>
          <w:shd w:val="clear" w:color="auto" w:fill="FFFFFF"/>
        </w:rPr>
        <w:t>Identifikačné údaje subjektu</w:t>
      </w:r>
      <w:r w:rsidRPr="00DB7B24">
        <w:rPr>
          <w:rFonts w:ascii="Times New Roman" w:hAnsi="Times New Roman" w:cs="Times New Roman"/>
          <w:sz w:val="24"/>
          <w:szCs w:val="24"/>
          <w:shd w:val="clear" w:color="auto" w:fill="FFFFFF"/>
        </w:rPr>
        <w:t xml:space="preserve"> </w:t>
      </w:r>
      <w:r w:rsidRPr="00DB7B24">
        <w:rPr>
          <w:rFonts w:ascii="Times New Roman" w:hAnsi="Times New Roman" w:cs="Times New Roman"/>
          <w:sz w:val="24"/>
          <w:szCs w:val="24"/>
        </w:rPr>
        <w:t>(meno a priezvisko/obchodné meno, trvalý pobyt/sídlo, IČO):</w:t>
      </w:r>
    </w:p>
    <w:p w:rsidR="007A10A6" w:rsidRPr="00DB7B24" w:rsidRDefault="007A10A6" w:rsidP="005A5EEC">
      <w:pPr>
        <w:jc w:val="both"/>
        <w:rPr>
          <w:rFonts w:ascii="Times New Roman" w:hAnsi="Times New Roman" w:cs="Times New Roman"/>
          <w:sz w:val="24"/>
          <w:szCs w:val="24"/>
        </w:rPr>
      </w:pPr>
    </w:p>
    <w:p w:rsidR="007A10A6" w:rsidRPr="00DB7B24" w:rsidRDefault="007A10A6" w:rsidP="005A5EEC">
      <w:pPr>
        <w:jc w:val="both"/>
        <w:rPr>
          <w:rFonts w:ascii="Times New Roman" w:hAnsi="Times New Roman" w:cs="Times New Roman"/>
          <w:sz w:val="24"/>
          <w:szCs w:val="24"/>
        </w:rPr>
      </w:pPr>
    </w:p>
    <w:p w:rsidR="007A10A6" w:rsidRPr="00DB7B24" w:rsidRDefault="007A10A6" w:rsidP="005A5EEC">
      <w:pPr>
        <w:jc w:val="both"/>
        <w:rPr>
          <w:rFonts w:ascii="Times New Roman" w:hAnsi="Times New Roman" w:cs="Times New Roman"/>
          <w:sz w:val="24"/>
          <w:szCs w:val="24"/>
        </w:rPr>
      </w:pPr>
    </w:p>
    <w:p w:rsidR="005D21B6" w:rsidRPr="00DB7B24" w:rsidRDefault="005D21B6" w:rsidP="005A5EEC">
      <w:pPr>
        <w:jc w:val="both"/>
        <w:rPr>
          <w:rFonts w:ascii="Times New Roman" w:hAnsi="Times New Roman" w:cs="Times New Roman"/>
          <w:sz w:val="24"/>
          <w:szCs w:val="24"/>
        </w:rPr>
      </w:pPr>
      <w:r w:rsidRPr="00DB7B24">
        <w:rPr>
          <w:rFonts w:ascii="Times New Roman" w:hAnsi="Times New Roman" w:cs="Times New Roman"/>
          <w:b/>
          <w:sz w:val="24"/>
          <w:szCs w:val="24"/>
        </w:rPr>
        <w:t>Kontaktné údaje subjektu</w:t>
      </w:r>
      <w:r w:rsidRPr="00DB7B24">
        <w:rPr>
          <w:rFonts w:ascii="Times New Roman" w:hAnsi="Times New Roman" w:cs="Times New Roman"/>
          <w:sz w:val="24"/>
          <w:szCs w:val="24"/>
        </w:rPr>
        <w:t xml:space="preserve"> (tel. číslo/e-mail):</w:t>
      </w:r>
    </w:p>
    <w:p w:rsidR="0050622A" w:rsidRPr="00DB7B24" w:rsidRDefault="0050622A" w:rsidP="005A5EEC">
      <w:pPr>
        <w:jc w:val="both"/>
        <w:rPr>
          <w:rFonts w:ascii="Times New Roman" w:hAnsi="Times New Roman" w:cs="Times New Roman"/>
          <w:sz w:val="24"/>
          <w:szCs w:val="24"/>
        </w:rPr>
      </w:pPr>
    </w:p>
    <w:p w:rsidR="007A10A6" w:rsidRPr="00DB7B24" w:rsidRDefault="007A10A6" w:rsidP="005A5EEC">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DB7B24" w:rsidRPr="00DB7B24" w:rsidTr="0050622A">
        <w:trPr>
          <w:trHeight w:val="2484"/>
        </w:trPr>
        <w:tc>
          <w:tcPr>
            <w:tcW w:w="9062" w:type="dxa"/>
          </w:tcPr>
          <w:p w:rsidR="007A10A6" w:rsidRPr="00DB7B24" w:rsidRDefault="007A10A6" w:rsidP="007A10A6">
            <w:pPr>
              <w:pStyle w:val="Odsekzoznamu"/>
              <w:jc w:val="both"/>
              <w:rPr>
                <w:rFonts w:ascii="Times New Roman" w:hAnsi="Times New Roman" w:cs="Times New Roman"/>
                <w:sz w:val="24"/>
                <w:szCs w:val="24"/>
              </w:rPr>
            </w:pPr>
          </w:p>
          <w:p w:rsidR="0050622A" w:rsidRPr="00DB7B24" w:rsidRDefault="0075126B" w:rsidP="00C33F59">
            <w:pPr>
              <w:pStyle w:val="Odsekzoznamu"/>
              <w:numPr>
                <w:ilvl w:val="0"/>
                <w:numId w:val="1"/>
              </w:numPr>
              <w:jc w:val="both"/>
              <w:rPr>
                <w:rFonts w:ascii="Times New Roman" w:hAnsi="Times New Roman" w:cs="Times New Roman"/>
                <w:sz w:val="24"/>
                <w:szCs w:val="24"/>
              </w:rPr>
            </w:pPr>
            <w:r w:rsidRPr="00DB7B24">
              <w:rPr>
                <w:rFonts w:ascii="Times New Roman" w:hAnsi="Times New Roman" w:cs="Times New Roman"/>
                <w:sz w:val="24"/>
                <w:szCs w:val="24"/>
              </w:rPr>
              <w:t xml:space="preserve">Je </w:t>
            </w:r>
            <w:r w:rsidR="009018F3" w:rsidRPr="00DB7B24">
              <w:rPr>
                <w:rFonts w:ascii="Times New Roman" w:hAnsi="Times New Roman" w:cs="Times New Roman"/>
                <w:sz w:val="24"/>
                <w:szCs w:val="24"/>
              </w:rPr>
              <w:t>pre Vás vyhovujúce</w:t>
            </w:r>
            <w:r w:rsidR="00C33F59" w:rsidRPr="00DB7B24">
              <w:rPr>
                <w:rFonts w:ascii="Times New Roman" w:hAnsi="Times New Roman" w:cs="Times New Roman"/>
                <w:sz w:val="24"/>
                <w:szCs w:val="24"/>
              </w:rPr>
              <w:t xml:space="preserve"> </w:t>
            </w:r>
            <w:r w:rsidRPr="00DB7B24">
              <w:rPr>
                <w:rFonts w:ascii="Times New Roman" w:hAnsi="Times New Roman" w:cs="Times New Roman"/>
                <w:sz w:val="24"/>
                <w:szCs w:val="24"/>
              </w:rPr>
              <w:t xml:space="preserve">súčasné znenie hodnotenej regulácie? Ak áno, prečo? </w:t>
            </w:r>
            <w:r w:rsidR="00A23AE4">
              <w:rPr>
                <w:rFonts w:ascii="Times New Roman" w:hAnsi="Times New Roman" w:cs="Times New Roman"/>
                <w:sz w:val="24"/>
                <w:szCs w:val="24"/>
              </w:rPr>
              <w:br/>
            </w:r>
            <w:r w:rsidR="0050622A" w:rsidRPr="00DB7B24">
              <w:rPr>
                <w:rFonts w:ascii="Times New Roman" w:hAnsi="Times New Roman" w:cs="Times New Roman"/>
                <w:sz w:val="24"/>
                <w:szCs w:val="24"/>
              </w:rPr>
              <w:t xml:space="preserve">(V prípade súhlasu nie je potrebné </w:t>
            </w:r>
            <w:r w:rsidR="00623B0A">
              <w:rPr>
                <w:rFonts w:ascii="Times New Roman" w:hAnsi="Times New Roman" w:cs="Times New Roman"/>
                <w:sz w:val="24"/>
                <w:szCs w:val="24"/>
              </w:rPr>
              <w:t>vypĺňanie ďalších otázok</w:t>
            </w:r>
            <w:r w:rsidR="0050622A" w:rsidRPr="00DB7B24">
              <w:rPr>
                <w:rFonts w:ascii="Times New Roman" w:hAnsi="Times New Roman" w:cs="Times New Roman"/>
                <w:sz w:val="24"/>
                <w:szCs w:val="24"/>
              </w:rPr>
              <w:t>)</w:t>
            </w:r>
            <w:r w:rsidR="00C33F59" w:rsidRPr="00DB7B24">
              <w:rPr>
                <w:rFonts w:ascii="Times New Roman" w:hAnsi="Times New Roman" w:cs="Times New Roman"/>
                <w:sz w:val="24"/>
                <w:szCs w:val="24"/>
              </w:rPr>
              <w:t>.</w:t>
            </w:r>
          </w:p>
          <w:p w:rsidR="0050622A" w:rsidRPr="00DB7B24" w:rsidRDefault="0050622A" w:rsidP="005A5EEC">
            <w:pPr>
              <w:jc w:val="both"/>
              <w:rPr>
                <w:rFonts w:ascii="Times New Roman" w:hAnsi="Times New Roman" w:cs="Times New Roman"/>
                <w:sz w:val="24"/>
                <w:szCs w:val="24"/>
              </w:rPr>
            </w:pPr>
          </w:p>
        </w:tc>
      </w:tr>
    </w:tbl>
    <w:p w:rsidR="0050622A" w:rsidRPr="00DB7B24" w:rsidRDefault="0050622A" w:rsidP="007A10A6">
      <w:pPr>
        <w:jc w:val="both"/>
        <w:rPr>
          <w:rFonts w:ascii="Times New Roman" w:hAnsi="Times New Roman" w:cs="Times New Roman"/>
          <w:sz w:val="24"/>
          <w:szCs w:val="24"/>
        </w:rPr>
      </w:pPr>
    </w:p>
    <w:tbl>
      <w:tblPr>
        <w:tblStyle w:val="Mriekatabuky"/>
        <w:tblW w:w="0" w:type="auto"/>
        <w:tblInd w:w="-5" w:type="dxa"/>
        <w:tblLook w:val="04A0" w:firstRow="1" w:lastRow="0" w:firstColumn="1" w:lastColumn="0" w:noHBand="0" w:noVBand="1"/>
      </w:tblPr>
      <w:tblGrid>
        <w:gridCol w:w="9067"/>
      </w:tblGrid>
      <w:tr w:rsidR="00DB7B24" w:rsidRPr="00DB7B24" w:rsidTr="0050622A">
        <w:trPr>
          <w:trHeight w:val="2063"/>
        </w:trPr>
        <w:tc>
          <w:tcPr>
            <w:tcW w:w="9067" w:type="dxa"/>
          </w:tcPr>
          <w:p w:rsidR="0050622A" w:rsidRPr="00DB7B24" w:rsidRDefault="0050622A" w:rsidP="0050622A">
            <w:pPr>
              <w:jc w:val="both"/>
              <w:rPr>
                <w:rFonts w:ascii="Times New Roman" w:hAnsi="Times New Roman" w:cs="Times New Roman"/>
                <w:sz w:val="24"/>
                <w:szCs w:val="24"/>
              </w:rPr>
            </w:pPr>
          </w:p>
          <w:p w:rsidR="0050622A" w:rsidRPr="00DB7B24" w:rsidRDefault="00C33F59" w:rsidP="001B1A79">
            <w:pPr>
              <w:pStyle w:val="Odsekzoznamu"/>
              <w:numPr>
                <w:ilvl w:val="0"/>
                <w:numId w:val="1"/>
              </w:numPr>
              <w:rPr>
                <w:rFonts w:ascii="Times New Roman" w:hAnsi="Times New Roman" w:cs="Times New Roman"/>
                <w:sz w:val="24"/>
                <w:szCs w:val="24"/>
              </w:rPr>
            </w:pPr>
            <w:r w:rsidRPr="00DB7B24">
              <w:rPr>
                <w:rFonts w:ascii="Times New Roman" w:hAnsi="Times New Roman" w:cs="Times New Roman"/>
                <w:sz w:val="24"/>
                <w:szCs w:val="24"/>
              </w:rPr>
              <w:t xml:space="preserve">Ak nie je pre Vás súčasné znenie regulácie vyhovujúce, uveďte dôvody: </w:t>
            </w:r>
          </w:p>
          <w:p w:rsidR="0050622A" w:rsidRPr="00DB7B24" w:rsidRDefault="0050622A" w:rsidP="0050622A">
            <w:pPr>
              <w:pStyle w:val="Odsekzoznamu"/>
              <w:rPr>
                <w:rFonts w:ascii="Times New Roman" w:hAnsi="Times New Roman" w:cs="Times New Roman"/>
                <w:sz w:val="24"/>
                <w:szCs w:val="24"/>
              </w:rPr>
            </w:pPr>
          </w:p>
          <w:p w:rsidR="0050622A" w:rsidRPr="00DB7B24" w:rsidRDefault="0050622A" w:rsidP="0050622A">
            <w:pPr>
              <w:pStyle w:val="Odsekzoznamu"/>
              <w:numPr>
                <w:ilvl w:val="0"/>
                <w:numId w:val="2"/>
              </w:numPr>
              <w:rPr>
                <w:rFonts w:ascii="Times New Roman" w:hAnsi="Times New Roman" w:cs="Times New Roman"/>
                <w:sz w:val="24"/>
                <w:szCs w:val="24"/>
              </w:rPr>
            </w:pPr>
            <w:r w:rsidRPr="00DB7B24">
              <w:rPr>
                <w:rFonts w:ascii="Times New Roman" w:hAnsi="Times New Roman" w:cs="Times New Roman"/>
                <w:sz w:val="24"/>
                <w:szCs w:val="24"/>
              </w:rPr>
              <w:t>E</w:t>
            </w:r>
            <w:r w:rsidR="00315093" w:rsidRPr="00DB7B24">
              <w:rPr>
                <w:rFonts w:ascii="Times New Roman" w:hAnsi="Times New Roman" w:cs="Times New Roman"/>
                <w:sz w:val="24"/>
                <w:szCs w:val="24"/>
              </w:rPr>
              <w:t>konomické náklady</w:t>
            </w:r>
          </w:p>
          <w:p w:rsidR="007A10A6" w:rsidRPr="00DB7B24" w:rsidRDefault="007A10A6" w:rsidP="007A10A6">
            <w:pPr>
              <w:rPr>
                <w:rFonts w:ascii="Times New Roman" w:hAnsi="Times New Roman" w:cs="Times New Roman"/>
                <w:sz w:val="24"/>
                <w:szCs w:val="24"/>
              </w:rPr>
            </w:pPr>
          </w:p>
          <w:p w:rsidR="007A10A6" w:rsidRPr="00DB7B24" w:rsidRDefault="007A10A6" w:rsidP="007A10A6">
            <w:pPr>
              <w:rPr>
                <w:rFonts w:ascii="Times New Roman" w:hAnsi="Times New Roman" w:cs="Times New Roman"/>
                <w:sz w:val="24"/>
                <w:szCs w:val="24"/>
              </w:rPr>
            </w:pPr>
          </w:p>
          <w:p w:rsidR="0050622A" w:rsidRPr="00DB7B24" w:rsidRDefault="0050622A" w:rsidP="0050622A">
            <w:pPr>
              <w:rPr>
                <w:rFonts w:ascii="Times New Roman" w:hAnsi="Times New Roman" w:cs="Times New Roman"/>
                <w:sz w:val="24"/>
                <w:szCs w:val="24"/>
              </w:rPr>
            </w:pPr>
          </w:p>
          <w:p w:rsidR="007A10A6" w:rsidRPr="00DB7B24" w:rsidRDefault="007A10A6" w:rsidP="00C33F59">
            <w:pPr>
              <w:rPr>
                <w:rFonts w:ascii="Times New Roman" w:hAnsi="Times New Roman" w:cs="Times New Roman"/>
                <w:sz w:val="24"/>
                <w:szCs w:val="24"/>
              </w:rPr>
            </w:pPr>
          </w:p>
          <w:p w:rsidR="0050622A" w:rsidRPr="00DB7B24" w:rsidRDefault="0050622A" w:rsidP="0050622A">
            <w:pPr>
              <w:pStyle w:val="Odsekzoznamu"/>
              <w:numPr>
                <w:ilvl w:val="0"/>
                <w:numId w:val="2"/>
              </w:numPr>
              <w:rPr>
                <w:rFonts w:ascii="Times New Roman" w:hAnsi="Times New Roman" w:cs="Times New Roman"/>
                <w:sz w:val="24"/>
                <w:szCs w:val="24"/>
              </w:rPr>
            </w:pPr>
            <w:r w:rsidRPr="00DB7B24">
              <w:rPr>
                <w:rFonts w:ascii="Times New Roman" w:hAnsi="Times New Roman" w:cs="Times New Roman"/>
                <w:sz w:val="24"/>
                <w:szCs w:val="24"/>
              </w:rPr>
              <w:lastRenderedPageBreak/>
              <w:t>Č</w:t>
            </w:r>
            <w:r w:rsidR="00315093" w:rsidRPr="00DB7B24">
              <w:rPr>
                <w:rFonts w:ascii="Times New Roman" w:hAnsi="Times New Roman" w:cs="Times New Roman"/>
                <w:sz w:val="24"/>
                <w:szCs w:val="24"/>
              </w:rPr>
              <w:t>asové náklady</w:t>
            </w:r>
          </w:p>
          <w:p w:rsidR="007A10A6" w:rsidRPr="00DB7B24" w:rsidRDefault="007A10A6" w:rsidP="007A10A6">
            <w:pPr>
              <w:rPr>
                <w:rFonts w:ascii="Times New Roman" w:hAnsi="Times New Roman" w:cs="Times New Roman"/>
                <w:sz w:val="24"/>
                <w:szCs w:val="24"/>
              </w:rPr>
            </w:pPr>
          </w:p>
          <w:p w:rsidR="007A10A6" w:rsidRPr="00DB7B24" w:rsidRDefault="007A10A6" w:rsidP="007A10A6">
            <w:pPr>
              <w:rPr>
                <w:rFonts w:ascii="Times New Roman" w:hAnsi="Times New Roman" w:cs="Times New Roman"/>
                <w:sz w:val="24"/>
                <w:szCs w:val="24"/>
              </w:rPr>
            </w:pPr>
          </w:p>
          <w:p w:rsidR="007A10A6" w:rsidRPr="00DB7B24" w:rsidRDefault="007A10A6" w:rsidP="007A10A6">
            <w:pPr>
              <w:rPr>
                <w:rFonts w:ascii="Times New Roman" w:hAnsi="Times New Roman" w:cs="Times New Roman"/>
                <w:sz w:val="24"/>
                <w:szCs w:val="24"/>
              </w:rPr>
            </w:pPr>
          </w:p>
          <w:p w:rsidR="007A10A6" w:rsidRPr="00DB7B24" w:rsidRDefault="007A10A6" w:rsidP="007A10A6">
            <w:pPr>
              <w:rPr>
                <w:rFonts w:ascii="Times New Roman" w:hAnsi="Times New Roman" w:cs="Times New Roman"/>
                <w:sz w:val="24"/>
                <w:szCs w:val="24"/>
              </w:rPr>
            </w:pPr>
          </w:p>
          <w:p w:rsidR="007A10A6" w:rsidRPr="00DB7B24" w:rsidRDefault="007A10A6" w:rsidP="007A10A6">
            <w:pPr>
              <w:rPr>
                <w:rFonts w:ascii="Times New Roman" w:hAnsi="Times New Roman" w:cs="Times New Roman"/>
                <w:sz w:val="24"/>
                <w:szCs w:val="24"/>
              </w:rPr>
            </w:pPr>
          </w:p>
          <w:p w:rsidR="009C476F" w:rsidRDefault="009C476F" w:rsidP="009C476F">
            <w:pPr>
              <w:pStyle w:val="Odsekzoznamu"/>
              <w:ind w:left="1440"/>
              <w:rPr>
                <w:rFonts w:ascii="Times New Roman" w:hAnsi="Times New Roman" w:cs="Times New Roman"/>
                <w:sz w:val="24"/>
                <w:szCs w:val="24"/>
              </w:rPr>
            </w:pPr>
          </w:p>
          <w:p w:rsidR="0050622A" w:rsidRPr="00DB7B24" w:rsidRDefault="0050622A" w:rsidP="009018F3">
            <w:pPr>
              <w:pStyle w:val="Odsekzoznamu"/>
              <w:numPr>
                <w:ilvl w:val="0"/>
                <w:numId w:val="2"/>
              </w:numPr>
              <w:rPr>
                <w:rFonts w:ascii="Times New Roman" w:hAnsi="Times New Roman" w:cs="Times New Roman"/>
                <w:sz w:val="24"/>
                <w:szCs w:val="24"/>
              </w:rPr>
            </w:pPr>
            <w:r w:rsidRPr="00DB7B24">
              <w:rPr>
                <w:rFonts w:ascii="Times New Roman" w:hAnsi="Times New Roman" w:cs="Times New Roman"/>
                <w:sz w:val="24"/>
                <w:szCs w:val="24"/>
              </w:rPr>
              <w:t>Iné</w:t>
            </w:r>
          </w:p>
        </w:tc>
      </w:tr>
    </w:tbl>
    <w:p w:rsidR="0050622A" w:rsidRPr="00DB7B24" w:rsidRDefault="0050622A" w:rsidP="0050622A">
      <w:pPr>
        <w:pStyle w:val="Odsekzoznamu"/>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DB7B24" w:rsidRPr="00DB7B24" w:rsidTr="007A10A6">
        <w:tc>
          <w:tcPr>
            <w:tcW w:w="9062" w:type="dxa"/>
          </w:tcPr>
          <w:p w:rsidR="007A10A6" w:rsidRPr="00DB7B24" w:rsidRDefault="007A10A6" w:rsidP="007A10A6">
            <w:pPr>
              <w:pStyle w:val="Odsekzoznamu"/>
              <w:jc w:val="both"/>
              <w:rPr>
                <w:rFonts w:ascii="Times New Roman" w:hAnsi="Times New Roman" w:cs="Times New Roman"/>
                <w:sz w:val="24"/>
                <w:szCs w:val="24"/>
              </w:rPr>
            </w:pPr>
          </w:p>
          <w:p w:rsidR="007A10A6" w:rsidRPr="00DB7B24" w:rsidRDefault="00315093" w:rsidP="00C33F59">
            <w:pPr>
              <w:pStyle w:val="Odsekzoznamu"/>
              <w:numPr>
                <w:ilvl w:val="0"/>
                <w:numId w:val="1"/>
              </w:numPr>
              <w:jc w:val="both"/>
              <w:rPr>
                <w:rFonts w:ascii="Times New Roman" w:hAnsi="Times New Roman" w:cs="Times New Roman"/>
                <w:sz w:val="24"/>
                <w:szCs w:val="24"/>
              </w:rPr>
            </w:pPr>
            <w:r w:rsidRPr="00DB7B24">
              <w:rPr>
                <w:rFonts w:ascii="Times New Roman" w:hAnsi="Times New Roman" w:cs="Times New Roman"/>
                <w:sz w:val="24"/>
                <w:szCs w:val="24"/>
              </w:rPr>
              <w:t>Uveďte výšku Vašich nákladov a popíšte</w:t>
            </w:r>
            <w:r w:rsidR="009018F3" w:rsidRPr="00DB7B24">
              <w:rPr>
                <w:rFonts w:ascii="Times New Roman" w:hAnsi="Times New Roman" w:cs="Times New Roman"/>
                <w:sz w:val="24"/>
                <w:szCs w:val="24"/>
              </w:rPr>
              <w:t> </w:t>
            </w:r>
            <w:r w:rsidRPr="00DB7B24">
              <w:rPr>
                <w:rFonts w:ascii="Times New Roman" w:hAnsi="Times New Roman" w:cs="Times New Roman"/>
                <w:sz w:val="24"/>
                <w:szCs w:val="24"/>
              </w:rPr>
              <w:t xml:space="preserve">spôsob </w:t>
            </w:r>
            <w:r w:rsidR="009018F3" w:rsidRPr="00DB7B24">
              <w:rPr>
                <w:rFonts w:ascii="Times New Roman" w:hAnsi="Times New Roman" w:cs="Times New Roman"/>
                <w:sz w:val="24"/>
                <w:szCs w:val="24"/>
              </w:rPr>
              <w:t>akým</w:t>
            </w:r>
            <w:r w:rsidR="00C33F59" w:rsidRPr="00DB7B24">
              <w:rPr>
                <w:rFonts w:ascii="Times New Roman" w:hAnsi="Times New Roman" w:cs="Times New Roman"/>
                <w:sz w:val="24"/>
                <w:szCs w:val="24"/>
              </w:rPr>
              <w:t xml:space="preserve"> ovplyvňuje regulácia výšku týchto nákladov</w:t>
            </w:r>
            <w:r w:rsidR="007A10A6" w:rsidRPr="00DB7B24">
              <w:rPr>
                <w:rFonts w:ascii="Times New Roman" w:hAnsi="Times New Roman" w:cs="Times New Roman"/>
                <w:sz w:val="24"/>
                <w:szCs w:val="24"/>
              </w:rPr>
              <w:t>:</w:t>
            </w:r>
          </w:p>
          <w:p w:rsidR="00C33F59" w:rsidRPr="00DB7B24" w:rsidRDefault="00C33F59" w:rsidP="00C33F59">
            <w:pPr>
              <w:jc w:val="both"/>
              <w:rPr>
                <w:rFonts w:ascii="Times New Roman" w:hAnsi="Times New Roman" w:cs="Times New Roman"/>
                <w:sz w:val="24"/>
                <w:szCs w:val="24"/>
              </w:rPr>
            </w:pPr>
          </w:p>
          <w:p w:rsidR="00C33F59" w:rsidRPr="00DB7B24" w:rsidRDefault="00C33F59" w:rsidP="00C33F59">
            <w:pPr>
              <w:jc w:val="both"/>
              <w:rPr>
                <w:rFonts w:ascii="Times New Roman" w:hAnsi="Times New Roman" w:cs="Times New Roman"/>
                <w:sz w:val="24"/>
                <w:szCs w:val="24"/>
              </w:rPr>
            </w:pPr>
          </w:p>
          <w:p w:rsidR="00C33F59" w:rsidRPr="00DB7B24" w:rsidRDefault="00C33F59" w:rsidP="00C33F59">
            <w:pPr>
              <w:jc w:val="both"/>
              <w:rPr>
                <w:rFonts w:ascii="Times New Roman" w:hAnsi="Times New Roman" w:cs="Times New Roman"/>
                <w:sz w:val="24"/>
                <w:szCs w:val="24"/>
              </w:rPr>
            </w:pPr>
          </w:p>
          <w:p w:rsidR="00C33F59" w:rsidRPr="00DB7B24" w:rsidRDefault="00C33F59" w:rsidP="00C33F59">
            <w:pPr>
              <w:jc w:val="both"/>
              <w:rPr>
                <w:rFonts w:ascii="Times New Roman" w:hAnsi="Times New Roman" w:cs="Times New Roman"/>
                <w:sz w:val="24"/>
                <w:szCs w:val="24"/>
              </w:rPr>
            </w:pPr>
          </w:p>
          <w:p w:rsidR="00C33F59" w:rsidRDefault="00C33F59" w:rsidP="00C33F59">
            <w:pPr>
              <w:jc w:val="both"/>
              <w:rPr>
                <w:rFonts w:ascii="Times New Roman" w:hAnsi="Times New Roman" w:cs="Times New Roman"/>
                <w:sz w:val="24"/>
                <w:szCs w:val="24"/>
              </w:rPr>
            </w:pPr>
          </w:p>
          <w:p w:rsidR="00DB7B24" w:rsidRDefault="00DB7B24" w:rsidP="00C33F59">
            <w:pPr>
              <w:jc w:val="both"/>
              <w:rPr>
                <w:rFonts w:ascii="Times New Roman" w:hAnsi="Times New Roman" w:cs="Times New Roman"/>
                <w:sz w:val="24"/>
                <w:szCs w:val="24"/>
              </w:rPr>
            </w:pPr>
          </w:p>
          <w:p w:rsidR="00C33F59" w:rsidRDefault="00C33F59" w:rsidP="00C33F59">
            <w:pPr>
              <w:jc w:val="both"/>
              <w:rPr>
                <w:rFonts w:ascii="Times New Roman" w:hAnsi="Times New Roman" w:cs="Times New Roman"/>
                <w:sz w:val="24"/>
                <w:szCs w:val="24"/>
              </w:rPr>
            </w:pPr>
          </w:p>
          <w:p w:rsidR="00DB7B24" w:rsidRDefault="00DB7B24" w:rsidP="00C33F59">
            <w:pPr>
              <w:jc w:val="both"/>
              <w:rPr>
                <w:rFonts w:ascii="Times New Roman" w:hAnsi="Times New Roman" w:cs="Times New Roman"/>
                <w:sz w:val="24"/>
                <w:szCs w:val="24"/>
              </w:rPr>
            </w:pPr>
          </w:p>
          <w:p w:rsidR="00DB7B24" w:rsidRPr="00DB7B24" w:rsidRDefault="00DB7B24" w:rsidP="00C33F59">
            <w:pPr>
              <w:jc w:val="both"/>
              <w:rPr>
                <w:rFonts w:ascii="Times New Roman" w:hAnsi="Times New Roman" w:cs="Times New Roman"/>
                <w:sz w:val="24"/>
                <w:szCs w:val="24"/>
              </w:rPr>
            </w:pPr>
          </w:p>
          <w:p w:rsidR="00C33F59" w:rsidRPr="00DB7B24" w:rsidRDefault="00C33F59" w:rsidP="00C33F59">
            <w:pPr>
              <w:jc w:val="both"/>
              <w:rPr>
                <w:rFonts w:ascii="Times New Roman" w:hAnsi="Times New Roman" w:cs="Times New Roman"/>
                <w:sz w:val="24"/>
                <w:szCs w:val="24"/>
              </w:rPr>
            </w:pPr>
          </w:p>
          <w:p w:rsidR="00C33F59" w:rsidRDefault="00C33F59" w:rsidP="00C33F59">
            <w:pPr>
              <w:jc w:val="both"/>
              <w:rPr>
                <w:rFonts w:ascii="Times New Roman" w:hAnsi="Times New Roman" w:cs="Times New Roman"/>
                <w:sz w:val="24"/>
                <w:szCs w:val="24"/>
              </w:rPr>
            </w:pPr>
          </w:p>
          <w:p w:rsidR="00705B48" w:rsidRDefault="00705B48" w:rsidP="00C33F59">
            <w:pPr>
              <w:jc w:val="both"/>
              <w:rPr>
                <w:rFonts w:ascii="Times New Roman" w:hAnsi="Times New Roman" w:cs="Times New Roman"/>
                <w:sz w:val="24"/>
                <w:szCs w:val="24"/>
              </w:rPr>
            </w:pPr>
          </w:p>
          <w:p w:rsidR="00705B48" w:rsidRDefault="00705B48" w:rsidP="00C33F59">
            <w:pPr>
              <w:jc w:val="both"/>
              <w:rPr>
                <w:rFonts w:ascii="Times New Roman" w:hAnsi="Times New Roman" w:cs="Times New Roman"/>
                <w:sz w:val="24"/>
                <w:szCs w:val="24"/>
              </w:rPr>
            </w:pPr>
          </w:p>
          <w:p w:rsidR="00705B48" w:rsidRPr="00DB7B24" w:rsidRDefault="00705B48" w:rsidP="00C33F59">
            <w:pPr>
              <w:jc w:val="both"/>
              <w:rPr>
                <w:rFonts w:ascii="Times New Roman" w:hAnsi="Times New Roman" w:cs="Times New Roman"/>
                <w:sz w:val="24"/>
                <w:szCs w:val="24"/>
              </w:rPr>
            </w:pPr>
          </w:p>
          <w:p w:rsidR="00C33F59" w:rsidRPr="00DB7B24" w:rsidRDefault="00C33F59" w:rsidP="00C33F59">
            <w:pPr>
              <w:jc w:val="both"/>
              <w:rPr>
                <w:rFonts w:ascii="Times New Roman" w:hAnsi="Times New Roman" w:cs="Times New Roman"/>
                <w:sz w:val="24"/>
                <w:szCs w:val="24"/>
              </w:rPr>
            </w:pPr>
          </w:p>
          <w:p w:rsidR="00C33F59" w:rsidRPr="00DB7B24" w:rsidRDefault="00C33F59" w:rsidP="00C33F59">
            <w:pPr>
              <w:jc w:val="both"/>
              <w:rPr>
                <w:rFonts w:ascii="Times New Roman" w:hAnsi="Times New Roman" w:cs="Times New Roman"/>
                <w:sz w:val="24"/>
                <w:szCs w:val="24"/>
              </w:rPr>
            </w:pPr>
          </w:p>
        </w:tc>
      </w:tr>
    </w:tbl>
    <w:p w:rsidR="00C33F59" w:rsidRPr="00DB7B24" w:rsidRDefault="00C33F59" w:rsidP="0050622A">
      <w:pPr>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DB7B24" w:rsidRPr="00DB7B24" w:rsidTr="00C33F59">
        <w:tc>
          <w:tcPr>
            <w:tcW w:w="9062" w:type="dxa"/>
          </w:tcPr>
          <w:p w:rsidR="009018F3" w:rsidRPr="00DB7B24" w:rsidRDefault="009018F3" w:rsidP="009018F3">
            <w:pPr>
              <w:pStyle w:val="Odsekzoznamu"/>
              <w:jc w:val="both"/>
              <w:rPr>
                <w:rFonts w:ascii="Times New Roman" w:hAnsi="Times New Roman" w:cs="Times New Roman"/>
                <w:sz w:val="24"/>
                <w:szCs w:val="24"/>
              </w:rPr>
            </w:pPr>
          </w:p>
          <w:p w:rsidR="00C33F59" w:rsidRPr="00DB7B24" w:rsidRDefault="00C33F59" w:rsidP="00C33F59">
            <w:pPr>
              <w:pStyle w:val="Odsekzoznamu"/>
              <w:numPr>
                <w:ilvl w:val="0"/>
                <w:numId w:val="1"/>
              </w:numPr>
              <w:jc w:val="both"/>
              <w:rPr>
                <w:rFonts w:ascii="Times New Roman" w:hAnsi="Times New Roman" w:cs="Times New Roman"/>
                <w:sz w:val="24"/>
                <w:szCs w:val="24"/>
              </w:rPr>
            </w:pPr>
            <w:r w:rsidRPr="00DB7B24">
              <w:rPr>
                <w:rFonts w:ascii="Times New Roman" w:hAnsi="Times New Roman" w:cs="Times New Roman"/>
                <w:sz w:val="24"/>
                <w:szCs w:val="24"/>
              </w:rPr>
              <w:t>Uveďte a popíšte Váš návrh na riešenie problému na zlepšenie regulácie s prihliadnutím na zámer zavedenej regulácie</w:t>
            </w:r>
            <w:r w:rsidR="009018F3" w:rsidRPr="00DB7B24">
              <w:rPr>
                <w:rFonts w:ascii="Times New Roman" w:hAnsi="Times New Roman" w:cs="Times New Roman"/>
                <w:sz w:val="24"/>
                <w:szCs w:val="24"/>
              </w:rPr>
              <w:t>:</w:t>
            </w:r>
          </w:p>
          <w:p w:rsidR="00C33F59" w:rsidRPr="00DB7B24" w:rsidRDefault="00C33F59" w:rsidP="00C33F59">
            <w:pPr>
              <w:pStyle w:val="Odsekzoznamu"/>
              <w:jc w:val="both"/>
              <w:rPr>
                <w:rFonts w:ascii="Times New Roman" w:hAnsi="Times New Roman" w:cs="Times New Roman"/>
                <w:sz w:val="28"/>
                <w:szCs w:val="24"/>
              </w:rPr>
            </w:pPr>
          </w:p>
          <w:p w:rsidR="00C33F59" w:rsidRPr="00DB7B24" w:rsidRDefault="00C33F59"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Default="00C33F59" w:rsidP="00C33F59">
            <w:pPr>
              <w:pStyle w:val="Odsekzoznamu"/>
              <w:jc w:val="both"/>
              <w:rPr>
                <w:rFonts w:ascii="Times New Roman" w:hAnsi="Times New Roman" w:cs="Times New Roman"/>
                <w:sz w:val="24"/>
                <w:szCs w:val="24"/>
              </w:rPr>
            </w:pPr>
          </w:p>
          <w:p w:rsidR="00DB7B24" w:rsidRPr="00DB7B24" w:rsidRDefault="00DB7B24"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Default="00C33F59" w:rsidP="00C33F59">
            <w:pPr>
              <w:pStyle w:val="Odsekzoznamu"/>
              <w:jc w:val="both"/>
              <w:rPr>
                <w:rFonts w:ascii="Times New Roman" w:hAnsi="Times New Roman" w:cs="Times New Roman"/>
                <w:sz w:val="24"/>
                <w:szCs w:val="24"/>
              </w:rPr>
            </w:pPr>
          </w:p>
          <w:p w:rsidR="00DB7B24" w:rsidRDefault="00DB7B24" w:rsidP="00C33F59">
            <w:pPr>
              <w:pStyle w:val="Odsekzoznamu"/>
              <w:jc w:val="both"/>
              <w:rPr>
                <w:rFonts w:ascii="Times New Roman" w:hAnsi="Times New Roman" w:cs="Times New Roman"/>
                <w:sz w:val="24"/>
                <w:szCs w:val="24"/>
              </w:rPr>
            </w:pPr>
          </w:p>
          <w:p w:rsidR="00DB7B24" w:rsidRPr="00DB7B24" w:rsidRDefault="00DB7B24"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p w:rsidR="00C33F59" w:rsidRPr="00DB7B24" w:rsidRDefault="00C33F59" w:rsidP="00C33F59">
            <w:pPr>
              <w:pStyle w:val="Odsekzoznamu"/>
              <w:jc w:val="both"/>
              <w:rPr>
                <w:rFonts w:ascii="Times New Roman" w:hAnsi="Times New Roman" w:cs="Times New Roman"/>
                <w:sz w:val="24"/>
                <w:szCs w:val="24"/>
              </w:rPr>
            </w:pPr>
          </w:p>
        </w:tc>
      </w:tr>
    </w:tbl>
    <w:p w:rsidR="007A10A6" w:rsidRPr="00DB7B24" w:rsidRDefault="007A10A6" w:rsidP="0050622A">
      <w:pPr>
        <w:pStyle w:val="Odsekzoznamu"/>
      </w:pPr>
    </w:p>
    <w:p w:rsidR="007A10A6" w:rsidRPr="00DB7B24" w:rsidRDefault="007A10A6" w:rsidP="0050622A">
      <w:pPr>
        <w:pStyle w:val="Odsekzoznamu"/>
        <w:rPr>
          <w:b/>
        </w:rPr>
      </w:pPr>
    </w:p>
    <w:p w:rsidR="007A10A6" w:rsidRPr="00DB7B24" w:rsidRDefault="007A10A6" w:rsidP="00C33F59">
      <w:pPr>
        <w:pStyle w:val="Odsekzoznamu"/>
        <w:ind w:left="1428" w:firstLine="696"/>
        <w:rPr>
          <w:rFonts w:ascii="Times New Roman" w:hAnsi="Times New Roman" w:cs="Times New Roman"/>
          <w:b/>
          <w:sz w:val="24"/>
          <w:szCs w:val="24"/>
        </w:rPr>
      </w:pPr>
      <w:r w:rsidRPr="00DB7B24">
        <w:rPr>
          <w:b/>
        </w:rPr>
        <w:lastRenderedPageBreak/>
        <w:t>ĎAKUJEME ZA VYPLNENIE A ZASLANIE DOTAZNÍKA</w:t>
      </w:r>
    </w:p>
    <w:sectPr w:rsidR="007A10A6" w:rsidRPr="00DB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42289"/>
    <w:multiLevelType w:val="hybridMultilevel"/>
    <w:tmpl w:val="39FA81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766B39C9"/>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88"/>
    <w:rsid w:val="00063C7D"/>
    <w:rsid w:val="00103DED"/>
    <w:rsid w:val="001569A8"/>
    <w:rsid w:val="00315093"/>
    <w:rsid w:val="00370968"/>
    <w:rsid w:val="00387456"/>
    <w:rsid w:val="004E13CB"/>
    <w:rsid w:val="0050622A"/>
    <w:rsid w:val="005A5EEC"/>
    <w:rsid w:val="005D21B6"/>
    <w:rsid w:val="005F1437"/>
    <w:rsid w:val="00623B0A"/>
    <w:rsid w:val="006920F9"/>
    <w:rsid w:val="00705B48"/>
    <w:rsid w:val="007461DA"/>
    <w:rsid w:val="0075126B"/>
    <w:rsid w:val="007A10A6"/>
    <w:rsid w:val="009018F3"/>
    <w:rsid w:val="009C476F"/>
    <w:rsid w:val="009D7743"/>
    <w:rsid w:val="00A23AE4"/>
    <w:rsid w:val="00C33F59"/>
    <w:rsid w:val="00D4052D"/>
    <w:rsid w:val="00DB7B24"/>
    <w:rsid w:val="00E02D9E"/>
    <w:rsid w:val="00E71E16"/>
    <w:rsid w:val="00EF61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0F67"/>
  <w15:chartTrackingRefBased/>
  <w15:docId w15:val="{72D8C93C-0E8F-4D80-AEB4-541F4BE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3">
    <w:name w:val="heading 3"/>
    <w:basedOn w:val="Normlny"/>
    <w:link w:val="Nadpis3Char"/>
    <w:uiPriority w:val="9"/>
    <w:qFormat/>
    <w:rsid w:val="005F1437"/>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F6188"/>
    <w:pPr>
      <w:ind w:left="720"/>
      <w:contextualSpacing/>
    </w:pPr>
  </w:style>
  <w:style w:type="table" w:styleId="Mriekatabuky">
    <w:name w:val="Table Grid"/>
    <w:basedOn w:val="Normlnatabuka"/>
    <w:uiPriority w:val="39"/>
    <w:rsid w:val="0050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D4052D"/>
    <w:rPr>
      <w:color w:val="0000FF"/>
      <w:u w:val="single"/>
    </w:rPr>
  </w:style>
  <w:style w:type="character" w:customStyle="1" w:styleId="Nadpis3Char">
    <w:name w:val="Nadpis 3 Char"/>
    <w:basedOn w:val="Predvolenpsmoodseku"/>
    <w:link w:val="Nadpis3"/>
    <w:uiPriority w:val="9"/>
    <w:rsid w:val="005F1437"/>
    <w:rPr>
      <w:rFonts w:ascii="Times New Roman" w:eastAsia="Times New Roman" w:hAnsi="Times New Roman" w:cs="Times New Roman"/>
      <w:b/>
      <w:bCs/>
      <w:sz w:val="27"/>
      <w:szCs w:val="27"/>
      <w:lang w:eastAsia="sk-SK"/>
    </w:rPr>
  </w:style>
  <w:style w:type="paragraph" w:customStyle="1" w:styleId="l5">
    <w:name w:val="l5"/>
    <w:basedOn w:val="Normlny"/>
    <w:rsid w:val="005F14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5F1437"/>
    <w:rPr>
      <w:i/>
      <w:iCs/>
    </w:rPr>
  </w:style>
  <w:style w:type="paragraph" w:customStyle="1" w:styleId="l6">
    <w:name w:val="l6"/>
    <w:basedOn w:val="Normlny"/>
    <w:rsid w:val="005F14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7">
    <w:name w:val="l7"/>
    <w:basedOn w:val="Normlny"/>
    <w:rsid w:val="005F143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8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4055</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Iveta</dc:creator>
  <cp:keywords/>
  <dc:description/>
  <cp:lastModifiedBy>Pavlikova Katarina</cp:lastModifiedBy>
  <cp:revision>3</cp:revision>
  <dcterms:created xsi:type="dcterms:W3CDTF">2023-12-15T11:16:00Z</dcterms:created>
  <dcterms:modified xsi:type="dcterms:W3CDTF">2023-12-15T11:24:00Z</dcterms:modified>
</cp:coreProperties>
</file>