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4BC43" w14:textId="079E377A" w:rsidR="00F42ED7" w:rsidRPr="007D50DA" w:rsidRDefault="008A025A" w:rsidP="008A025A">
      <w:pPr>
        <w:spacing w:after="0"/>
        <w:jc w:val="center"/>
        <w:rPr>
          <w:rFonts w:asciiTheme="majorHAnsi" w:hAnsiTheme="majorHAnsi" w:cstheme="majorHAnsi"/>
          <w:sz w:val="24"/>
          <w:szCs w:val="24"/>
        </w:rPr>
      </w:pPr>
      <w:bookmarkStart w:id="0" w:name="_Hlk40781688"/>
      <w:bookmarkStart w:id="1" w:name="_GoBack"/>
      <w:bookmarkEnd w:id="1"/>
      <w:r w:rsidRPr="007D50DA">
        <w:rPr>
          <w:rFonts w:asciiTheme="majorHAnsi" w:hAnsiTheme="majorHAnsi" w:cstheme="majorHAnsi"/>
          <w:b/>
          <w:caps/>
          <w:sz w:val="32"/>
          <w:szCs w:val="32"/>
        </w:rPr>
        <w:t>MINISTERSTVO VNÚTRA SLOVENSKEJ REPUBLIKY</w:t>
      </w:r>
    </w:p>
    <w:p w14:paraId="7BC6FC2D" w14:textId="7375C92E" w:rsidR="00F42ED7" w:rsidRPr="007D50DA" w:rsidRDefault="00F42ED7" w:rsidP="0057085F">
      <w:pPr>
        <w:spacing w:after="0"/>
        <w:rPr>
          <w:rFonts w:asciiTheme="majorHAnsi" w:hAnsiTheme="majorHAnsi" w:cstheme="majorHAnsi"/>
          <w:sz w:val="24"/>
          <w:szCs w:val="24"/>
        </w:rPr>
      </w:pPr>
    </w:p>
    <w:p w14:paraId="08B3CF05" w14:textId="1A61E388" w:rsidR="000F1525" w:rsidRPr="007D50DA" w:rsidRDefault="000F1525" w:rsidP="0057085F">
      <w:pPr>
        <w:spacing w:after="0"/>
        <w:rPr>
          <w:rFonts w:asciiTheme="majorHAnsi" w:hAnsiTheme="majorHAnsi" w:cstheme="majorHAnsi"/>
          <w:sz w:val="24"/>
          <w:szCs w:val="24"/>
        </w:rPr>
      </w:pPr>
    </w:p>
    <w:p w14:paraId="750B2715" w14:textId="47E73AE1" w:rsidR="000F1525" w:rsidRPr="007D50DA" w:rsidRDefault="000F1525" w:rsidP="0057085F">
      <w:pPr>
        <w:spacing w:after="0"/>
        <w:rPr>
          <w:rFonts w:asciiTheme="majorHAnsi" w:hAnsiTheme="majorHAnsi" w:cstheme="majorHAnsi"/>
          <w:sz w:val="24"/>
          <w:szCs w:val="24"/>
        </w:rPr>
      </w:pPr>
    </w:p>
    <w:p w14:paraId="0CCA9319" w14:textId="77777777" w:rsidR="000F1525" w:rsidRPr="007D50DA" w:rsidRDefault="000F1525" w:rsidP="0057085F">
      <w:pPr>
        <w:spacing w:after="0"/>
        <w:rPr>
          <w:rFonts w:asciiTheme="majorHAnsi" w:hAnsiTheme="majorHAnsi" w:cstheme="majorHAnsi"/>
          <w:sz w:val="24"/>
          <w:szCs w:val="24"/>
        </w:rPr>
      </w:pPr>
    </w:p>
    <w:p w14:paraId="6F73A3C2" w14:textId="77777777" w:rsidR="00F42ED7" w:rsidRPr="007D50DA" w:rsidRDefault="00F42ED7" w:rsidP="0057085F">
      <w:pPr>
        <w:spacing w:after="0"/>
        <w:rPr>
          <w:rFonts w:asciiTheme="majorHAnsi" w:hAnsiTheme="majorHAnsi" w:cstheme="majorHAnsi"/>
          <w:sz w:val="24"/>
          <w:szCs w:val="24"/>
        </w:rPr>
      </w:pPr>
    </w:p>
    <w:p w14:paraId="793A46DE" w14:textId="77777777" w:rsidR="001E1340" w:rsidRPr="007D50DA" w:rsidRDefault="001E1340" w:rsidP="0057085F">
      <w:pPr>
        <w:spacing w:after="0"/>
        <w:rPr>
          <w:rFonts w:asciiTheme="majorHAnsi" w:hAnsiTheme="majorHAnsi" w:cstheme="majorHAnsi"/>
          <w:sz w:val="24"/>
          <w:szCs w:val="24"/>
        </w:rPr>
      </w:pPr>
    </w:p>
    <w:p w14:paraId="4BBDAFC7" w14:textId="0D89914C" w:rsidR="001E1340" w:rsidRPr="007D50DA" w:rsidRDefault="001E1340" w:rsidP="0057085F">
      <w:pPr>
        <w:spacing w:after="0"/>
        <w:rPr>
          <w:rFonts w:asciiTheme="majorHAnsi" w:hAnsiTheme="majorHAnsi" w:cstheme="majorHAnsi"/>
          <w:sz w:val="24"/>
          <w:szCs w:val="24"/>
        </w:rPr>
      </w:pPr>
    </w:p>
    <w:p w14:paraId="7197C668" w14:textId="66A36DA7" w:rsidR="008A025A" w:rsidRPr="007D50DA" w:rsidRDefault="008A025A" w:rsidP="0057085F">
      <w:pPr>
        <w:spacing w:after="0"/>
        <w:rPr>
          <w:rFonts w:asciiTheme="majorHAnsi" w:hAnsiTheme="majorHAnsi" w:cstheme="majorHAnsi"/>
          <w:sz w:val="24"/>
          <w:szCs w:val="24"/>
        </w:rPr>
      </w:pPr>
    </w:p>
    <w:p w14:paraId="26B292D6" w14:textId="2BB7D630" w:rsidR="008A025A" w:rsidRPr="007D50DA" w:rsidRDefault="008A025A" w:rsidP="0057085F">
      <w:pPr>
        <w:spacing w:after="0"/>
        <w:rPr>
          <w:rFonts w:asciiTheme="majorHAnsi" w:hAnsiTheme="majorHAnsi" w:cstheme="majorHAnsi"/>
          <w:sz w:val="24"/>
          <w:szCs w:val="24"/>
        </w:rPr>
      </w:pPr>
    </w:p>
    <w:p w14:paraId="46A0BCFD" w14:textId="1F7F0FAD" w:rsidR="008A025A" w:rsidRPr="007D50DA" w:rsidRDefault="008A025A" w:rsidP="0057085F">
      <w:pPr>
        <w:spacing w:after="0"/>
        <w:rPr>
          <w:rFonts w:asciiTheme="majorHAnsi" w:hAnsiTheme="majorHAnsi" w:cstheme="majorHAnsi"/>
          <w:sz w:val="24"/>
          <w:szCs w:val="24"/>
        </w:rPr>
      </w:pPr>
    </w:p>
    <w:p w14:paraId="68892A8D" w14:textId="77777777" w:rsidR="008A025A" w:rsidRPr="007D50DA" w:rsidRDefault="008A025A" w:rsidP="0057085F">
      <w:pPr>
        <w:spacing w:after="0"/>
        <w:rPr>
          <w:rFonts w:asciiTheme="majorHAnsi" w:hAnsiTheme="majorHAnsi" w:cstheme="majorHAnsi"/>
          <w:sz w:val="24"/>
          <w:szCs w:val="24"/>
        </w:rPr>
      </w:pPr>
    </w:p>
    <w:p w14:paraId="4C81BDEB" w14:textId="329E48C6" w:rsidR="008A025A" w:rsidRPr="007D50DA"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MANUÁL NA TESTOVANIE COVID-19</w:t>
      </w:r>
    </w:p>
    <w:p w14:paraId="470D4C52" w14:textId="56E30AD8" w:rsidR="00F42ED7" w:rsidRDefault="008A025A" w:rsidP="008A025A">
      <w:pPr>
        <w:spacing w:after="0"/>
        <w:jc w:val="center"/>
        <w:rPr>
          <w:rFonts w:asciiTheme="majorHAnsi" w:hAnsiTheme="majorHAnsi" w:cstheme="majorHAnsi"/>
          <w:b/>
          <w:sz w:val="36"/>
          <w:szCs w:val="36"/>
        </w:rPr>
      </w:pPr>
      <w:r w:rsidRPr="007D50DA">
        <w:rPr>
          <w:rFonts w:asciiTheme="majorHAnsi" w:hAnsiTheme="majorHAnsi" w:cstheme="majorHAnsi"/>
          <w:b/>
          <w:sz w:val="36"/>
          <w:szCs w:val="36"/>
        </w:rPr>
        <w:t xml:space="preserve">PRE </w:t>
      </w:r>
      <w:r w:rsidR="003A5E44">
        <w:rPr>
          <w:rFonts w:asciiTheme="majorHAnsi" w:hAnsiTheme="majorHAnsi" w:cstheme="majorHAnsi"/>
          <w:b/>
          <w:sz w:val="36"/>
          <w:szCs w:val="36"/>
        </w:rPr>
        <w:t>OBCE</w:t>
      </w:r>
    </w:p>
    <w:p w14:paraId="54B36639" w14:textId="763853AC" w:rsidR="00F31A4A" w:rsidRPr="007D50DA" w:rsidRDefault="00F31A4A" w:rsidP="00F31A4A">
      <w:pPr>
        <w:spacing w:after="0"/>
        <w:jc w:val="center"/>
        <w:rPr>
          <w:rFonts w:asciiTheme="majorHAnsi" w:hAnsiTheme="majorHAnsi" w:cstheme="majorHAnsi"/>
          <w:sz w:val="24"/>
          <w:szCs w:val="24"/>
        </w:rPr>
      </w:pPr>
      <w:r>
        <w:rPr>
          <w:rFonts w:asciiTheme="majorHAnsi" w:hAnsiTheme="majorHAnsi" w:cstheme="majorHAnsi"/>
          <w:b/>
          <w:sz w:val="36"/>
          <w:szCs w:val="36"/>
        </w:rPr>
        <w:t>„Zachráňme spolu životy</w:t>
      </w:r>
      <w:r w:rsidR="006310B5" w:rsidRPr="006310B5">
        <w:rPr>
          <w:rFonts w:asciiTheme="majorHAnsi" w:hAnsiTheme="majorHAnsi" w:cstheme="majorHAnsi"/>
          <w:b/>
          <w:color w:val="FF0000"/>
          <w:sz w:val="36"/>
          <w:szCs w:val="36"/>
        </w:rPr>
        <w:t xml:space="preserve"> </w:t>
      </w:r>
      <w:r w:rsidR="006310B5" w:rsidRPr="00FA7109">
        <w:rPr>
          <w:rFonts w:asciiTheme="majorHAnsi" w:hAnsiTheme="majorHAnsi" w:cstheme="majorHAnsi"/>
          <w:b/>
          <w:sz w:val="36"/>
          <w:szCs w:val="36"/>
        </w:rPr>
        <w:t>a COVID AUTOMAT</w:t>
      </w:r>
      <w:r>
        <w:rPr>
          <w:rFonts w:asciiTheme="majorHAnsi" w:hAnsiTheme="majorHAnsi" w:cstheme="majorHAnsi"/>
          <w:b/>
          <w:sz w:val="36"/>
          <w:szCs w:val="36"/>
        </w:rPr>
        <w:t>“</w:t>
      </w:r>
    </w:p>
    <w:p w14:paraId="5EF76A3C" w14:textId="77777777" w:rsidR="00F31A4A" w:rsidRPr="007D50DA" w:rsidRDefault="00F31A4A" w:rsidP="008A025A">
      <w:pPr>
        <w:spacing w:after="0"/>
        <w:jc w:val="center"/>
        <w:rPr>
          <w:rFonts w:asciiTheme="majorHAnsi" w:hAnsiTheme="majorHAnsi" w:cstheme="majorHAnsi"/>
          <w:sz w:val="24"/>
          <w:szCs w:val="24"/>
        </w:rPr>
      </w:pPr>
    </w:p>
    <w:p w14:paraId="6435B643" w14:textId="77777777" w:rsidR="00F42ED7" w:rsidRPr="007D50DA" w:rsidRDefault="00F42ED7" w:rsidP="0057085F">
      <w:pPr>
        <w:spacing w:after="0"/>
        <w:rPr>
          <w:rFonts w:asciiTheme="majorHAnsi" w:hAnsiTheme="majorHAnsi" w:cstheme="majorHAnsi"/>
          <w:sz w:val="24"/>
          <w:szCs w:val="24"/>
        </w:rPr>
      </w:pPr>
    </w:p>
    <w:p w14:paraId="7B9E0553" w14:textId="77777777" w:rsidR="00F42ED7" w:rsidRPr="007D50DA" w:rsidRDefault="00F42ED7" w:rsidP="0057085F">
      <w:pPr>
        <w:spacing w:after="0"/>
        <w:rPr>
          <w:rFonts w:asciiTheme="majorHAnsi" w:hAnsiTheme="majorHAnsi" w:cstheme="majorHAnsi"/>
          <w:sz w:val="24"/>
          <w:szCs w:val="24"/>
        </w:rPr>
      </w:pPr>
    </w:p>
    <w:p w14:paraId="783F2AF3" w14:textId="77777777" w:rsidR="00F42ED7" w:rsidRPr="007D50DA" w:rsidRDefault="00F42ED7" w:rsidP="0057085F">
      <w:pPr>
        <w:spacing w:after="0"/>
        <w:rPr>
          <w:rFonts w:asciiTheme="majorHAnsi" w:hAnsiTheme="majorHAnsi" w:cstheme="majorHAnsi"/>
          <w:sz w:val="24"/>
          <w:szCs w:val="24"/>
        </w:rPr>
      </w:pPr>
    </w:p>
    <w:p w14:paraId="2A5F9867" w14:textId="77777777" w:rsidR="00F42ED7" w:rsidRPr="007D50DA" w:rsidRDefault="00F42ED7" w:rsidP="0057085F">
      <w:pPr>
        <w:spacing w:after="0"/>
        <w:rPr>
          <w:rFonts w:asciiTheme="majorHAnsi" w:hAnsiTheme="majorHAnsi" w:cstheme="majorHAnsi"/>
          <w:sz w:val="24"/>
          <w:szCs w:val="24"/>
        </w:rPr>
      </w:pPr>
    </w:p>
    <w:p w14:paraId="30665F17" w14:textId="77777777" w:rsidR="00F42ED7" w:rsidRPr="007D50DA" w:rsidRDefault="00F42ED7" w:rsidP="0057085F">
      <w:pPr>
        <w:spacing w:after="0"/>
        <w:rPr>
          <w:rFonts w:asciiTheme="majorHAnsi" w:hAnsiTheme="majorHAnsi" w:cstheme="majorHAnsi"/>
          <w:sz w:val="24"/>
          <w:szCs w:val="24"/>
        </w:rPr>
      </w:pPr>
    </w:p>
    <w:p w14:paraId="625ACD9F" w14:textId="77777777" w:rsidR="00F42ED7" w:rsidRPr="007D50DA" w:rsidRDefault="00F42ED7" w:rsidP="0057085F">
      <w:pPr>
        <w:spacing w:after="0"/>
        <w:rPr>
          <w:rFonts w:asciiTheme="majorHAnsi" w:hAnsiTheme="majorHAnsi" w:cstheme="majorHAnsi"/>
          <w:sz w:val="24"/>
          <w:szCs w:val="24"/>
        </w:rPr>
      </w:pPr>
    </w:p>
    <w:p w14:paraId="508F258D" w14:textId="77777777" w:rsidR="00F42ED7" w:rsidRPr="007D50DA" w:rsidRDefault="00F42ED7" w:rsidP="0057085F">
      <w:pPr>
        <w:spacing w:after="0"/>
        <w:rPr>
          <w:rFonts w:asciiTheme="majorHAnsi" w:hAnsiTheme="majorHAnsi" w:cstheme="majorHAnsi"/>
          <w:sz w:val="24"/>
          <w:szCs w:val="24"/>
        </w:rPr>
      </w:pPr>
    </w:p>
    <w:p w14:paraId="1EA0756E" w14:textId="29697A4D" w:rsidR="00F42ED7" w:rsidRPr="007D50DA" w:rsidRDefault="00F42ED7" w:rsidP="0057085F">
      <w:pPr>
        <w:spacing w:after="0"/>
        <w:rPr>
          <w:rFonts w:asciiTheme="majorHAnsi" w:hAnsiTheme="majorHAnsi" w:cstheme="majorHAnsi"/>
          <w:sz w:val="24"/>
          <w:szCs w:val="24"/>
        </w:rPr>
      </w:pPr>
    </w:p>
    <w:p w14:paraId="4E85A5C7" w14:textId="783599E8" w:rsidR="008A025A" w:rsidRPr="007D50DA" w:rsidRDefault="008A025A" w:rsidP="0057085F">
      <w:pPr>
        <w:spacing w:after="0"/>
        <w:rPr>
          <w:rFonts w:asciiTheme="majorHAnsi" w:hAnsiTheme="majorHAnsi" w:cstheme="majorHAnsi"/>
          <w:sz w:val="24"/>
          <w:szCs w:val="24"/>
        </w:rPr>
      </w:pPr>
    </w:p>
    <w:p w14:paraId="4F9E78B5" w14:textId="77777777" w:rsidR="008A025A" w:rsidRPr="007D50DA" w:rsidRDefault="008A025A" w:rsidP="0057085F">
      <w:pPr>
        <w:spacing w:after="0"/>
        <w:rPr>
          <w:rFonts w:asciiTheme="majorHAnsi" w:hAnsiTheme="majorHAnsi" w:cstheme="majorHAnsi"/>
          <w:sz w:val="24"/>
          <w:szCs w:val="24"/>
        </w:rPr>
      </w:pPr>
    </w:p>
    <w:p w14:paraId="0CC5C352" w14:textId="77777777" w:rsidR="00F42ED7" w:rsidRPr="007D50DA" w:rsidRDefault="00F42ED7" w:rsidP="0057085F">
      <w:pPr>
        <w:spacing w:after="0"/>
        <w:rPr>
          <w:rFonts w:asciiTheme="majorHAnsi" w:hAnsiTheme="majorHAnsi" w:cstheme="majorHAnsi"/>
          <w:sz w:val="24"/>
          <w:szCs w:val="24"/>
        </w:rPr>
      </w:pPr>
    </w:p>
    <w:p w14:paraId="11514775" w14:textId="6AB76FDE" w:rsidR="008A025A" w:rsidRDefault="008A025A" w:rsidP="008A025A">
      <w:pPr>
        <w:spacing w:after="0"/>
        <w:jc w:val="both"/>
        <w:rPr>
          <w:rFonts w:asciiTheme="majorHAnsi" w:hAnsiTheme="majorHAnsi" w:cstheme="majorHAnsi"/>
        </w:rPr>
      </w:pPr>
      <w:r w:rsidRPr="007D50DA">
        <w:rPr>
          <w:rFonts w:asciiTheme="majorHAnsi" w:hAnsiTheme="majorHAnsi" w:cstheme="majorHAnsi"/>
          <w:b/>
        </w:rPr>
        <w:t>Určené pre:</w:t>
      </w:r>
      <w:r w:rsidRPr="007D50DA">
        <w:rPr>
          <w:rFonts w:asciiTheme="majorHAnsi" w:hAnsiTheme="majorHAnsi" w:cstheme="majorHAnsi"/>
        </w:rPr>
        <w:t xml:space="preserve">                        </w:t>
      </w:r>
      <w:r w:rsidR="006310B5">
        <w:rPr>
          <w:rFonts w:asciiTheme="majorHAnsi" w:hAnsiTheme="majorHAnsi" w:cstheme="majorHAnsi"/>
        </w:rPr>
        <w:t xml:space="preserve">    </w:t>
      </w:r>
      <w:r w:rsidR="003A5E44">
        <w:rPr>
          <w:rFonts w:asciiTheme="majorHAnsi" w:hAnsiTheme="majorHAnsi" w:cstheme="majorHAnsi"/>
        </w:rPr>
        <w:t>Starostov a primátorov</w:t>
      </w:r>
      <w:r w:rsidR="00B54077" w:rsidRPr="007D50DA">
        <w:rPr>
          <w:rFonts w:asciiTheme="majorHAnsi" w:hAnsiTheme="majorHAnsi" w:cstheme="majorHAnsi"/>
        </w:rPr>
        <w:t xml:space="preserve"> </w:t>
      </w:r>
    </w:p>
    <w:p w14:paraId="77AD306D" w14:textId="1C642654" w:rsidR="0096289F" w:rsidRPr="00310F65" w:rsidRDefault="0096289F" w:rsidP="008A025A">
      <w:pPr>
        <w:spacing w:after="0"/>
        <w:jc w:val="both"/>
        <w:rPr>
          <w:rFonts w:asciiTheme="majorHAnsi" w:hAnsiTheme="majorHAnsi" w:cstheme="majorHAnsi"/>
          <w:color w:val="FF0000"/>
        </w:rPr>
      </w:pPr>
      <w:r>
        <w:rPr>
          <w:rFonts w:asciiTheme="majorHAnsi" w:hAnsiTheme="majorHAnsi" w:cstheme="majorHAnsi"/>
          <w:b/>
        </w:rPr>
        <w:t>Dátum aktualizácie</w:t>
      </w:r>
      <w:r w:rsidRPr="007D50DA">
        <w:rPr>
          <w:rFonts w:asciiTheme="majorHAnsi" w:hAnsiTheme="majorHAnsi" w:cstheme="majorHAnsi"/>
          <w:b/>
        </w:rPr>
        <w:t>:</w:t>
      </w:r>
      <w:r w:rsidRPr="007D50DA">
        <w:rPr>
          <w:rFonts w:asciiTheme="majorHAnsi" w:hAnsiTheme="majorHAnsi" w:cstheme="majorHAnsi"/>
        </w:rPr>
        <w:t xml:space="preserve">         </w:t>
      </w:r>
      <w:r w:rsidRPr="007D50DA">
        <w:rPr>
          <w:rFonts w:asciiTheme="majorHAnsi" w:hAnsiTheme="majorHAnsi" w:cstheme="majorHAnsi"/>
        </w:rPr>
        <w:tab/>
      </w:r>
      <w:r w:rsidR="00A21794">
        <w:rPr>
          <w:rFonts w:asciiTheme="majorHAnsi" w:hAnsiTheme="majorHAnsi" w:cstheme="majorHAnsi"/>
          <w:color w:val="FF0000"/>
        </w:rPr>
        <w:t>04</w:t>
      </w:r>
      <w:r w:rsidRPr="00FA7109">
        <w:rPr>
          <w:rFonts w:asciiTheme="majorHAnsi" w:hAnsiTheme="majorHAnsi" w:cstheme="majorHAnsi"/>
          <w:color w:val="FF0000"/>
        </w:rPr>
        <w:t>.0</w:t>
      </w:r>
      <w:r w:rsidR="00A21794">
        <w:rPr>
          <w:rFonts w:asciiTheme="majorHAnsi" w:hAnsiTheme="majorHAnsi" w:cstheme="majorHAnsi"/>
          <w:color w:val="FF0000"/>
        </w:rPr>
        <w:t>3</w:t>
      </w:r>
      <w:r w:rsidRPr="00FA7109">
        <w:rPr>
          <w:rFonts w:asciiTheme="majorHAnsi" w:hAnsiTheme="majorHAnsi" w:cstheme="majorHAnsi"/>
          <w:color w:val="FF0000"/>
        </w:rPr>
        <w:t>.2021</w:t>
      </w:r>
    </w:p>
    <w:p w14:paraId="05651A46" w14:textId="0C237EC5"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Dátum účinnosti:</w:t>
      </w:r>
      <w:r w:rsidRPr="007D50DA">
        <w:rPr>
          <w:rFonts w:asciiTheme="majorHAnsi" w:hAnsiTheme="majorHAnsi" w:cstheme="majorHAnsi"/>
        </w:rPr>
        <w:t xml:space="preserve">         </w:t>
      </w:r>
      <w:r w:rsidR="00B54077" w:rsidRPr="007D50DA">
        <w:rPr>
          <w:rFonts w:asciiTheme="majorHAnsi" w:hAnsiTheme="majorHAnsi" w:cstheme="majorHAnsi"/>
        </w:rPr>
        <w:tab/>
        <w:t>1</w:t>
      </w:r>
      <w:r w:rsidR="00D21EF2">
        <w:rPr>
          <w:rFonts w:asciiTheme="majorHAnsi" w:hAnsiTheme="majorHAnsi" w:cstheme="majorHAnsi"/>
        </w:rPr>
        <w:t>8</w:t>
      </w:r>
      <w:r w:rsidR="00B54077" w:rsidRPr="007D50DA">
        <w:rPr>
          <w:rFonts w:asciiTheme="majorHAnsi" w:hAnsiTheme="majorHAnsi" w:cstheme="majorHAnsi"/>
        </w:rPr>
        <w:t>.01.2021</w:t>
      </w:r>
    </w:p>
    <w:p w14:paraId="19E2E9C6" w14:textId="06FC02AC" w:rsidR="00F42ED7" w:rsidRPr="007D50DA" w:rsidRDefault="008A025A" w:rsidP="008A025A">
      <w:pPr>
        <w:spacing w:after="0"/>
        <w:rPr>
          <w:rFonts w:asciiTheme="majorHAnsi" w:hAnsiTheme="majorHAnsi" w:cstheme="majorHAnsi"/>
        </w:rPr>
      </w:pPr>
      <w:r w:rsidRPr="007D50DA">
        <w:rPr>
          <w:rFonts w:asciiTheme="majorHAnsi" w:hAnsiTheme="majorHAnsi" w:cstheme="majorHAnsi"/>
          <w:b/>
        </w:rPr>
        <w:t>Dátum vypracovania:</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1</w:t>
      </w:r>
      <w:r w:rsidR="00F50B31">
        <w:rPr>
          <w:rFonts w:asciiTheme="majorHAnsi" w:hAnsiTheme="majorHAnsi" w:cstheme="majorHAnsi"/>
        </w:rPr>
        <w:t>7</w:t>
      </w:r>
      <w:r w:rsidR="00B54077" w:rsidRPr="007D50DA">
        <w:rPr>
          <w:rFonts w:asciiTheme="majorHAnsi" w:hAnsiTheme="majorHAnsi" w:cstheme="majorHAnsi"/>
        </w:rPr>
        <w:t>.01.2021</w:t>
      </w:r>
    </w:p>
    <w:p w14:paraId="0771B90E" w14:textId="107406B2" w:rsidR="008A025A" w:rsidRPr="007D50DA" w:rsidRDefault="008A025A" w:rsidP="008A025A">
      <w:pPr>
        <w:spacing w:after="0"/>
        <w:jc w:val="both"/>
        <w:rPr>
          <w:rFonts w:asciiTheme="majorHAnsi" w:hAnsiTheme="majorHAnsi" w:cstheme="majorHAnsi"/>
        </w:rPr>
      </w:pPr>
      <w:r w:rsidRPr="007D50DA">
        <w:rPr>
          <w:rFonts w:asciiTheme="majorHAnsi" w:hAnsiTheme="majorHAnsi" w:cstheme="majorHAnsi"/>
          <w:b/>
        </w:rPr>
        <w:t>Vypracoval:</w:t>
      </w:r>
      <w:r w:rsidRPr="007D50DA">
        <w:rPr>
          <w:rFonts w:asciiTheme="majorHAnsi" w:hAnsiTheme="majorHAnsi" w:cstheme="majorHAnsi"/>
        </w:rPr>
        <w:t xml:space="preserve">                 </w:t>
      </w:r>
      <w:r w:rsidR="00B54077" w:rsidRPr="007D50DA">
        <w:rPr>
          <w:rFonts w:asciiTheme="majorHAnsi" w:hAnsiTheme="majorHAnsi" w:cstheme="majorHAnsi"/>
        </w:rPr>
        <w:tab/>
      </w:r>
      <w:r w:rsidR="00B54077" w:rsidRPr="007D50DA">
        <w:rPr>
          <w:rFonts w:asciiTheme="majorHAnsi" w:hAnsiTheme="majorHAnsi" w:cstheme="majorHAnsi"/>
        </w:rPr>
        <w:tab/>
        <w:t>Sekcia krízového riadenia MV SR</w:t>
      </w:r>
      <w:r w:rsidRPr="007D50DA">
        <w:rPr>
          <w:rFonts w:asciiTheme="majorHAnsi" w:hAnsiTheme="majorHAnsi" w:cstheme="majorHAnsi"/>
        </w:rPr>
        <w:t xml:space="preserve"> </w:t>
      </w:r>
    </w:p>
    <w:p w14:paraId="3A5C784C" w14:textId="2525C0C5" w:rsidR="00F42ED7" w:rsidRPr="007D50DA" w:rsidRDefault="00F42ED7" w:rsidP="0057085F">
      <w:pPr>
        <w:spacing w:after="0"/>
        <w:rPr>
          <w:rFonts w:asciiTheme="majorHAnsi" w:hAnsiTheme="majorHAnsi" w:cstheme="majorHAnsi"/>
          <w:sz w:val="24"/>
          <w:szCs w:val="24"/>
        </w:rPr>
      </w:pPr>
    </w:p>
    <w:bookmarkStart w:id="2" w:name="_Toc64451058" w:displacedByCustomXml="next"/>
    <w:sdt>
      <w:sdtPr>
        <w:rPr>
          <w:rFonts w:ascii="Times New Roman" w:eastAsiaTheme="minorHAnsi" w:hAnsi="Times New Roman" w:cstheme="majorHAnsi"/>
          <w:b w:val="0"/>
          <w:bCs w:val="0"/>
          <w:noProof/>
          <w:sz w:val="22"/>
          <w:szCs w:val="22"/>
        </w:rPr>
        <w:id w:val="641163534"/>
        <w:docPartObj>
          <w:docPartGallery w:val="Table of Contents"/>
          <w:docPartUnique/>
        </w:docPartObj>
      </w:sdtPr>
      <w:sdtEndPr>
        <w:rPr>
          <w:sz w:val="24"/>
          <w:szCs w:val="24"/>
        </w:rPr>
      </w:sdtEndPr>
      <w:sdtContent>
        <w:p w14:paraId="087FC784" w14:textId="08F4D2D3" w:rsidR="00F31EEF" w:rsidRPr="007D50DA" w:rsidRDefault="008C1B87" w:rsidP="008C1B87">
          <w:pPr>
            <w:pStyle w:val="Nadpis1"/>
            <w:rPr>
              <w:rFonts w:eastAsiaTheme="minorHAnsi" w:cstheme="majorHAnsi"/>
            </w:rPr>
          </w:pPr>
          <w:r w:rsidRPr="007D50DA">
            <w:rPr>
              <w:rFonts w:eastAsiaTheme="minorHAnsi" w:cstheme="majorHAnsi"/>
              <w:noProof/>
            </w:rPr>
            <w:t>Obsah</w:t>
          </w:r>
          <w:bookmarkEnd w:id="2"/>
        </w:p>
        <w:p w14:paraId="74B676F9" w14:textId="77777777" w:rsidR="006F169F" w:rsidRDefault="00F31EEF">
          <w:pPr>
            <w:pStyle w:val="Obsah1"/>
            <w:rPr>
              <w:rFonts w:asciiTheme="minorHAnsi" w:eastAsiaTheme="minorEastAsia" w:hAnsiTheme="minorHAnsi" w:cstheme="minorBidi"/>
              <w:lang w:eastAsia="sk-SK"/>
            </w:rPr>
          </w:pPr>
          <w:r w:rsidRPr="007D50DA">
            <w:rPr>
              <w:rFonts w:asciiTheme="majorHAnsi" w:hAnsiTheme="majorHAnsi" w:cstheme="majorHAnsi"/>
              <w:b/>
              <w:bCs/>
              <w:noProof w:val="0"/>
              <w:sz w:val="24"/>
              <w:szCs w:val="24"/>
            </w:rPr>
            <w:fldChar w:fldCharType="begin"/>
          </w:r>
          <w:r w:rsidRPr="007D50DA">
            <w:rPr>
              <w:rFonts w:asciiTheme="majorHAnsi" w:hAnsiTheme="majorHAnsi" w:cstheme="majorHAnsi"/>
              <w:b/>
              <w:bCs/>
              <w:noProof w:val="0"/>
              <w:sz w:val="24"/>
              <w:szCs w:val="24"/>
            </w:rPr>
            <w:instrText xml:space="preserve"> TOC \o "1-3" \h \z \u </w:instrText>
          </w:r>
          <w:r w:rsidRPr="007D50DA">
            <w:rPr>
              <w:rFonts w:asciiTheme="majorHAnsi" w:hAnsiTheme="majorHAnsi" w:cstheme="majorHAnsi"/>
              <w:b/>
              <w:bCs/>
              <w:noProof w:val="0"/>
              <w:sz w:val="24"/>
              <w:szCs w:val="24"/>
            </w:rPr>
            <w:fldChar w:fldCharType="separate"/>
          </w:r>
          <w:hyperlink w:anchor="_Toc64451058" w:history="1">
            <w:r w:rsidR="006F169F" w:rsidRPr="00A40325">
              <w:rPr>
                <w:rStyle w:val="Hypertextovprepojenie"/>
                <w:rFonts w:cstheme="majorHAnsi"/>
              </w:rPr>
              <w:t>Obsah</w:t>
            </w:r>
            <w:r w:rsidR="006F169F">
              <w:rPr>
                <w:webHidden/>
              </w:rPr>
              <w:tab/>
            </w:r>
            <w:r w:rsidR="006F169F">
              <w:rPr>
                <w:webHidden/>
              </w:rPr>
              <w:fldChar w:fldCharType="begin"/>
            </w:r>
            <w:r w:rsidR="006F169F">
              <w:rPr>
                <w:webHidden/>
              </w:rPr>
              <w:instrText xml:space="preserve"> PAGEREF _Toc64451058 \h </w:instrText>
            </w:r>
            <w:r w:rsidR="006F169F">
              <w:rPr>
                <w:webHidden/>
              </w:rPr>
            </w:r>
            <w:r w:rsidR="006F169F">
              <w:rPr>
                <w:webHidden/>
              </w:rPr>
              <w:fldChar w:fldCharType="separate"/>
            </w:r>
            <w:r w:rsidR="00E31648">
              <w:rPr>
                <w:webHidden/>
              </w:rPr>
              <w:t>2</w:t>
            </w:r>
            <w:r w:rsidR="006F169F">
              <w:rPr>
                <w:webHidden/>
              </w:rPr>
              <w:fldChar w:fldCharType="end"/>
            </w:r>
          </w:hyperlink>
        </w:p>
        <w:p w14:paraId="16FF2F1D" w14:textId="77777777" w:rsidR="006F169F" w:rsidRDefault="00A3002D">
          <w:pPr>
            <w:pStyle w:val="Obsah1"/>
            <w:rPr>
              <w:rFonts w:asciiTheme="minorHAnsi" w:eastAsiaTheme="minorEastAsia" w:hAnsiTheme="minorHAnsi" w:cstheme="minorBidi"/>
              <w:lang w:eastAsia="sk-SK"/>
            </w:rPr>
          </w:pPr>
          <w:hyperlink w:anchor="_Toc64451059" w:history="1">
            <w:r w:rsidR="006F169F" w:rsidRPr="00A40325">
              <w:rPr>
                <w:rStyle w:val="Hypertextovprepojenie"/>
                <w:rFonts w:cstheme="majorHAnsi"/>
              </w:rPr>
              <w:t>Úvod</w:t>
            </w:r>
            <w:r w:rsidR="006F169F">
              <w:rPr>
                <w:webHidden/>
              </w:rPr>
              <w:tab/>
            </w:r>
            <w:r w:rsidR="006F169F">
              <w:rPr>
                <w:webHidden/>
              </w:rPr>
              <w:fldChar w:fldCharType="begin"/>
            </w:r>
            <w:r w:rsidR="006F169F">
              <w:rPr>
                <w:webHidden/>
              </w:rPr>
              <w:instrText xml:space="preserve"> PAGEREF _Toc64451059 \h </w:instrText>
            </w:r>
            <w:r w:rsidR="006F169F">
              <w:rPr>
                <w:webHidden/>
              </w:rPr>
            </w:r>
            <w:r w:rsidR="006F169F">
              <w:rPr>
                <w:webHidden/>
              </w:rPr>
              <w:fldChar w:fldCharType="separate"/>
            </w:r>
            <w:r w:rsidR="00E31648">
              <w:rPr>
                <w:webHidden/>
              </w:rPr>
              <w:t>4</w:t>
            </w:r>
            <w:r w:rsidR="006F169F">
              <w:rPr>
                <w:webHidden/>
              </w:rPr>
              <w:fldChar w:fldCharType="end"/>
            </w:r>
          </w:hyperlink>
        </w:p>
        <w:p w14:paraId="56BF1A5D" w14:textId="77777777" w:rsidR="006F169F" w:rsidRDefault="00A3002D">
          <w:pPr>
            <w:pStyle w:val="Obsah1"/>
            <w:rPr>
              <w:rFonts w:asciiTheme="minorHAnsi" w:eastAsiaTheme="minorEastAsia" w:hAnsiTheme="minorHAnsi" w:cstheme="minorBidi"/>
              <w:lang w:eastAsia="sk-SK"/>
            </w:rPr>
          </w:pPr>
          <w:hyperlink w:anchor="_Toc64451060" w:history="1">
            <w:r w:rsidR="006F169F" w:rsidRPr="00A40325">
              <w:rPr>
                <w:rStyle w:val="Hypertextovprepojenie"/>
                <w:rFonts w:cstheme="majorHAnsi"/>
              </w:rPr>
              <w:t>1. Úlohy pred začiatkom testovania</w:t>
            </w:r>
            <w:r w:rsidR="006F169F">
              <w:rPr>
                <w:webHidden/>
              </w:rPr>
              <w:tab/>
            </w:r>
            <w:r w:rsidR="006F169F">
              <w:rPr>
                <w:webHidden/>
              </w:rPr>
              <w:fldChar w:fldCharType="begin"/>
            </w:r>
            <w:r w:rsidR="006F169F">
              <w:rPr>
                <w:webHidden/>
              </w:rPr>
              <w:instrText xml:space="preserve"> PAGEREF _Toc64451060 \h </w:instrText>
            </w:r>
            <w:r w:rsidR="006F169F">
              <w:rPr>
                <w:webHidden/>
              </w:rPr>
            </w:r>
            <w:r w:rsidR="006F169F">
              <w:rPr>
                <w:webHidden/>
              </w:rPr>
              <w:fldChar w:fldCharType="separate"/>
            </w:r>
            <w:r w:rsidR="00E31648">
              <w:rPr>
                <w:webHidden/>
              </w:rPr>
              <w:t>4</w:t>
            </w:r>
            <w:r w:rsidR="006F169F">
              <w:rPr>
                <w:webHidden/>
              </w:rPr>
              <w:fldChar w:fldCharType="end"/>
            </w:r>
          </w:hyperlink>
        </w:p>
        <w:p w14:paraId="7C634FC7" w14:textId="77777777" w:rsidR="006F169F" w:rsidRDefault="00A3002D">
          <w:pPr>
            <w:pStyle w:val="Obsah2"/>
            <w:rPr>
              <w:rFonts w:asciiTheme="minorHAnsi" w:eastAsiaTheme="minorEastAsia" w:hAnsiTheme="minorHAnsi" w:cstheme="minorBidi"/>
              <w:lang w:eastAsia="sk-SK"/>
            </w:rPr>
          </w:pPr>
          <w:hyperlink w:anchor="_Toc64451061" w:history="1">
            <w:r w:rsidR="006F169F" w:rsidRPr="00A40325">
              <w:rPr>
                <w:rStyle w:val="Hypertextovprepojenie"/>
              </w:rPr>
              <w:t>1.1.</w:t>
            </w:r>
            <w:r w:rsidR="006F169F">
              <w:rPr>
                <w:rFonts w:asciiTheme="minorHAnsi" w:eastAsiaTheme="minorEastAsia" w:hAnsiTheme="minorHAnsi" w:cstheme="minorBidi"/>
                <w:lang w:eastAsia="sk-SK"/>
              </w:rPr>
              <w:tab/>
            </w:r>
            <w:r w:rsidR="006F169F" w:rsidRPr="00A40325">
              <w:rPr>
                <w:rStyle w:val="Hypertextovprepojenie"/>
              </w:rPr>
              <w:t>Zvolanie krízového štábu</w:t>
            </w:r>
            <w:r w:rsidR="006F169F">
              <w:rPr>
                <w:webHidden/>
              </w:rPr>
              <w:tab/>
            </w:r>
            <w:r w:rsidR="006F169F">
              <w:rPr>
                <w:webHidden/>
              </w:rPr>
              <w:fldChar w:fldCharType="begin"/>
            </w:r>
            <w:r w:rsidR="006F169F">
              <w:rPr>
                <w:webHidden/>
              </w:rPr>
              <w:instrText xml:space="preserve"> PAGEREF _Toc64451061 \h </w:instrText>
            </w:r>
            <w:r w:rsidR="006F169F">
              <w:rPr>
                <w:webHidden/>
              </w:rPr>
            </w:r>
            <w:r w:rsidR="006F169F">
              <w:rPr>
                <w:webHidden/>
              </w:rPr>
              <w:fldChar w:fldCharType="separate"/>
            </w:r>
            <w:r w:rsidR="00E31648">
              <w:rPr>
                <w:webHidden/>
              </w:rPr>
              <w:t>4</w:t>
            </w:r>
            <w:r w:rsidR="006F169F">
              <w:rPr>
                <w:webHidden/>
              </w:rPr>
              <w:fldChar w:fldCharType="end"/>
            </w:r>
          </w:hyperlink>
        </w:p>
        <w:p w14:paraId="08F87803" w14:textId="77777777" w:rsidR="006F169F" w:rsidRDefault="00A3002D">
          <w:pPr>
            <w:pStyle w:val="Obsah2"/>
            <w:rPr>
              <w:rFonts w:asciiTheme="minorHAnsi" w:eastAsiaTheme="minorEastAsia" w:hAnsiTheme="minorHAnsi" w:cstheme="minorBidi"/>
              <w:lang w:eastAsia="sk-SK"/>
            </w:rPr>
          </w:pPr>
          <w:hyperlink w:anchor="_Toc64451062" w:history="1">
            <w:r w:rsidR="006F169F" w:rsidRPr="00A40325">
              <w:rPr>
                <w:rStyle w:val="Hypertextovprepojenie"/>
              </w:rPr>
              <w:t>1.2.</w:t>
            </w:r>
            <w:r w:rsidR="006F169F">
              <w:rPr>
                <w:rFonts w:asciiTheme="minorHAnsi" w:eastAsiaTheme="minorEastAsia" w:hAnsiTheme="minorHAnsi" w:cstheme="minorBidi"/>
                <w:lang w:eastAsia="sk-SK"/>
              </w:rPr>
              <w:tab/>
            </w:r>
            <w:r w:rsidR="006F169F" w:rsidRPr="00A40325">
              <w:rPr>
                <w:rStyle w:val="Hypertextovprepojenie"/>
              </w:rPr>
              <w:t>Zriadiť Mobilné odberové miesto (MOM)</w:t>
            </w:r>
            <w:r w:rsidR="006F169F">
              <w:rPr>
                <w:webHidden/>
              </w:rPr>
              <w:tab/>
            </w:r>
            <w:r w:rsidR="006F169F">
              <w:rPr>
                <w:webHidden/>
              </w:rPr>
              <w:fldChar w:fldCharType="begin"/>
            </w:r>
            <w:r w:rsidR="006F169F">
              <w:rPr>
                <w:webHidden/>
              </w:rPr>
              <w:instrText xml:space="preserve"> PAGEREF _Toc64451062 \h </w:instrText>
            </w:r>
            <w:r w:rsidR="006F169F">
              <w:rPr>
                <w:webHidden/>
              </w:rPr>
            </w:r>
            <w:r w:rsidR="006F169F">
              <w:rPr>
                <w:webHidden/>
              </w:rPr>
              <w:fldChar w:fldCharType="separate"/>
            </w:r>
            <w:r w:rsidR="00E31648">
              <w:rPr>
                <w:webHidden/>
              </w:rPr>
              <w:t>4</w:t>
            </w:r>
            <w:r w:rsidR="006F169F">
              <w:rPr>
                <w:webHidden/>
              </w:rPr>
              <w:fldChar w:fldCharType="end"/>
            </w:r>
          </w:hyperlink>
        </w:p>
        <w:p w14:paraId="3F20C22A" w14:textId="77777777" w:rsidR="006F169F" w:rsidRDefault="00A3002D">
          <w:pPr>
            <w:pStyle w:val="Obsah2"/>
            <w:rPr>
              <w:rFonts w:asciiTheme="minorHAnsi" w:eastAsiaTheme="minorEastAsia" w:hAnsiTheme="minorHAnsi" w:cstheme="minorBidi"/>
              <w:lang w:eastAsia="sk-SK"/>
            </w:rPr>
          </w:pPr>
          <w:hyperlink w:anchor="_Toc64451063" w:history="1">
            <w:r w:rsidR="006F169F" w:rsidRPr="00A40325">
              <w:rPr>
                <w:rStyle w:val="Hypertextovprepojenie"/>
              </w:rPr>
              <w:t>1.3.</w:t>
            </w:r>
            <w:r w:rsidR="006F169F">
              <w:rPr>
                <w:rFonts w:asciiTheme="minorHAnsi" w:eastAsiaTheme="minorEastAsia" w:hAnsiTheme="minorHAnsi" w:cstheme="minorBidi"/>
                <w:lang w:eastAsia="sk-SK"/>
              </w:rPr>
              <w:tab/>
            </w:r>
            <w:r w:rsidR="006F169F" w:rsidRPr="00A40325">
              <w:rPr>
                <w:rStyle w:val="Hypertextovprepojenie"/>
              </w:rPr>
              <w:t>Zabezpečiť dostatočný počet testov na testovanie</w:t>
            </w:r>
            <w:r w:rsidR="006F169F">
              <w:rPr>
                <w:webHidden/>
              </w:rPr>
              <w:tab/>
            </w:r>
            <w:r w:rsidR="006F169F">
              <w:rPr>
                <w:webHidden/>
              </w:rPr>
              <w:fldChar w:fldCharType="begin"/>
            </w:r>
            <w:r w:rsidR="006F169F">
              <w:rPr>
                <w:webHidden/>
              </w:rPr>
              <w:instrText xml:space="preserve"> PAGEREF _Toc64451063 \h </w:instrText>
            </w:r>
            <w:r w:rsidR="006F169F">
              <w:rPr>
                <w:webHidden/>
              </w:rPr>
            </w:r>
            <w:r w:rsidR="006F169F">
              <w:rPr>
                <w:webHidden/>
              </w:rPr>
              <w:fldChar w:fldCharType="separate"/>
            </w:r>
            <w:r w:rsidR="00E31648">
              <w:rPr>
                <w:webHidden/>
              </w:rPr>
              <w:t>5</w:t>
            </w:r>
            <w:r w:rsidR="006F169F">
              <w:rPr>
                <w:webHidden/>
              </w:rPr>
              <w:fldChar w:fldCharType="end"/>
            </w:r>
          </w:hyperlink>
        </w:p>
        <w:p w14:paraId="66C58C23" w14:textId="77777777" w:rsidR="006F169F" w:rsidRDefault="00A3002D">
          <w:pPr>
            <w:pStyle w:val="Obsah2"/>
            <w:rPr>
              <w:rFonts w:asciiTheme="minorHAnsi" w:eastAsiaTheme="minorEastAsia" w:hAnsiTheme="minorHAnsi" w:cstheme="minorBidi"/>
              <w:lang w:eastAsia="sk-SK"/>
            </w:rPr>
          </w:pPr>
          <w:hyperlink w:anchor="_Toc64451064" w:history="1">
            <w:r w:rsidR="006F169F" w:rsidRPr="00A40325">
              <w:rPr>
                <w:rStyle w:val="Hypertextovprepojenie"/>
              </w:rPr>
              <w:t>1.4.</w:t>
            </w:r>
            <w:r w:rsidR="006F169F">
              <w:rPr>
                <w:rFonts w:asciiTheme="minorHAnsi" w:eastAsiaTheme="minorEastAsia" w:hAnsiTheme="minorHAnsi" w:cstheme="minorBidi"/>
                <w:lang w:eastAsia="sk-SK"/>
              </w:rPr>
              <w:tab/>
            </w:r>
            <w:r w:rsidR="006F169F" w:rsidRPr="00A40325">
              <w:rPr>
                <w:rStyle w:val="Hypertextovprepojenie"/>
              </w:rPr>
              <w:t>Zabezpečiť personál na testovanie (zdravotník, administrátori)</w:t>
            </w:r>
            <w:r w:rsidR="006F169F">
              <w:rPr>
                <w:webHidden/>
              </w:rPr>
              <w:tab/>
            </w:r>
            <w:r w:rsidR="006F169F">
              <w:rPr>
                <w:webHidden/>
              </w:rPr>
              <w:fldChar w:fldCharType="begin"/>
            </w:r>
            <w:r w:rsidR="006F169F">
              <w:rPr>
                <w:webHidden/>
              </w:rPr>
              <w:instrText xml:space="preserve"> PAGEREF _Toc64451064 \h </w:instrText>
            </w:r>
            <w:r w:rsidR="006F169F">
              <w:rPr>
                <w:webHidden/>
              </w:rPr>
            </w:r>
            <w:r w:rsidR="006F169F">
              <w:rPr>
                <w:webHidden/>
              </w:rPr>
              <w:fldChar w:fldCharType="separate"/>
            </w:r>
            <w:r w:rsidR="00E31648">
              <w:rPr>
                <w:webHidden/>
              </w:rPr>
              <w:t>5</w:t>
            </w:r>
            <w:r w:rsidR="006F169F">
              <w:rPr>
                <w:webHidden/>
              </w:rPr>
              <w:fldChar w:fldCharType="end"/>
            </w:r>
          </w:hyperlink>
        </w:p>
        <w:p w14:paraId="439E1479" w14:textId="77777777" w:rsidR="006F169F" w:rsidRDefault="00A3002D">
          <w:pPr>
            <w:pStyle w:val="Obsah2"/>
            <w:rPr>
              <w:rFonts w:asciiTheme="minorHAnsi" w:eastAsiaTheme="minorEastAsia" w:hAnsiTheme="minorHAnsi" w:cstheme="minorBidi"/>
              <w:lang w:eastAsia="sk-SK"/>
            </w:rPr>
          </w:pPr>
          <w:hyperlink w:anchor="_Toc64451065" w:history="1">
            <w:r w:rsidR="006F169F" w:rsidRPr="00A40325">
              <w:rPr>
                <w:rStyle w:val="Hypertextovprepojenie"/>
              </w:rPr>
              <w:t>1.5.</w:t>
            </w:r>
            <w:r w:rsidR="006F169F">
              <w:rPr>
                <w:rFonts w:asciiTheme="minorHAnsi" w:eastAsiaTheme="minorEastAsia" w:hAnsiTheme="minorHAnsi" w:cstheme="minorBidi"/>
                <w:lang w:eastAsia="sk-SK"/>
              </w:rPr>
              <w:tab/>
            </w:r>
            <w:r w:rsidR="006F169F" w:rsidRPr="00A40325">
              <w:rPr>
                <w:rStyle w:val="Hypertextovprepojenie"/>
              </w:rPr>
              <w:t>Zabezpečiť zálohu personálu pre prípad výpadku</w:t>
            </w:r>
            <w:r w:rsidR="006F169F">
              <w:rPr>
                <w:webHidden/>
              </w:rPr>
              <w:tab/>
            </w:r>
            <w:r w:rsidR="006F169F">
              <w:rPr>
                <w:webHidden/>
              </w:rPr>
              <w:fldChar w:fldCharType="begin"/>
            </w:r>
            <w:r w:rsidR="006F169F">
              <w:rPr>
                <w:webHidden/>
              </w:rPr>
              <w:instrText xml:space="preserve"> PAGEREF _Toc64451065 \h </w:instrText>
            </w:r>
            <w:r w:rsidR="006F169F">
              <w:rPr>
                <w:webHidden/>
              </w:rPr>
            </w:r>
            <w:r w:rsidR="006F169F">
              <w:rPr>
                <w:webHidden/>
              </w:rPr>
              <w:fldChar w:fldCharType="separate"/>
            </w:r>
            <w:r w:rsidR="00E31648">
              <w:rPr>
                <w:webHidden/>
              </w:rPr>
              <w:t>7</w:t>
            </w:r>
            <w:r w:rsidR="006F169F">
              <w:rPr>
                <w:webHidden/>
              </w:rPr>
              <w:fldChar w:fldCharType="end"/>
            </w:r>
          </w:hyperlink>
        </w:p>
        <w:p w14:paraId="2284462B" w14:textId="77777777" w:rsidR="006F169F" w:rsidRDefault="00A3002D">
          <w:pPr>
            <w:pStyle w:val="Obsah2"/>
            <w:rPr>
              <w:rFonts w:asciiTheme="minorHAnsi" w:eastAsiaTheme="minorEastAsia" w:hAnsiTheme="minorHAnsi" w:cstheme="minorBidi"/>
              <w:lang w:eastAsia="sk-SK"/>
            </w:rPr>
          </w:pPr>
          <w:hyperlink w:anchor="_Toc64451066" w:history="1">
            <w:r w:rsidR="006F169F" w:rsidRPr="00A40325">
              <w:rPr>
                <w:rStyle w:val="Hypertextovprepojenie"/>
              </w:rPr>
              <w:t>1.6.</w:t>
            </w:r>
            <w:r w:rsidR="006F169F">
              <w:rPr>
                <w:rFonts w:asciiTheme="minorHAnsi" w:eastAsiaTheme="minorEastAsia" w:hAnsiTheme="minorHAnsi" w:cstheme="minorBidi"/>
                <w:lang w:eastAsia="sk-SK"/>
              </w:rPr>
              <w:tab/>
            </w:r>
            <w:r w:rsidR="006F169F" w:rsidRPr="00A40325">
              <w:rPr>
                <w:rStyle w:val="Hypertextovprepojenie"/>
              </w:rPr>
              <w:t>Zabezpečenie osobných ochranných pracovných prostriedkov (OOPP)</w:t>
            </w:r>
            <w:r w:rsidR="006F169F">
              <w:rPr>
                <w:webHidden/>
              </w:rPr>
              <w:tab/>
            </w:r>
            <w:r w:rsidR="006F169F">
              <w:rPr>
                <w:webHidden/>
              </w:rPr>
              <w:fldChar w:fldCharType="begin"/>
            </w:r>
            <w:r w:rsidR="006F169F">
              <w:rPr>
                <w:webHidden/>
              </w:rPr>
              <w:instrText xml:space="preserve"> PAGEREF _Toc64451066 \h </w:instrText>
            </w:r>
            <w:r w:rsidR="006F169F">
              <w:rPr>
                <w:webHidden/>
              </w:rPr>
            </w:r>
            <w:r w:rsidR="006F169F">
              <w:rPr>
                <w:webHidden/>
              </w:rPr>
              <w:fldChar w:fldCharType="separate"/>
            </w:r>
            <w:r w:rsidR="00E31648">
              <w:rPr>
                <w:webHidden/>
              </w:rPr>
              <w:t>7</w:t>
            </w:r>
            <w:r w:rsidR="006F169F">
              <w:rPr>
                <w:webHidden/>
              </w:rPr>
              <w:fldChar w:fldCharType="end"/>
            </w:r>
          </w:hyperlink>
        </w:p>
        <w:p w14:paraId="47849BCA" w14:textId="77777777" w:rsidR="006F169F" w:rsidRDefault="00A3002D">
          <w:pPr>
            <w:pStyle w:val="Obsah2"/>
            <w:rPr>
              <w:rFonts w:asciiTheme="minorHAnsi" w:eastAsiaTheme="minorEastAsia" w:hAnsiTheme="minorHAnsi" w:cstheme="minorBidi"/>
              <w:lang w:eastAsia="sk-SK"/>
            </w:rPr>
          </w:pPr>
          <w:hyperlink w:anchor="_Toc64451067" w:history="1">
            <w:r w:rsidR="006F169F" w:rsidRPr="00A40325">
              <w:rPr>
                <w:rStyle w:val="Hypertextovprepojenie"/>
              </w:rPr>
              <w:t>1.7. Zabezpečiť odvoz biologického odpadu</w:t>
            </w:r>
            <w:r w:rsidR="006F169F">
              <w:rPr>
                <w:webHidden/>
              </w:rPr>
              <w:tab/>
            </w:r>
            <w:r w:rsidR="006F169F">
              <w:rPr>
                <w:webHidden/>
              </w:rPr>
              <w:fldChar w:fldCharType="begin"/>
            </w:r>
            <w:r w:rsidR="006F169F">
              <w:rPr>
                <w:webHidden/>
              </w:rPr>
              <w:instrText xml:space="preserve"> PAGEREF _Toc64451067 \h </w:instrText>
            </w:r>
            <w:r w:rsidR="006F169F">
              <w:rPr>
                <w:webHidden/>
              </w:rPr>
            </w:r>
            <w:r w:rsidR="006F169F">
              <w:rPr>
                <w:webHidden/>
              </w:rPr>
              <w:fldChar w:fldCharType="separate"/>
            </w:r>
            <w:r w:rsidR="00E31648">
              <w:rPr>
                <w:webHidden/>
              </w:rPr>
              <w:t>7</w:t>
            </w:r>
            <w:r w:rsidR="006F169F">
              <w:rPr>
                <w:webHidden/>
              </w:rPr>
              <w:fldChar w:fldCharType="end"/>
            </w:r>
          </w:hyperlink>
        </w:p>
        <w:p w14:paraId="455968C1" w14:textId="77777777" w:rsidR="006F169F" w:rsidRDefault="00A3002D">
          <w:pPr>
            <w:pStyle w:val="Obsah2"/>
            <w:rPr>
              <w:rFonts w:asciiTheme="minorHAnsi" w:eastAsiaTheme="minorEastAsia" w:hAnsiTheme="minorHAnsi" w:cstheme="minorBidi"/>
              <w:lang w:eastAsia="sk-SK"/>
            </w:rPr>
          </w:pPr>
          <w:hyperlink w:anchor="_Toc64451068" w:history="1">
            <w:r w:rsidR="006F169F" w:rsidRPr="00A40325">
              <w:rPr>
                <w:rStyle w:val="Hypertextovprepojenie"/>
              </w:rPr>
              <w:t>1.8.</w:t>
            </w:r>
            <w:r w:rsidR="006F169F">
              <w:rPr>
                <w:rFonts w:asciiTheme="minorHAnsi" w:eastAsiaTheme="minorEastAsia" w:hAnsiTheme="minorHAnsi" w:cstheme="minorBidi"/>
                <w:lang w:eastAsia="sk-SK"/>
              </w:rPr>
              <w:tab/>
            </w:r>
            <w:r w:rsidR="006F169F" w:rsidRPr="00A40325">
              <w:rPr>
                <w:rStyle w:val="Hypertextovprepojenie"/>
              </w:rPr>
              <w:t>Oznámiť občanom miesto a čas testovania</w:t>
            </w:r>
            <w:r w:rsidR="006F169F">
              <w:rPr>
                <w:webHidden/>
              </w:rPr>
              <w:tab/>
            </w:r>
            <w:r w:rsidR="006F169F">
              <w:rPr>
                <w:webHidden/>
              </w:rPr>
              <w:fldChar w:fldCharType="begin"/>
            </w:r>
            <w:r w:rsidR="006F169F">
              <w:rPr>
                <w:webHidden/>
              </w:rPr>
              <w:instrText xml:space="preserve"> PAGEREF _Toc64451068 \h </w:instrText>
            </w:r>
            <w:r w:rsidR="006F169F">
              <w:rPr>
                <w:webHidden/>
              </w:rPr>
            </w:r>
            <w:r w:rsidR="006F169F">
              <w:rPr>
                <w:webHidden/>
              </w:rPr>
              <w:fldChar w:fldCharType="separate"/>
            </w:r>
            <w:r w:rsidR="00E31648">
              <w:rPr>
                <w:webHidden/>
              </w:rPr>
              <w:t>7</w:t>
            </w:r>
            <w:r w:rsidR="006F169F">
              <w:rPr>
                <w:webHidden/>
              </w:rPr>
              <w:fldChar w:fldCharType="end"/>
            </w:r>
          </w:hyperlink>
        </w:p>
        <w:p w14:paraId="12147BD3" w14:textId="77777777" w:rsidR="006F169F" w:rsidRDefault="00A3002D">
          <w:pPr>
            <w:pStyle w:val="Obsah1"/>
            <w:rPr>
              <w:rFonts w:asciiTheme="minorHAnsi" w:eastAsiaTheme="minorEastAsia" w:hAnsiTheme="minorHAnsi" w:cstheme="minorBidi"/>
              <w:lang w:eastAsia="sk-SK"/>
            </w:rPr>
          </w:pPr>
          <w:hyperlink w:anchor="_Toc64451069" w:history="1">
            <w:r w:rsidR="006F169F" w:rsidRPr="00A40325">
              <w:rPr>
                <w:rStyle w:val="Hypertextovprepojenie"/>
                <w:rFonts w:cstheme="majorHAnsi"/>
              </w:rPr>
              <w:t>2. Úlohy počas testovania</w:t>
            </w:r>
            <w:r w:rsidR="006F169F">
              <w:rPr>
                <w:webHidden/>
              </w:rPr>
              <w:tab/>
            </w:r>
            <w:r w:rsidR="006F169F">
              <w:rPr>
                <w:webHidden/>
              </w:rPr>
              <w:fldChar w:fldCharType="begin"/>
            </w:r>
            <w:r w:rsidR="006F169F">
              <w:rPr>
                <w:webHidden/>
              </w:rPr>
              <w:instrText xml:space="preserve"> PAGEREF _Toc64451069 \h </w:instrText>
            </w:r>
            <w:r w:rsidR="006F169F">
              <w:rPr>
                <w:webHidden/>
              </w:rPr>
            </w:r>
            <w:r w:rsidR="006F169F">
              <w:rPr>
                <w:webHidden/>
              </w:rPr>
              <w:fldChar w:fldCharType="separate"/>
            </w:r>
            <w:r w:rsidR="00E31648">
              <w:rPr>
                <w:webHidden/>
              </w:rPr>
              <w:t>7</w:t>
            </w:r>
            <w:r w:rsidR="006F169F">
              <w:rPr>
                <w:webHidden/>
              </w:rPr>
              <w:fldChar w:fldCharType="end"/>
            </w:r>
          </w:hyperlink>
        </w:p>
        <w:p w14:paraId="36DEFA9C" w14:textId="77777777" w:rsidR="006F169F" w:rsidRDefault="00A3002D">
          <w:pPr>
            <w:pStyle w:val="Obsah2"/>
            <w:rPr>
              <w:rFonts w:asciiTheme="minorHAnsi" w:eastAsiaTheme="minorEastAsia" w:hAnsiTheme="minorHAnsi" w:cstheme="minorBidi"/>
              <w:lang w:eastAsia="sk-SK"/>
            </w:rPr>
          </w:pPr>
          <w:hyperlink w:anchor="_Toc64451070" w:history="1">
            <w:r w:rsidR="006F169F" w:rsidRPr="00A40325">
              <w:rPr>
                <w:rStyle w:val="Hypertextovprepojenie"/>
              </w:rPr>
              <w:t>2.1</w:t>
            </w:r>
            <w:r w:rsidR="006F169F">
              <w:rPr>
                <w:rFonts w:asciiTheme="minorHAnsi" w:eastAsiaTheme="minorEastAsia" w:hAnsiTheme="minorHAnsi" w:cstheme="minorBidi"/>
                <w:lang w:eastAsia="sk-SK"/>
              </w:rPr>
              <w:tab/>
            </w:r>
            <w:r w:rsidR="006F169F" w:rsidRPr="00A40325">
              <w:rPr>
                <w:rStyle w:val="Hypertextovprepojenie"/>
              </w:rPr>
              <w:t>Skontrolovať pripravenosť tímu</w:t>
            </w:r>
            <w:r w:rsidR="006F169F">
              <w:rPr>
                <w:webHidden/>
              </w:rPr>
              <w:tab/>
            </w:r>
            <w:r w:rsidR="006F169F">
              <w:rPr>
                <w:webHidden/>
              </w:rPr>
              <w:fldChar w:fldCharType="begin"/>
            </w:r>
            <w:r w:rsidR="006F169F">
              <w:rPr>
                <w:webHidden/>
              </w:rPr>
              <w:instrText xml:space="preserve"> PAGEREF _Toc64451070 \h </w:instrText>
            </w:r>
            <w:r w:rsidR="006F169F">
              <w:rPr>
                <w:webHidden/>
              </w:rPr>
            </w:r>
            <w:r w:rsidR="006F169F">
              <w:rPr>
                <w:webHidden/>
              </w:rPr>
              <w:fldChar w:fldCharType="separate"/>
            </w:r>
            <w:r w:rsidR="00E31648">
              <w:rPr>
                <w:webHidden/>
              </w:rPr>
              <w:t>7</w:t>
            </w:r>
            <w:r w:rsidR="006F169F">
              <w:rPr>
                <w:webHidden/>
              </w:rPr>
              <w:fldChar w:fldCharType="end"/>
            </w:r>
          </w:hyperlink>
        </w:p>
        <w:p w14:paraId="23410BEA" w14:textId="77777777" w:rsidR="006F169F" w:rsidRDefault="00A3002D">
          <w:pPr>
            <w:pStyle w:val="Obsah2"/>
            <w:rPr>
              <w:rFonts w:asciiTheme="minorHAnsi" w:eastAsiaTheme="minorEastAsia" w:hAnsiTheme="minorHAnsi" w:cstheme="minorBidi"/>
              <w:lang w:eastAsia="sk-SK"/>
            </w:rPr>
          </w:pPr>
          <w:hyperlink w:anchor="_Toc64451071" w:history="1">
            <w:r w:rsidR="006F169F" w:rsidRPr="00A40325">
              <w:rPr>
                <w:rStyle w:val="Hypertextovprepojenie"/>
              </w:rPr>
              <w:t>2.2</w:t>
            </w:r>
            <w:r w:rsidR="006F169F">
              <w:rPr>
                <w:rFonts w:asciiTheme="minorHAnsi" w:eastAsiaTheme="minorEastAsia" w:hAnsiTheme="minorHAnsi" w:cstheme="minorBidi"/>
                <w:lang w:eastAsia="sk-SK"/>
              </w:rPr>
              <w:tab/>
            </w:r>
            <w:r w:rsidR="006F169F" w:rsidRPr="00A40325">
              <w:rPr>
                <w:rStyle w:val="Hypertextovprepojenie"/>
              </w:rPr>
              <w:t>Kontrolovať počet testov</w:t>
            </w:r>
            <w:r w:rsidR="006F169F">
              <w:rPr>
                <w:webHidden/>
              </w:rPr>
              <w:tab/>
            </w:r>
            <w:r w:rsidR="006F169F">
              <w:rPr>
                <w:webHidden/>
              </w:rPr>
              <w:fldChar w:fldCharType="begin"/>
            </w:r>
            <w:r w:rsidR="006F169F">
              <w:rPr>
                <w:webHidden/>
              </w:rPr>
              <w:instrText xml:space="preserve"> PAGEREF _Toc64451071 \h </w:instrText>
            </w:r>
            <w:r w:rsidR="006F169F">
              <w:rPr>
                <w:webHidden/>
              </w:rPr>
            </w:r>
            <w:r w:rsidR="006F169F">
              <w:rPr>
                <w:webHidden/>
              </w:rPr>
              <w:fldChar w:fldCharType="separate"/>
            </w:r>
            <w:r w:rsidR="00E31648">
              <w:rPr>
                <w:webHidden/>
              </w:rPr>
              <w:t>8</w:t>
            </w:r>
            <w:r w:rsidR="006F169F">
              <w:rPr>
                <w:webHidden/>
              </w:rPr>
              <w:fldChar w:fldCharType="end"/>
            </w:r>
          </w:hyperlink>
        </w:p>
        <w:p w14:paraId="1172D04D" w14:textId="77777777" w:rsidR="006F169F" w:rsidRDefault="00A3002D">
          <w:pPr>
            <w:pStyle w:val="Obsah2"/>
            <w:rPr>
              <w:rFonts w:asciiTheme="minorHAnsi" w:eastAsiaTheme="minorEastAsia" w:hAnsiTheme="minorHAnsi" w:cstheme="minorBidi"/>
              <w:lang w:eastAsia="sk-SK"/>
            </w:rPr>
          </w:pPr>
          <w:hyperlink w:anchor="_Toc64451072" w:history="1">
            <w:r w:rsidR="006F169F" w:rsidRPr="00A40325">
              <w:rPr>
                <w:rStyle w:val="Hypertextovprepojenie"/>
              </w:rPr>
              <w:t>2.3</w:t>
            </w:r>
            <w:r w:rsidR="006F169F">
              <w:rPr>
                <w:rFonts w:asciiTheme="minorHAnsi" w:eastAsiaTheme="minorEastAsia" w:hAnsiTheme="minorHAnsi" w:cstheme="minorBidi"/>
                <w:lang w:eastAsia="sk-SK"/>
              </w:rPr>
              <w:tab/>
            </w:r>
            <w:r w:rsidR="006F169F" w:rsidRPr="00A40325">
              <w:rPr>
                <w:rStyle w:val="Hypertextovprepojenie"/>
              </w:rPr>
              <w:t>Riešenie problémov</w:t>
            </w:r>
            <w:r w:rsidR="006F169F">
              <w:rPr>
                <w:webHidden/>
              </w:rPr>
              <w:tab/>
            </w:r>
            <w:r w:rsidR="006F169F">
              <w:rPr>
                <w:webHidden/>
              </w:rPr>
              <w:fldChar w:fldCharType="begin"/>
            </w:r>
            <w:r w:rsidR="006F169F">
              <w:rPr>
                <w:webHidden/>
              </w:rPr>
              <w:instrText xml:space="preserve"> PAGEREF _Toc64451072 \h </w:instrText>
            </w:r>
            <w:r w:rsidR="006F169F">
              <w:rPr>
                <w:webHidden/>
              </w:rPr>
            </w:r>
            <w:r w:rsidR="006F169F">
              <w:rPr>
                <w:webHidden/>
              </w:rPr>
              <w:fldChar w:fldCharType="separate"/>
            </w:r>
            <w:r w:rsidR="00E31648">
              <w:rPr>
                <w:webHidden/>
              </w:rPr>
              <w:t>8</w:t>
            </w:r>
            <w:r w:rsidR="006F169F">
              <w:rPr>
                <w:webHidden/>
              </w:rPr>
              <w:fldChar w:fldCharType="end"/>
            </w:r>
          </w:hyperlink>
        </w:p>
        <w:p w14:paraId="7CADC79A" w14:textId="77777777" w:rsidR="006F169F" w:rsidRDefault="00A3002D">
          <w:pPr>
            <w:pStyle w:val="Obsah1"/>
            <w:rPr>
              <w:rFonts w:asciiTheme="minorHAnsi" w:eastAsiaTheme="minorEastAsia" w:hAnsiTheme="minorHAnsi" w:cstheme="minorBidi"/>
              <w:lang w:eastAsia="sk-SK"/>
            </w:rPr>
          </w:pPr>
          <w:hyperlink w:anchor="_Toc64451073" w:history="1">
            <w:r w:rsidR="006F169F" w:rsidRPr="00A40325">
              <w:rPr>
                <w:rStyle w:val="Hypertextovprepojenie"/>
                <w:rFonts w:cstheme="majorHAnsi"/>
              </w:rPr>
              <w:t>3. Úlohy po testovaní.</w:t>
            </w:r>
            <w:r w:rsidR="006F169F">
              <w:rPr>
                <w:webHidden/>
              </w:rPr>
              <w:tab/>
            </w:r>
            <w:r w:rsidR="006F169F">
              <w:rPr>
                <w:webHidden/>
              </w:rPr>
              <w:fldChar w:fldCharType="begin"/>
            </w:r>
            <w:r w:rsidR="006F169F">
              <w:rPr>
                <w:webHidden/>
              </w:rPr>
              <w:instrText xml:space="preserve"> PAGEREF _Toc64451073 \h </w:instrText>
            </w:r>
            <w:r w:rsidR="006F169F">
              <w:rPr>
                <w:webHidden/>
              </w:rPr>
            </w:r>
            <w:r w:rsidR="006F169F">
              <w:rPr>
                <w:webHidden/>
              </w:rPr>
              <w:fldChar w:fldCharType="separate"/>
            </w:r>
            <w:r w:rsidR="00E31648">
              <w:rPr>
                <w:webHidden/>
              </w:rPr>
              <w:t>9</w:t>
            </w:r>
            <w:r w:rsidR="006F169F">
              <w:rPr>
                <w:webHidden/>
              </w:rPr>
              <w:fldChar w:fldCharType="end"/>
            </w:r>
          </w:hyperlink>
        </w:p>
        <w:p w14:paraId="31CF508A" w14:textId="77777777" w:rsidR="006F169F" w:rsidRDefault="00A3002D">
          <w:pPr>
            <w:pStyle w:val="Obsah2"/>
            <w:rPr>
              <w:rFonts w:asciiTheme="minorHAnsi" w:eastAsiaTheme="minorEastAsia" w:hAnsiTheme="minorHAnsi" w:cstheme="minorBidi"/>
              <w:lang w:eastAsia="sk-SK"/>
            </w:rPr>
          </w:pPr>
          <w:hyperlink w:anchor="_Toc64451074" w:history="1">
            <w:r w:rsidR="006F169F" w:rsidRPr="00A40325">
              <w:rPr>
                <w:rStyle w:val="Hypertextovprepojenie"/>
              </w:rPr>
              <w:t>3.1.</w:t>
            </w:r>
            <w:r w:rsidR="006F169F">
              <w:rPr>
                <w:rFonts w:asciiTheme="minorHAnsi" w:eastAsiaTheme="minorEastAsia" w:hAnsiTheme="minorHAnsi" w:cstheme="minorBidi"/>
                <w:lang w:eastAsia="sk-SK"/>
              </w:rPr>
              <w:tab/>
            </w:r>
            <w:r w:rsidR="006F169F" w:rsidRPr="00A40325">
              <w:rPr>
                <w:rStyle w:val="Hypertextovprepojenie"/>
              </w:rPr>
              <w:t>Zabezpečiť zadanie údajov do NCZI</w:t>
            </w:r>
            <w:r w:rsidR="006F169F">
              <w:rPr>
                <w:webHidden/>
              </w:rPr>
              <w:tab/>
            </w:r>
            <w:r w:rsidR="006F169F">
              <w:rPr>
                <w:webHidden/>
              </w:rPr>
              <w:fldChar w:fldCharType="begin"/>
            </w:r>
            <w:r w:rsidR="006F169F">
              <w:rPr>
                <w:webHidden/>
              </w:rPr>
              <w:instrText xml:space="preserve"> PAGEREF _Toc64451074 \h </w:instrText>
            </w:r>
            <w:r w:rsidR="006F169F">
              <w:rPr>
                <w:webHidden/>
              </w:rPr>
            </w:r>
            <w:r w:rsidR="006F169F">
              <w:rPr>
                <w:webHidden/>
              </w:rPr>
              <w:fldChar w:fldCharType="separate"/>
            </w:r>
            <w:r w:rsidR="00E31648">
              <w:rPr>
                <w:webHidden/>
              </w:rPr>
              <w:t>9</w:t>
            </w:r>
            <w:r w:rsidR="006F169F">
              <w:rPr>
                <w:webHidden/>
              </w:rPr>
              <w:fldChar w:fldCharType="end"/>
            </w:r>
          </w:hyperlink>
        </w:p>
        <w:p w14:paraId="79517FB1" w14:textId="77777777" w:rsidR="006F169F" w:rsidRDefault="00A3002D">
          <w:pPr>
            <w:pStyle w:val="Obsah2"/>
            <w:rPr>
              <w:rFonts w:asciiTheme="minorHAnsi" w:eastAsiaTheme="minorEastAsia" w:hAnsiTheme="minorHAnsi" w:cstheme="minorBidi"/>
              <w:lang w:eastAsia="sk-SK"/>
            </w:rPr>
          </w:pPr>
          <w:hyperlink w:anchor="_Toc64451075" w:history="1">
            <w:r w:rsidR="006F169F" w:rsidRPr="00A40325">
              <w:rPr>
                <w:rStyle w:val="Hypertextovprepojenie"/>
              </w:rPr>
              <w:t>3.2.</w:t>
            </w:r>
            <w:r w:rsidR="006F169F">
              <w:rPr>
                <w:rFonts w:asciiTheme="minorHAnsi" w:eastAsiaTheme="minorEastAsia" w:hAnsiTheme="minorHAnsi" w:cstheme="minorBidi"/>
                <w:lang w:eastAsia="sk-SK"/>
              </w:rPr>
              <w:tab/>
            </w:r>
            <w:r w:rsidR="006F169F" w:rsidRPr="00A40325">
              <w:rPr>
                <w:rStyle w:val="Hypertextovprepojenie"/>
              </w:rPr>
              <w:t>Zabezpečiť odvoz biologického odpadu</w:t>
            </w:r>
            <w:r w:rsidR="006F169F">
              <w:rPr>
                <w:webHidden/>
              </w:rPr>
              <w:tab/>
            </w:r>
            <w:r w:rsidR="006F169F">
              <w:rPr>
                <w:webHidden/>
              </w:rPr>
              <w:fldChar w:fldCharType="begin"/>
            </w:r>
            <w:r w:rsidR="006F169F">
              <w:rPr>
                <w:webHidden/>
              </w:rPr>
              <w:instrText xml:space="preserve"> PAGEREF _Toc64451075 \h </w:instrText>
            </w:r>
            <w:r w:rsidR="006F169F">
              <w:rPr>
                <w:webHidden/>
              </w:rPr>
            </w:r>
            <w:r w:rsidR="006F169F">
              <w:rPr>
                <w:webHidden/>
              </w:rPr>
              <w:fldChar w:fldCharType="separate"/>
            </w:r>
            <w:r w:rsidR="00E31648">
              <w:rPr>
                <w:webHidden/>
              </w:rPr>
              <w:t>9</w:t>
            </w:r>
            <w:r w:rsidR="006F169F">
              <w:rPr>
                <w:webHidden/>
              </w:rPr>
              <w:fldChar w:fldCharType="end"/>
            </w:r>
          </w:hyperlink>
        </w:p>
        <w:p w14:paraId="469CA708" w14:textId="77777777" w:rsidR="006F169F" w:rsidRDefault="00A3002D">
          <w:pPr>
            <w:pStyle w:val="Obsah2"/>
            <w:rPr>
              <w:rFonts w:asciiTheme="minorHAnsi" w:eastAsiaTheme="minorEastAsia" w:hAnsiTheme="minorHAnsi" w:cstheme="minorBidi"/>
              <w:lang w:eastAsia="sk-SK"/>
            </w:rPr>
          </w:pPr>
          <w:hyperlink w:anchor="_Toc64451076" w:history="1">
            <w:r w:rsidR="006F169F" w:rsidRPr="00A40325">
              <w:rPr>
                <w:rStyle w:val="Hypertextovprepojenie"/>
              </w:rPr>
              <w:t>3.3.</w:t>
            </w:r>
            <w:r w:rsidR="006F169F">
              <w:rPr>
                <w:rFonts w:asciiTheme="minorHAnsi" w:eastAsiaTheme="minorEastAsia" w:hAnsiTheme="minorHAnsi" w:cstheme="minorBidi"/>
                <w:lang w:eastAsia="sk-SK"/>
              </w:rPr>
              <w:tab/>
            </w:r>
            <w:r w:rsidR="006F169F" w:rsidRPr="00A40325">
              <w:rPr>
                <w:rStyle w:val="Hypertextovprepojenie"/>
              </w:rPr>
              <w:t>Dezinfekcia priestorov odberových miest</w:t>
            </w:r>
            <w:r w:rsidR="006F169F">
              <w:rPr>
                <w:webHidden/>
              </w:rPr>
              <w:tab/>
            </w:r>
            <w:r w:rsidR="006F169F">
              <w:rPr>
                <w:webHidden/>
              </w:rPr>
              <w:fldChar w:fldCharType="begin"/>
            </w:r>
            <w:r w:rsidR="006F169F">
              <w:rPr>
                <w:webHidden/>
              </w:rPr>
              <w:instrText xml:space="preserve"> PAGEREF _Toc64451076 \h </w:instrText>
            </w:r>
            <w:r w:rsidR="006F169F">
              <w:rPr>
                <w:webHidden/>
              </w:rPr>
            </w:r>
            <w:r w:rsidR="006F169F">
              <w:rPr>
                <w:webHidden/>
              </w:rPr>
              <w:fldChar w:fldCharType="separate"/>
            </w:r>
            <w:r w:rsidR="00E31648">
              <w:rPr>
                <w:webHidden/>
              </w:rPr>
              <w:t>9</w:t>
            </w:r>
            <w:r w:rsidR="006F169F">
              <w:rPr>
                <w:webHidden/>
              </w:rPr>
              <w:fldChar w:fldCharType="end"/>
            </w:r>
          </w:hyperlink>
        </w:p>
        <w:p w14:paraId="02C0AFCF" w14:textId="77777777" w:rsidR="006F169F" w:rsidRDefault="00A3002D">
          <w:pPr>
            <w:pStyle w:val="Obsah2"/>
            <w:rPr>
              <w:rFonts w:asciiTheme="minorHAnsi" w:eastAsiaTheme="minorEastAsia" w:hAnsiTheme="minorHAnsi" w:cstheme="minorBidi"/>
              <w:lang w:eastAsia="sk-SK"/>
            </w:rPr>
          </w:pPr>
          <w:hyperlink w:anchor="_Toc64451077" w:history="1">
            <w:r w:rsidR="006F169F" w:rsidRPr="00A40325">
              <w:rPr>
                <w:rStyle w:val="Hypertextovprepojenie"/>
              </w:rPr>
              <w:t>3.4. Zabezpečiť podklady pre financovanie procesu testovania</w:t>
            </w:r>
            <w:r w:rsidR="006F169F">
              <w:rPr>
                <w:webHidden/>
              </w:rPr>
              <w:tab/>
            </w:r>
            <w:r w:rsidR="006F169F">
              <w:rPr>
                <w:webHidden/>
              </w:rPr>
              <w:fldChar w:fldCharType="begin"/>
            </w:r>
            <w:r w:rsidR="006F169F">
              <w:rPr>
                <w:webHidden/>
              </w:rPr>
              <w:instrText xml:space="preserve"> PAGEREF _Toc64451077 \h </w:instrText>
            </w:r>
            <w:r w:rsidR="006F169F">
              <w:rPr>
                <w:webHidden/>
              </w:rPr>
            </w:r>
            <w:r w:rsidR="006F169F">
              <w:rPr>
                <w:webHidden/>
              </w:rPr>
              <w:fldChar w:fldCharType="separate"/>
            </w:r>
            <w:r w:rsidR="00E31648">
              <w:rPr>
                <w:webHidden/>
              </w:rPr>
              <w:t>9</w:t>
            </w:r>
            <w:r w:rsidR="006F169F">
              <w:rPr>
                <w:webHidden/>
              </w:rPr>
              <w:fldChar w:fldCharType="end"/>
            </w:r>
          </w:hyperlink>
        </w:p>
        <w:p w14:paraId="352539C5" w14:textId="77777777" w:rsidR="006F169F" w:rsidRDefault="00A3002D">
          <w:pPr>
            <w:pStyle w:val="Obsah1"/>
            <w:rPr>
              <w:rFonts w:asciiTheme="minorHAnsi" w:eastAsiaTheme="minorEastAsia" w:hAnsiTheme="minorHAnsi" w:cstheme="minorBidi"/>
              <w:lang w:eastAsia="sk-SK"/>
            </w:rPr>
          </w:pPr>
          <w:hyperlink w:anchor="_Toc64451078" w:history="1">
            <w:r w:rsidR="006F169F" w:rsidRPr="00A40325">
              <w:rPr>
                <w:rStyle w:val="Hypertextovprepojenie"/>
                <w:rFonts w:eastAsia="Times New Roman" w:cstheme="majorHAnsi"/>
              </w:rPr>
              <w:t>Prílohy</w:t>
            </w:r>
            <w:r w:rsidR="006F169F">
              <w:rPr>
                <w:webHidden/>
              </w:rPr>
              <w:tab/>
            </w:r>
            <w:r w:rsidR="006F169F">
              <w:rPr>
                <w:webHidden/>
              </w:rPr>
              <w:fldChar w:fldCharType="begin"/>
            </w:r>
            <w:r w:rsidR="006F169F">
              <w:rPr>
                <w:webHidden/>
              </w:rPr>
              <w:instrText xml:space="preserve"> PAGEREF _Toc64451078 \h </w:instrText>
            </w:r>
            <w:r w:rsidR="006F169F">
              <w:rPr>
                <w:webHidden/>
              </w:rPr>
            </w:r>
            <w:r w:rsidR="006F169F">
              <w:rPr>
                <w:webHidden/>
              </w:rPr>
              <w:fldChar w:fldCharType="separate"/>
            </w:r>
            <w:r w:rsidR="00E31648">
              <w:rPr>
                <w:webHidden/>
              </w:rPr>
              <w:t>10</w:t>
            </w:r>
            <w:r w:rsidR="006F169F">
              <w:rPr>
                <w:webHidden/>
              </w:rPr>
              <w:fldChar w:fldCharType="end"/>
            </w:r>
          </w:hyperlink>
        </w:p>
        <w:p w14:paraId="7025FC6E" w14:textId="77777777" w:rsidR="006F169F" w:rsidRDefault="00A3002D">
          <w:pPr>
            <w:pStyle w:val="Obsah2"/>
            <w:rPr>
              <w:rFonts w:asciiTheme="minorHAnsi" w:eastAsiaTheme="minorEastAsia" w:hAnsiTheme="minorHAnsi" w:cstheme="minorBidi"/>
              <w:lang w:eastAsia="sk-SK"/>
            </w:rPr>
          </w:pPr>
          <w:hyperlink w:anchor="_Toc64451079" w:history="1">
            <w:r w:rsidR="006F169F" w:rsidRPr="00A40325">
              <w:rPr>
                <w:rStyle w:val="Hypertextovprepojenie"/>
              </w:rPr>
              <w:t>Príloha č. 1</w:t>
            </w:r>
            <w:r w:rsidR="006F169F">
              <w:rPr>
                <w:webHidden/>
              </w:rPr>
              <w:tab/>
            </w:r>
            <w:r w:rsidR="006F169F">
              <w:rPr>
                <w:webHidden/>
              </w:rPr>
              <w:fldChar w:fldCharType="begin"/>
            </w:r>
            <w:r w:rsidR="006F169F">
              <w:rPr>
                <w:webHidden/>
              </w:rPr>
              <w:instrText xml:space="preserve"> PAGEREF _Toc64451079 \h </w:instrText>
            </w:r>
            <w:r w:rsidR="006F169F">
              <w:rPr>
                <w:webHidden/>
              </w:rPr>
            </w:r>
            <w:r w:rsidR="006F169F">
              <w:rPr>
                <w:webHidden/>
              </w:rPr>
              <w:fldChar w:fldCharType="separate"/>
            </w:r>
            <w:r w:rsidR="00E31648">
              <w:rPr>
                <w:webHidden/>
              </w:rPr>
              <w:t>10</w:t>
            </w:r>
            <w:r w:rsidR="006F169F">
              <w:rPr>
                <w:webHidden/>
              </w:rPr>
              <w:fldChar w:fldCharType="end"/>
            </w:r>
          </w:hyperlink>
        </w:p>
        <w:p w14:paraId="7C51EBD6" w14:textId="77777777" w:rsidR="006F169F" w:rsidRDefault="00A3002D">
          <w:pPr>
            <w:pStyle w:val="Obsah2"/>
            <w:rPr>
              <w:rFonts w:asciiTheme="minorHAnsi" w:eastAsiaTheme="minorEastAsia" w:hAnsiTheme="minorHAnsi" w:cstheme="minorBidi"/>
              <w:lang w:eastAsia="sk-SK"/>
            </w:rPr>
          </w:pPr>
          <w:hyperlink w:anchor="_Toc64451080" w:history="1">
            <w:r w:rsidR="006F169F" w:rsidRPr="00A40325">
              <w:rPr>
                <w:rStyle w:val="Hypertextovprepojenie"/>
                <w:rFonts w:eastAsia="Times New Roman"/>
              </w:rPr>
              <w:t>Príloha č. 2</w:t>
            </w:r>
            <w:r w:rsidR="006F169F">
              <w:rPr>
                <w:webHidden/>
              </w:rPr>
              <w:tab/>
            </w:r>
            <w:r w:rsidR="006F169F">
              <w:rPr>
                <w:webHidden/>
              </w:rPr>
              <w:fldChar w:fldCharType="begin"/>
            </w:r>
            <w:r w:rsidR="006F169F">
              <w:rPr>
                <w:webHidden/>
              </w:rPr>
              <w:instrText xml:space="preserve"> PAGEREF _Toc64451080 \h </w:instrText>
            </w:r>
            <w:r w:rsidR="006F169F">
              <w:rPr>
                <w:webHidden/>
              </w:rPr>
            </w:r>
            <w:r w:rsidR="006F169F">
              <w:rPr>
                <w:webHidden/>
              </w:rPr>
              <w:fldChar w:fldCharType="separate"/>
            </w:r>
            <w:r w:rsidR="00E31648">
              <w:rPr>
                <w:webHidden/>
              </w:rPr>
              <w:t>19</w:t>
            </w:r>
            <w:r w:rsidR="006F169F">
              <w:rPr>
                <w:webHidden/>
              </w:rPr>
              <w:fldChar w:fldCharType="end"/>
            </w:r>
          </w:hyperlink>
        </w:p>
        <w:p w14:paraId="6DD175E3" w14:textId="77777777" w:rsidR="006F169F" w:rsidRDefault="00A3002D">
          <w:pPr>
            <w:pStyle w:val="Obsah2"/>
            <w:rPr>
              <w:rFonts w:asciiTheme="minorHAnsi" w:eastAsiaTheme="minorEastAsia" w:hAnsiTheme="minorHAnsi" w:cstheme="minorBidi"/>
              <w:lang w:eastAsia="sk-SK"/>
            </w:rPr>
          </w:pPr>
          <w:hyperlink w:anchor="_Toc64451081" w:history="1">
            <w:r w:rsidR="006F169F" w:rsidRPr="00A40325">
              <w:rPr>
                <w:rStyle w:val="Hypertextovprepojenie"/>
                <w:rFonts w:eastAsia="Times New Roman"/>
              </w:rPr>
              <w:t>Príloha č. 3</w:t>
            </w:r>
            <w:r w:rsidR="006F169F">
              <w:rPr>
                <w:webHidden/>
              </w:rPr>
              <w:tab/>
            </w:r>
            <w:r w:rsidR="006F169F">
              <w:rPr>
                <w:webHidden/>
              </w:rPr>
              <w:fldChar w:fldCharType="begin"/>
            </w:r>
            <w:r w:rsidR="006F169F">
              <w:rPr>
                <w:webHidden/>
              </w:rPr>
              <w:instrText xml:space="preserve"> PAGEREF _Toc64451081 \h </w:instrText>
            </w:r>
            <w:r w:rsidR="006F169F">
              <w:rPr>
                <w:webHidden/>
              </w:rPr>
            </w:r>
            <w:r w:rsidR="006F169F">
              <w:rPr>
                <w:webHidden/>
              </w:rPr>
              <w:fldChar w:fldCharType="separate"/>
            </w:r>
            <w:r w:rsidR="00E31648">
              <w:rPr>
                <w:webHidden/>
              </w:rPr>
              <w:t>24</w:t>
            </w:r>
            <w:r w:rsidR="006F169F">
              <w:rPr>
                <w:webHidden/>
              </w:rPr>
              <w:fldChar w:fldCharType="end"/>
            </w:r>
          </w:hyperlink>
        </w:p>
        <w:p w14:paraId="17A47D21" w14:textId="77777777" w:rsidR="006F169F" w:rsidRDefault="00A3002D">
          <w:pPr>
            <w:pStyle w:val="Obsah2"/>
            <w:rPr>
              <w:rFonts w:asciiTheme="minorHAnsi" w:eastAsiaTheme="minorEastAsia" w:hAnsiTheme="minorHAnsi" w:cstheme="minorBidi"/>
              <w:lang w:eastAsia="sk-SK"/>
            </w:rPr>
          </w:pPr>
          <w:hyperlink w:anchor="_Toc64451082" w:history="1">
            <w:r w:rsidR="006F169F" w:rsidRPr="00A40325">
              <w:rPr>
                <w:rStyle w:val="Hypertextovprepojenie"/>
                <w:rFonts w:eastAsia="Times New Roman"/>
              </w:rPr>
              <w:t>Príloha č. 4</w:t>
            </w:r>
            <w:r w:rsidR="006F169F">
              <w:rPr>
                <w:webHidden/>
              </w:rPr>
              <w:tab/>
            </w:r>
            <w:r w:rsidR="006F169F">
              <w:rPr>
                <w:webHidden/>
              </w:rPr>
              <w:fldChar w:fldCharType="begin"/>
            </w:r>
            <w:r w:rsidR="006F169F">
              <w:rPr>
                <w:webHidden/>
              </w:rPr>
              <w:instrText xml:space="preserve"> PAGEREF _Toc64451082 \h </w:instrText>
            </w:r>
            <w:r w:rsidR="006F169F">
              <w:rPr>
                <w:webHidden/>
              </w:rPr>
            </w:r>
            <w:r w:rsidR="006F169F">
              <w:rPr>
                <w:webHidden/>
              </w:rPr>
              <w:fldChar w:fldCharType="separate"/>
            </w:r>
            <w:r w:rsidR="00E31648">
              <w:rPr>
                <w:webHidden/>
              </w:rPr>
              <w:t>25</w:t>
            </w:r>
            <w:r w:rsidR="006F169F">
              <w:rPr>
                <w:webHidden/>
              </w:rPr>
              <w:fldChar w:fldCharType="end"/>
            </w:r>
          </w:hyperlink>
        </w:p>
        <w:p w14:paraId="1C61119D" w14:textId="77777777" w:rsidR="006F169F" w:rsidRDefault="00A3002D">
          <w:pPr>
            <w:pStyle w:val="Obsah2"/>
            <w:rPr>
              <w:rFonts w:asciiTheme="minorHAnsi" w:eastAsiaTheme="minorEastAsia" w:hAnsiTheme="minorHAnsi" w:cstheme="minorBidi"/>
              <w:lang w:eastAsia="sk-SK"/>
            </w:rPr>
          </w:pPr>
          <w:hyperlink w:anchor="_Toc64451083" w:history="1">
            <w:r w:rsidR="006F169F" w:rsidRPr="00A40325">
              <w:rPr>
                <w:rStyle w:val="Hypertextovprepojenie"/>
                <w:rFonts w:eastAsia="Times New Roman"/>
              </w:rPr>
              <w:t>Príloha č. 5</w:t>
            </w:r>
            <w:r w:rsidR="006F169F">
              <w:rPr>
                <w:webHidden/>
              </w:rPr>
              <w:tab/>
            </w:r>
            <w:r w:rsidR="006F169F">
              <w:rPr>
                <w:webHidden/>
              </w:rPr>
              <w:fldChar w:fldCharType="begin"/>
            </w:r>
            <w:r w:rsidR="006F169F">
              <w:rPr>
                <w:webHidden/>
              </w:rPr>
              <w:instrText xml:space="preserve"> PAGEREF _Toc64451083 \h </w:instrText>
            </w:r>
            <w:r w:rsidR="006F169F">
              <w:rPr>
                <w:webHidden/>
              </w:rPr>
            </w:r>
            <w:r w:rsidR="006F169F">
              <w:rPr>
                <w:webHidden/>
              </w:rPr>
              <w:fldChar w:fldCharType="separate"/>
            </w:r>
            <w:r w:rsidR="00E31648">
              <w:rPr>
                <w:webHidden/>
              </w:rPr>
              <w:t>27</w:t>
            </w:r>
            <w:r w:rsidR="006F169F">
              <w:rPr>
                <w:webHidden/>
              </w:rPr>
              <w:fldChar w:fldCharType="end"/>
            </w:r>
          </w:hyperlink>
        </w:p>
        <w:p w14:paraId="52ED7778" w14:textId="77777777" w:rsidR="006F169F" w:rsidRDefault="00A3002D">
          <w:pPr>
            <w:pStyle w:val="Obsah2"/>
            <w:rPr>
              <w:rFonts w:asciiTheme="minorHAnsi" w:eastAsiaTheme="minorEastAsia" w:hAnsiTheme="minorHAnsi" w:cstheme="minorBidi"/>
              <w:lang w:eastAsia="sk-SK"/>
            </w:rPr>
          </w:pPr>
          <w:hyperlink w:anchor="_Toc64451084" w:history="1">
            <w:r w:rsidR="006F169F" w:rsidRPr="00A40325">
              <w:rPr>
                <w:rStyle w:val="Hypertextovprepojenie"/>
                <w:rFonts w:eastAsia="Times New Roman"/>
              </w:rPr>
              <w:t>Príloha č. 6</w:t>
            </w:r>
            <w:r w:rsidR="006F169F">
              <w:rPr>
                <w:webHidden/>
              </w:rPr>
              <w:tab/>
            </w:r>
            <w:r w:rsidR="006F169F">
              <w:rPr>
                <w:webHidden/>
              </w:rPr>
              <w:fldChar w:fldCharType="begin"/>
            </w:r>
            <w:r w:rsidR="006F169F">
              <w:rPr>
                <w:webHidden/>
              </w:rPr>
              <w:instrText xml:space="preserve"> PAGEREF _Toc64451084 \h </w:instrText>
            </w:r>
            <w:r w:rsidR="006F169F">
              <w:rPr>
                <w:webHidden/>
              </w:rPr>
            </w:r>
            <w:r w:rsidR="006F169F">
              <w:rPr>
                <w:webHidden/>
              </w:rPr>
              <w:fldChar w:fldCharType="separate"/>
            </w:r>
            <w:r w:rsidR="00E31648">
              <w:rPr>
                <w:webHidden/>
              </w:rPr>
              <w:t>29</w:t>
            </w:r>
            <w:r w:rsidR="006F169F">
              <w:rPr>
                <w:webHidden/>
              </w:rPr>
              <w:fldChar w:fldCharType="end"/>
            </w:r>
          </w:hyperlink>
        </w:p>
        <w:p w14:paraId="7B0D22B6" w14:textId="77777777" w:rsidR="006F169F" w:rsidRDefault="00A3002D">
          <w:pPr>
            <w:pStyle w:val="Obsah2"/>
            <w:rPr>
              <w:rFonts w:asciiTheme="minorHAnsi" w:eastAsiaTheme="minorEastAsia" w:hAnsiTheme="minorHAnsi" w:cstheme="minorBidi"/>
              <w:lang w:eastAsia="sk-SK"/>
            </w:rPr>
          </w:pPr>
          <w:hyperlink w:anchor="_Toc64451085" w:history="1">
            <w:r w:rsidR="006F169F" w:rsidRPr="00A40325">
              <w:rPr>
                <w:rStyle w:val="Hypertextovprepojenie"/>
                <w:rFonts w:eastAsia="Times New Roman"/>
              </w:rPr>
              <w:t>Príloha č. 7</w:t>
            </w:r>
            <w:r w:rsidR="006F169F">
              <w:rPr>
                <w:webHidden/>
              </w:rPr>
              <w:tab/>
            </w:r>
            <w:r w:rsidR="006F169F">
              <w:rPr>
                <w:webHidden/>
              </w:rPr>
              <w:fldChar w:fldCharType="begin"/>
            </w:r>
            <w:r w:rsidR="006F169F">
              <w:rPr>
                <w:webHidden/>
              </w:rPr>
              <w:instrText xml:space="preserve"> PAGEREF _Toc64451085 \h </w:instrText>
            </w:r>
            <w:r w:rsidR="006F169F">
              <w:rPr>
                <w:webHidden/>
              </w:rPr>
            </w:r>
            <w:r w:rsidR="006F169F">
              <w:rPr>
                <w:webHidden/>
              </w:rPr>
              <w:fldChar w:fldCharType="separate"/>
            </w:r>
            <w:r w:rsidR="00E31648">
              <w:rPr>
                <w:webHidden/>
              </w:rPr>
              <w:t>31</w:t>
            </w:r>
            <w:r w:rsidR="006F169F">
              <w:rPr>
                <w:webHidden/>
              </w:rPr>
              <w:fldChar w:fldCharType="end"/>
            </w:r>
          </w:hyperlink>
        </w:p>
        <w:p w14:paraId="41F9A471" w14:textId="77777777" w:rsidR="006F169F" w:rsidRDefault="00A3002D">
          <w:pPr>
            <w:pStyle w:val="Obsah2"/>
            <w:rPr>
              <w:rFonts w:asciiTheme="minorHAnsi" w:eastAsiaTheme="minorEastAsia" w:hAnsiTheme="minorHAnsi" w:cstheme="minorBidi"/>
              <w:lang w:eastAsia="sk-SK"/>
            </w:rPr>
          </w:pPr>
          <w:hyperlink w:anchor="_Toc64451086" w:history="1">
            <w:r w:rsidR="006F169F" w:rsidRPr="00A40325">
              <w:rPr>
                <w:rStyle w:val="Hypertextovprepojenie"/>
                <w:rFonts w:eastAsia="Times New Roman"/>
              </w:rPr>
              <w:t>Príloha č. 8</w:t>
            </w:r>
            <w:r w:rsidR="006F169F">
              <w:rPr>
                <w:webHidden/>
              </w:rPr>
              <w:tab/>
            </w:r>
            <w:r w:rsidR="006F169F">
              <w:rPr>
                <w:webHidden/>
              </w:rPr>
              <w:fldChar w:fldCharType="begin"/>
            </w:r>
            <w:r w:rsidR="006F169F">
              <w:rPr>
                <w:webHidden/>
              </w:rPr>
              <w:instrText xml:space="preserve"> PAGEREF _Toc64451086 \h </w:instrText>
            </w:r>
            <w:r w:rsidR="006F169F">
              <w:rPr>
                <w:webHidden/>
              </w:rPr>
            </w:r>
            <w:r w:rsidR="006F169F">
              <w:rPr>
                <w:webHidden/>
              </w:rPr>
              <w:fldChar w:fldCharType="separate"/>
            </w:r>
            <w:r w:rsidR="00E31648">
              <w:rPr>
                <w:webHidden/>
              </w:rPr>
              <w:t>32</w:t>
            </w:r>
            <w:r w:rsidR="006F169F">
              <w:rPr>
                <w:webHidden/>
              </w:rPr>
              <w:fldChar w:fldCharType="end"/>
            </w:r>
          </w:hyperlink>
        </w:p>
        <w:p w14:paraId="2126545A" w14:textId="77777777" w:rsidR="006F169F" w:rsidRDefault="00A3002D">
          <w:pPr>
            <w:pStyle w:val="Obsah2"/>
            <w:rPr>
              <w:rFonts w:asciiTheme="minorHAnsi" w:eastAsiaTheme="minorEastAsia" w:hAnsiTheme="minorHAnsi" w:cstheme="minorBidi"/>
              <w:lang w:eastAsia="sk-SK"/>
            </w:rPr>
          </w:pPr>
          <w:hyperlink w:anchor="_Toc64451087" w:history="1">
            <w:r w:rsidR="006F169F" w:rsidRPr="00A40325">
              <w:rPr>
                <w:rStyle w:val="Hypertextovprepojenie"/>
              </w:rPr>
              <w:t>Príloha č. 9</w:t>
            </w:r>
            <w:r w:rsidR="006F169F">
              <w:rPr>
                <w:webHidden/>
              </w:rPr>
              <w:tab/>
            </w:r>
            <w:r w:rsidR="006F169F">
              <w:rPr>
                <w:webHidden/>
              </w:rPr>
              <w:fldChar w:fldCharType="begin"/>
            </w:r>
            <w:r w:rsidR="006F169F">
              <w:rPr>
                <w:webHidden/>
              </w:rPr>
              <w:instrText xml:space="preserve"> PAGEREF _Toc64451087 \h </w:instrText>
            </w:r>
            <w:r w:rsidR="006F169F">
              <w:rPr>
                <w:webHidden/>
              </w:rPr>
            </w:r>
            <w:r w:rsidR="006F169F">
              <w:rPr>
                <w:webHidden/>
              </w:rPr>
              <w:fldChar w:fldCharType="separate"/>
            </w:r>
            <w:r w:rsidR="00E31648">
              <w:rPr>
                <w:webHidden/>
              </w:rPr>
              <w:t>33</w:t>
            </w:r>
            <w:r w:rsidR="006F169F">
              <w:rPr>
                <w:webHidden/>
              </w:rPr>
              <w:fldChar w:fldCharType="end"/>
            </w:r>
          </w:hyperlink>
        </w:p>
        <w:p w14:paraId="567EB73E" w14:textId="77777777" w:rsidR="006F169F" w:rsidRDefault="00A3002D">
          <w:pPr>
            <w:pStyle w:val="Obsah2"/>
            <w:rPr>
              <w:rFonts w:asciiTheme="minorHAnsi" w:eastAsiaTheme="minorEastAsia" w:hAnsiTheme="minorHAnsi" w:cstheme="minorBidi"/>
              <w:lang w:eastAsia="sk-SK"/>
            </w:rPr>
          </w:pPr>
          <w:hyperlink w:anchor="_Toc64451088" w:history="1">
            <w:r w:rsidR="006F169F" w:rsidRPr="00A40325">
              <w:rPr>
                <w:rStyle w:val="Hypertextovprepojenie"/>
                <w:rFonts w:eastAsia="Times New Roman"/>
              </w:rPr>
              <w:t>Príloha č. 10</w:t>
            </w:r>
            <w:r w:rsidR="006F169F">
              <w:rPr>
                <w:webHidden/>
              </w:rPr>
              <w:tab/>
            </w:r>
            <w:r w:rsidR="006F169F">
              <w:rPr>
                <w:webHidden/>
              </w:rPr>
              <w:fldChar w:fldCharType="begin"/>
            </w:r>
            <w:r w:rsidR="006F169F">
              <w:rPr>
                <w:webHidden/>
              </w:rPr>
              <w:instrText xml:space="preserve"> PAGEREF _Toc64451088 \h </w:instrText>
            </w:r>
            <w:r w:rsidR="006F169F">
              <w:rPr>
                <w:webHidden/>
              </w:rPr>
            </w:r>
            <w:r w:rsidR="006F169F">
              <w:rPr>
                <w:webHidden/>
              </w:rPr>
              <w:fldChar w:fldCharType="separate"/>
            </w:r>
            <w:r w:rsidR="00E31648">
              <w:rPr>
                <w:webHidden/>
              </w:rPr>
              <w:t>36</w:t>
            </w:r>
            <w:r w:rsidR="006F169F">
              <w:rPr>
                <w:webHidden/>
              </w:rPr>
              <w:fldChar w:fldCharType="end"/>
            </w:r>
          </w:hyperlink>
        </w:p>
        <w:p w14:paraId="5648A85A" w14:textId="77777777" w:rsidR="006F169F" w:rsidRDefault="00A3002D">
          <w:pPr>
            <w:pStyle w:val="Obsah2"/>
            <w:rPr>
              <w:rFonts w:asciiTheme="minorHAnsi" w:eastAsiaTheme="minorEastAsia" w:hAnsiTheme="minorHAnsi" w:cstheme="minorBidi"/>
              <w:lang w:eastAsia="sk-SK"/>
            </w:rPr>
          </w:pPr>
          <w:hyperlink w:anchor="_Toc64451089" w:history="1">
            <w:r w:rsidR="006F169F" w:rsidRPr="00A40325">
              <w:rPr>
                <w:rStyle w:val="Hypertextovprepojenie"/>
                <w:rFonts w:eastAsia="Times New Roman"/>
              </w:rPr>
              <w:t>Príloha č. 11</w:t>
            </w:r>
            <w:r w:rsidR="006F169F">
              <w:rPr>
                <w:webHidden/>
              </w:rPr>
              <w:tab/>
            </w:r>
            <w:r w:rsidR="006F169F">
              <w:rPr>
                <w:webHidden/>
              </w:rPr>
              <w:fldChar w:fldCharType="begin"/>
            </w:r>
            <w:r w:rsidR="006F169F">
              <w:rPr>
                <w:webHidden/>
              </w:rPr>
              <w:instrText xml:space="preserve"> PAGEREF _Toc64451089 \h </w:instrText>
            </w:r>
            <w:r w:rsidR="006F169F">
              <w:rPr>
                <w:webHidden/>
              </w:rPr>
            </w:r>
            <w:r w:rsidR="006F169F">
              <w:rPr>
                <w:webHidden/>
              </w:rPr>
              <w:fldChar w:fldCharType="separate"/>
            </w:r>
            <w:r w:rsidR="00E31648">
              <w:rPr>
                <w:webHidden/>
              </w:rPr>
              <w:t>41</w:t>
            </w:r>
            <w:r w:rsidR="006F169F">
              <w:rPr>
                <w:webHidden/>
              </w:rPr>
              <w:fldChar w:fldCharType="end"/>
            </w:r>
          </w:hyperlink>
        </w:p>
        <w:p w14:paraId="3C6F74F0" w14:textId="77777777" w:rsidR="006F169F" w:rsidRDefault="00A3002D">
          <w:pPr>
            <w:pStyle w:val="Obsah2"/>
            <w:rPr>
              <w:rFonts w:asciiTheme="minorHAnsi" w:eastAsiaTheme="minorEastAsia" w:hAnsiTheme="minorHAnsi" w:cstheme="minorBidi"/>
              <w:lang w:eastAsia="sk-SK"/>
            </w:rPr>
          </w:pPr>
          <w:hyperlink w:anchor="_Toc64451090" w:history="1">
            <w:r w:rsidR="006F169F" w:rsidRPr="00A40325">
              <w:rPr>
                <w:rStyle w:val="Hypertextovprepojenie"/>
              </w:rPr>
              <w:t>Príloha č. 12</w:t>
            </w:r>
            <w:r w:rsidR="006F169F">
              <w:rPr>
                <w:webHidden/>
              </w:rPr>
              <w:tab/>
            </w:r>
            <w:r w:rsidR="006F169F">
              <w:rPr>
                <w:webHidden/>
              </w:rPr>
              <w:fldChar w:fldCharType="begin"/>
            </w:r>
            <w:r w:rsidR="006F169F">
              <w:rPr>
                <w:webHidden/>
              </w:rPr>
              <w:instrText xml:space="preserve"> PAGEREF _Toc64451090 \h </w:instrText>
            </w:r>
            <w:r w:rsidR="006F169F">
              <w:rPr>
                <w:webHidden/>
              </w:rPr>
            </w:r>
            <w:r w:rsidR="006F169F">
              <w:rPr>
                <w:webHidden/>
              </w:rPr>
              <w:fldChar w:fldCharType="separate"/>
            </w:r>
            <w:r w:rsidR="00E31648">
              <w:rPr>
                <w:webHidden/>
              </w:rPr>
              <w:t>42</w:t>
            </w:r>
            <w:r w:rsidR="006F169F">
              <w:rPr>
                <w:webHidden/>
              </w:rPr>
              <w:fldChar w:fldCharType="end"/>
            </w:r>
          </w:hyperlink>
        </w:p>
        <w:p w14:paraId="1AE5F8C7" w14:textId="77777777" w:rsidR="006F169F" w:rsidRDefault="00A3002D">
          <w:pPr>
            <w:pStyle w:val="Obsah2"/>
            <w:rPr>
              <w:rStyle w:val="Hypertextovprepojenie"/>
            </w:rPr>
          </w:pPr>
          <w:hyperlink w:anchor="_Toc64451091" w:history="1">
            <w:r w:rsidR="006F169F" w:rsidRPr="00A40325">
              <w:rPr>
                <w:rStyle w:val="Hypertextovprepojenie"/>
              </w:rPr>
              <w:t>Príloha č. 13</w:t>
            </w:r>
            <w:r w:rsidR="006F169F">
              <w:rPr>
                <w:webHidden/>
              </w:rPr>
              <w:tab/>
            </w:r>
            <w:r w:rsidR="006F169F">
              <w:rPr>
                <w:webHidden/>
              </w:rPr>
              <w:fldChar w:fldCharType="begin"/>
            </w:r>
            <w:r w:rsidR="006F169F">
              <w:rPr>
                <w:webHidden/>
              </w:rPr>
              <w:instrText xml:space="preserve"> PAGEREF _Toc64451091 \h </w:instrText>
            </w:r>
            <w:r w:rsidR="006F169F">
              <w:rPr>
                <w:webHidden/>
              </w:rPr>
            </w:r>
            <w:r w:rsidR="006F169F">
              <w:rPr>
                <w:webHidden/>
              </w:rPr>
              <w:fldChar w:fldCharType="separate"/>
            </w:r>
            <w:r w:rsidR="00E31648">
              <w:rPr>
                <w:webHidden/>
              </w:rPr>
              <w:t>44</w:t>
            </w:r>
            <w:r w:rsidR="006F169F">
              <w:rPr>
                <w:webHidden/>
              </w:rPr>
              <w:fldChar w:fldCharType="end"/>
            </w:r>
          </w:hyperlink>
        </w:p>
        <w:p w14:paraId="038598C1" w14:textId="6140B06D" w:rsidR="006F169F" w:rsidRPr="00E31648" w:rsidRDefault="006F169F" w:rsidP="006F169F">
          <w:pPr>
            <w:rPr>
              <w:rFonts w:asciiTheme="majorHAnsi" w:hAnsiTheme="majorHAnsi" w:cstheme="majorHAnsi"/>
              <w:noProof/>
              <w:color w:val="FF0000"/>
            </w:rPr>
          </w:pPr>
          <w:r>
            <w:rPr>
              <w:noProof/>
            </w:rPr>
            <w:t xml:space="preserve">   </w:t>
          </w:r>
          <w:r w:rsidRPr="00E31648">
            <w:rPr>
              <w:noProof/>
              <w:color w:val="FF0000"/>
            </w:rPr>
            <w:t xml:space="preserve"> </w:t>
          </w:r>
          <w:hyperlink w:anchor="_Príloha_č._13_1" w:history="1">
            <w:r w:rsidRPr="000E4CD8">
              <w:rPr>
                <w:rStyle w:val="Hypertextovprepojenie"/>
                <w:rFonts w:asciiTheme="majorHAnsi" w:hAnsiTheme="majorHAnsi" w:cstheme="majorHAnsi"/>
                <w:noProof/>
                <w:color w:val="FF0000"/>
              </w:rPr>
              <w:t>Príloha č. 14............................................................................................................................</w:t>
            </w:r>
            <w:r w:rsidR="00E31648" w:rsidRPr="000E4CD8">
              <w:rPr>
                <w:rStyle w:val="Hypertextovprepojenie"/>
                <w:rFonts w:asciiTheme="majorHAnsi" w:hAnsiTheme="majorHAnsi" w:cstheme="majorHAnsi"/>
                <w:noProof/>
                <w:color w:val="FF0000"/>
              </w:rPr>
              <w:t>......46</w:t>
            </w:r>
          </w:hyperlink>
        </w:p>
        <w:p w14:paraId="0F7FB516" w14:textId="3D379F99" w:rsidR="009B6117" w:rsidRPr="007D50DA" w:rsidRDefault="00F31EEF" w:rsidP="00075709">
          <w:pPr>
            <w:pStyle w:val="Obsah1"/>
            <w:rPr>
              <w:rStyle w:val="Siln"/>
              <w:rFonts w:asciiTheme="majorHAnsi" w:hAnsiTheme="majorHAnsi" w:cstheme="majorHAnsi"/>
              <w:b w:val="0"/>
              <w:bCs w:val="0"/>
              <w:noProof w:val="0"/>
              <w:sz w:val="24"/>
              <w:szCs w:val="24"/>
            </w:rPr>
            <w:sectPr w:rsidR="009B6117" w:rsidRPr="007D50DA" w:rsidSect="00F97AFB">
              <w:footerReference w:type="default" r:id="rId12"/>
              <w:footerReference w:type="first" r:id="rId13"/>
              <w:pgSz w:w="11906" w:h="16838"/>
              <w:pgMar w:top="1418" w:right="1134" w:bottom="1418" w:left="1985" w:header="709" w:footer="709" w:gutter="0"/>
              <w:cols w:space="708"/>
              <w:docGrid w:linePitch="360"/>
            </w:sectPr>
          </w:pPr>
          <w:r w:rsidRPr="007D50DA">
            <w:rPr>
              <w:rFonts w:asciiTheme="majorHAnsi" w:hAnsiTheme="majorHAnsi" w:cstheme="majorHAnsi"/>
              <w:b/>
              <w:bCs/>
              <w:noProof w:val="0"/>
              <w:sz w:val="24"/>
              <w:szCs w:val="24"/>
            </w:rPr>
            <w:fldChar w:fldCharType="end"/>
          </w:r>
        </w:p>
      </w:sdtContent>
    </w:sdt>
    <w:p w14:paraId="3152CE55" w14:textId="77777777" w:rsidR="00647BF0" w:rsidRPr="007D50DA" w:rsidRDefault="00647BF0" w:rsidP="008C1B87">
      <w:pPr>
        <w:pStyle w:val="Nadpis1"/>
        <w:ind w:left="0" w:firstLine="0"/>
        <w:rPr>
          <w:rStyle w:val="Siln"/>
          <w:rFonts w:cstheme="majorHAnsi"/>
          <w:b/>
          <w:bCs/>
          <w:sz w:val="24"/>
          <w:szCs w:val="24"/>
        </w:rPr>
        <w:sectPr w:rsidR="00647BF0" w:rsidRPr="007D50DA" w:rsidSect="00675696">
          <w:type w:val="continuous"/>
          <w:pgSz w:w="11906" w:h="16838"/>
          <w:pgMar w:top="1418" w:right="1134" w:bottom="1418" w:left="1985" w:header="709" w:footer="709" w:gutter="0"/>
          <w:cols w:space="708"/>
          <w:docGrid w:linePitch="360"/>
        </w:sectPr>
      </w:pPr>
    </w:p>
    <w:p w14:paraId="1CE452AC" w14:textId="77777777" w:rsidR="00102A08" w:rsidRPr="007D50DA" w:rsidRDefault="00102A08">
      <w:pPr>
        <w:spacing w:after="200" w:line="276" w:lineRule="auto"/>
        <w:rPr>
          <w:rStyle w:val="Siln"/>
          <w:rFonts w:asciiTheme="majorHAnsi" w:eastAsiaTheme="majorEastAsia" w:hAnsiTheme="majorHAnsi" w:cstheme="majorHAnsi"/>
          <w:sz w:val="32"/>
          <w:szCs w:val="32"/>
        </w:rPr>
      </w:pPr>
      <w:r w:rsidRPr="007D50DA">
        <w:rPr>
          <w:rStyle w:val="Siln"/>
          <w:rFonts w:asciiTheme="majorHAnsi" w:hAnsiTheme="majorHAnsi" w:cstheme="majorHAnsi"/>
          <w:b w:val="0"/>
          <w:bCs w:val="0"/>
        </w:rPr>
        <w:br w:type="page"/>
      </w:r>
    </w:p>
    <w:p w14:paraId="1836B375" w14:textId="2ECA2B1A" w:rsidR="0062286B" w:rsidRPr="007D50DA" w:rsidRDefault="008C1B87" w:rsidP="008C1B87">
      <w:pPr>
        <w:pStyle w:val="Nadpis1"/>
        <w:rPr>
          <w:rStyle w:val="Siln"/>
          <w:rFonts w:cstheme="majorHAnsi"/>
          <w:b/>
          <w:bCs/>
        </w:rPr>
      </w:pPr>
      <w:bookmarkStart w:id="3" w:name="_Toc64451059"/>
      <w:r w:rsidRPr="007D50DA">
        <w:rPr>
          <w:rStyle w:val="Siln"/>
          <w:rFonts w:cstheme="majorHAnsi"/>
          <w:b/>
          <w:bCs/>
        </w:rPr>
        <w:t>Úvod</w:t>
      </w:r>
      <w:bookmarkEnd w:id="3"/>
    </w:p>
    <w:p w14:paraId="58401063" w14:textId="42005C47" w:rsidR="0022738D" w:rsidRPr="007D50DA" w:rsidRDefault="00570B01" w:rsidP="007963EE">
      <w:pPr>
        <w:spacing w:after="0"/>
        <w:ind w:firstLine="567"/>
        <w:jc w:val="both"/>
        <w:rPr>
          <w:rFonts w:asciiTheme="majorHAnsi" w:hAnsiTheme="majorHAnsi" w:cstheme="majorHAnsi"/>
          <w:sz w:val="24"/>
          <w:szCs w:val="24"/>
        </w:rPr>
      </w:pPr>
      <w:r w:rsidRPr="007D50DA">
        <w:rPr>
          <w:rFonts w:asciiTheme="majorHAnsi" w:hAnsiTheme="majorHAnsi" w:cstheme="majorHAnsi"/>
          <w:b/>
          <w:sz w:val="24"/>
          <w:szCs w:val="24"/>
        </w:rPr>
        <w:t xml:space="preserve"> </w:t>
      </w:r>
      <w:r w:rsidR="0062286B" w:rsidRPr="007D50DA">
        <w:rPr>
          <w:rFonts w:asciiTheme="majorHAnsi" w:hAnsiTheme="majorHAnsi" w:cstheme="majorHAnsi"/>
          <w:b/>
          <w:sz w:val="24"/>
          <w:szCs w:val="24"/>
        </w:rPr>
        <w:tab/>
      </w:r>
      <w:r w:rsidR="00C46251" w:rsidRPr="007D50DA">
        <w:rPr>
          <w:rFonts w:asciiTheme="majorHAnsi" w:hAnsiTheme="majorHAnsi" w:cstheme="majorHAnsi"/>
          <w:sz w:val="24"/>
          <w:szCs w:val="24"/>
        </w:rPr>
        <w:t xml:space="preserve">Cieľ tohto manuálu je poskytnúť </w:t>
      </w:r>
      <w:r w:rsidR="00EC0441">
        <w:rPr>
          <w:rFonts w:asciiTheme="majorHAnsi" w:hAnsiTheme="majorHAnsi" w:cstheme="majorHAnsi"/>
          <w:sz w:val="24"/>
          <w:szCs w:val="24"/>
        </w:rPr>
        <w:t>starostom a primátorom</w:t>
      </w:r>
      <w:r w:rsidR="00C46251" w:rsidRPr="007D50DA">
        <w:rPr>
          <w:rFonts w:asciiTheme="majorHAnsi" w:hAnsiTheme="majorHAnsi" w:cstheme="majorHAnsi"/>
          <w:sz w:val="24"/>
          <w:szCs w:val="24"/>
        </w:rPr>
        <w:t xml:space="preserve"> postupy pred, počas a po testovaní a možné (nie univerzálne) riešenia možných nepredvídaných situácií. Manuál je rozdelený na úlohy pred, počas a po testovaní. Odporúčame postupovať podľa jednotlivých krokov a ich splnenie zaznačiť do Kontrolného listu plnenia úloh</w:t>
      </w:r>
      <w:r w:rsidR="00D108A6" w:rsidRPr="007D50DA">
        <w:rPr>
          <w:rFonts w:asciiTheme="majorHAnsi" w:hAnsiTheme="majorHAnsi" w:cstheme="majorHAnsi"/>
          <w:sz w:val="24"/>
          <w:szCs w:val="24"/>
        </w:rPr>
        <w:t>.</w:t>
      </w:r>
    </w:p>
    <w:p w14:paraId="60D0A4AF" w14:textId="191A01F9" w:rsidR="008C1B87" w:rsidRPr="007D50DA" w:rsidRDefault="00C46251" w:rsidP="00C46251">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w:t>
      </w:r>
    </w:p>
    <w:p w14:paraId="1F30CC8C" w14:textId="0DD43C0F" w:rsidR="008C1B87" w:rsidRPr="007D50DA" w:rsidRDefault="008C1B87" w:rsidP="008C1B87">
      <w:pPr>
        <w:pStyle w:val="Nadpis1"/>
        <w:rPr>
          <w:rFonts w:cstheme="majorHAnsi"/>
        </w:rPr>
      </w:pPr>
      <w:bookmarkStart w:id="4" w:name="_Toc64451060"/>
      <w:r w:rsidRPr="007D50DA">
        <w:rPr>
          <w:rFonts w:cstheme="majorHAnsi"/>
        </w:rPr>
        <w:t>1. Úlohy pred začiatkom testovania</w:t>
      </w:r>
      <w:bookmarkEnd w:id="4"/>
    </w:p>
    <w:p w14:paraId="50CCCBD5" w14:textId="5AA49FBE" w:rsidR="00C85E62" w:rsidRPr="007D50DA" w:rsidRDefault="00C46251" w:rsidP="00C46251">
      <w:pPr>
        <w:spacing w:after="0"/>
        <w:ind w:firstLine="567"/>
        <w:jc w:val="both"/>
        <w:rPr>
          <w:rFonts w:asciiTheme="majorHAnsi" w:eastAsia="Arial" w:hAnsiTheme="majorHAnsi" w:cstheme="majorHAnsi"/>
          <w:sz w:val="24"/>
          <w:szCs w:val="24"/>
        </w:rPr>
      </w:pPr>
      <w:bookmarkStart w:id="5" w:name="_1__Úlohy"/>
      <w:bookmarkEnd w:id="5"/>
      <w:r w:rsidRPr="007D50DA">
        <w:rPr>
          <w:rFonts w:asciiTheme="majorHAnsi" w:eastAsia="Arial" w:hAnsiTheme="majorHAnsi" w:cstheme="majorHAnsi"/>
          <w:sz w:val="24"/>
          <w:szCs w:val="24"/>
        </w:rPr>
        <w:t xml:space="preserve">Pre úspešné zvládnutie testovania je dôležitá príprava. V prípade, ak uvedenú úlohu máte vyriešenú, môžete ju ignorovať. Ak si ju prečítate, môže Vám </w:t>
      </w:r>
      <w:r w:rsidR="00B54077" w:rsidRPr="007D50DA">
        <w:rPr>
          <w:rFonts w:asciiTheme="majorHAnsi" w:eastAsia="Arial" w:hAnsiTheme="majorHAnsi" w:cstheme="majorHAnsi"/>
          <w:sz w:val="24"/>
          <w:szCs w:val="24"/>
        </w:rPr>
        <w:t xml:space="preserve">pomôcť ale určite neuškodí pri </w:t>
      </w:r>
      <w:r w:rsidRPr="007D50DA">
        <w:rPr>
          <w:rFonts w:asciiTheme="majorHAnsi" w:eastAsia="Arial" w:hAnsiTheme="majorHAnsi" w:cstheme="majorHAnsi"/>
          <w:sz w:val="24"/>
          <w:szCs w:val="24"/>
        </w:rPr>
        <w:t xml:space="preserve">zlepšení procesu. </w:t>
      </w:r>
    </w:p>
    <w:p w14:paraId="20FA6138" w14:textId="77777777" w:rsidR="001B559D" w:rsidRPr="007D50DA" w:rsidRDefault="001B559D" w:rsidP="002C22EF">
      <w:pPr>
        <w:spacing w:after="0"/>
        <w:ind w:firstLine="567"/>
        <w:jc w:val="both"/>
        <w:rPr>
          <w:rFonts w:asciiTheme="majorHAnsi" w:eastAsia="Arial" w:hAnsiTheme="majorHAnsi" w:cstheme="majorHAnsi"/>
          <w:sz w:val="24"/>
          <w:szCs w:val="24"/>
        </w:rPr>
      </w:pPr>
    </w:p>
    <w:p w14:paraId="7277A0B3" w14:textId="48AC8072" w:rsidR="00B871D4" w:rsidRPr="007D50DA" w:rsidRDefault="002C22EF" w:rsidP="00633208">
      <w:pPr>
        <w:pStyle w:val="Nadpis2"/>
        <w:numPr>
          <w:ilvl w:val="1"/>
          <w:numId w:val="1"/>
        </w:numPr>
        <w:rPr>
          <w:rFonts w:cstheme="majorHAnsi"/>
        </w:rPr>
      </w:pPr>
      <w:bookmarkStart w:id="6" w:name="_Zvolanie_krízového_štábu"/>
      <w:bookmarkStart w:id="7" w:name="_Zvolanie_krízového_štábu/bezpečnost"/>
      <w:bookmarkStart w:id="8" w:name="_Toc64451061"/>
      <w:bookmarkEnd w:id="6"/>
      <w:bookmarkEnd w:id="7"/>
      <w:r w:rsidRPr="007D50DA">
        <w:rPr>
          <w:rFonts w:cstheme="majorHAnsi"/>
        </w:rPr>
        <w:t>Zvolanie krízového štábu</w:t>
      </w:r>
      <w:bookmarkEnd w:id="8"/>
    </w:p>
    <w:p w14:paraId="3170228D" w14:textId="5DF85037" w:rsidR="00C85E62" w:rsidRPr="007D50DA" w:rsidRDefault="002C22EF"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Podľa vyhláseného termínu testovania je vhodné zvolať krízový štáb</w:t>
      </w:r>
      <w:r w:rsidR="00663CA7" w:rsidRPr="007D50DA">
        <w:rPr>
          <w:rFonts w:asciiTheme="majorHAnsi" w:eastAsia="Arial" w:hAnsiTheme="majorHAnsi" w:cstheme="majorHAnsi"/>
          <w:sz w:val="24"/>
          <w:szCs w:val="24"/>
        </w:rPr>
        <w:t xml:space="preserve"> obce</w:t>
      </w:r>
      <w:r w:rsidRPr="007D50DA">
        <w:rPr>
          <w:rFonts w:asciiTheme="majorHAnsi" w:eastAsia="Arial" w:hAnsiTheme="majorHAnsi" w:cstheme="majorHAnsi"/>
          <w:sz w:val="24"/>
          <w:szCs w:val="24"/>
        </w:rPr>
        <w:t xml:space="preserve"> pred plánovaným začiatkom testovania</w:t>
      </w:r>
      <w:r w:rsidR="00091F5A" w:rsidRPr="007D50DA">
        <w:rPr>
          <w:rFonts w:asciiTheme="majorHAnsi" w:eastAsia="Arial" w:hAnsiTheme="majorHAnsi" w:cstheme="majorHAnsi"/>
          <w:sz w:val="24"/>
          <w:szCs w:val="24"/>
        </w:rPr>
        <w:t xml:space="preserve"> (zvoláva starosta/primátor)</w:t>
      </w:r>
      <w:r w:rsidRPr="007D50DA">
        <w:rPr>
          <w:rFonts w:asciiTheme="majorHAnsi" w:eastAsia="Arial" w:hAnsiTheme="majorHAnsi" w:cstheme="majorHAnsi"/>
          <w:sz w:val="24"/>
          <w:szCs w:val="24"/>
        </w:rPr>
        <w:t>.</w:t>
      </w:r>
    </w:p>
    <w:p w14:paraId="35EA4900" w14:textId="1B06F642" w:rsidR="00C85E62" w:rsidRPr="007D50DA" w:rsidRDefault="002C22EF" w:rsidP="00633208">
      <w:pPr>
        <w:pStyle w:val="Nadpis2"/>
        <w:numPr>
          <w:ilvl w:val="1"/>
          <w:numId w:val="1"/>
        </w:numPr>
        <w:rPr>
          <w:rFonts w:cstheme="majorHAnsi"/>
        </w:rPr>
      </w:pPr>
      <w:bookmarkStart w:id="9" w:name="_Zriadiť_Mobilné_odberové"/>
      <w:bookmarkStart w:id="10" w:name="_Toc64451062"/>
      <w:bookmarkEnd w:id="9"/>
      <w:r w:rsidRPr="007D50DA">
        <w:rPr>
          <w:rFonts w:cstheme="majorHAnsi"/>
        </w:rPr>
        <w:t>Zriadiť Mobilné odberové miesto (MOM)</w:t>
      </w:r>
      <w:bookmarkEnd w:id="10"/>
      <w:r w:rsidRPr="007D50DA">
        <w:rPr>
          <w:rFonts w:cstheme="majorHAnsi"/>
        </w:rPr>
        <w:t xml:space="preserve"> </w:t>
      </w:r>
    </w:p>
    <w:p w14:paraId="23D1FC83" w14:textId="79F4D817" w:rsidR="00E6663D" w:rsidRPr="007D50DA" w:rsidRDefault="002D76C1"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Pre testovanie je nevyhnutné</w:t>
      </w:r>
      <w:r w:rsidR="005A7C81" w:rsidRPr="007D50DA">
        <w:rPr>
          <w:rFonts w:asciiTheme="majorHAnsi" w:eastAsia="Arial" w:hAnsiTheme="majorHAnsi" w:cstheme="majorHAnsi"/>
          <w:sz w:val="24"/>
          <w:szCs w:val="24"/>
        </w:rPr>
        <w:t xml:space="preserve"> vytvoriť </w:t>
      </w:r>
      <w:r w:rsidR="000B3206" w:rsidRPr="007D50DA">
        <w:rPr>
          <w:rFonts w:asciiTheme="majorHAnsi" w:eastAsia="Arial" w:hAnsiTheme="majorHAnsi" w:cstheme="majorHAnsi"/>
          <w:sz w:val="24"/>
          <w:szCs w:val="24"/>
        </w:rPr>
        <w:t xml:space="preserve">dočasné </w:t>
      </w:r>
      <w:r w:rsidR="005A7C81" w:rsidRPr="007D50DA">
        <w:rPr>
          <w:rFonts w:asciiTheme="majorHAnsi" w:eastAsia="Arial" w:hAnsiTheme="majorHAnsi" w:cstheme="majorHAnsi"/>
          <w:sz w:val="24"/>
          <w:szCs w:val="24"/>
        </w:rPr>
        <w:t>odber</w:t>
      </w:r>
      <w:r w:rsidR="00B91C95" w:rsidRPr="007D50DA">
        <w:rPr>
          <w:rFonts w:asciiTheme="majorHAnsi" w:eastAsia="Arial" w:hAnsiTheme="majorHAnsi" w:cstheme="majorHAnsi"/>
          <w:sz w:val="24"/>
          <w:szCs w:val="24"/>
        </w:rPr>
        <w:t>ové</w:t>
      </w:r>
      <w:r w:rsidR="000B3206" w:rsidRPr="007D50DA">
        <w:rPr>
          <w:rFonts w:asciiTheme="majorHAnsi" w:eastAsia="Arial" w:hAnsiTheme="majorHAnsi" w:cstheme="majorHAnsi"/>
          <w:sz w:val="24"/>
          <w:szCs w:val="24"/>
        </w:rPr>
        <w:t xml:space="preserve"> </w:t>
      </w:r>
      <w:r w:rsidR="005A7C81" w:rsidRPr="007D50DA">
        <w:rPr>
          <w:rFonts w:asciiTheme="majorHAnsi" w:eastAsia="Arial" w:hAnsiTheme="majorHAnsi" w:cstheme="majorHAnsi"/>
          <w:sz w:val="24"/>
          <w:szCs w:val="24"/>
        </w:rPr>
        <w:t xml:space="preserve">miesta v dostatočných kapacitách umožňujúcich otestovanie obyvateľov obce (odporúča sa max. </w:t>
      </w:r>
      <w:r w:rsidR="00686149" w:rsidRPr="007D50DA">
        <w:rPr>
          <w:rFonts w:asciiTheme="majorHAnsi" w:eastAsia="Arial" w:hAnsiTheme="majorHAnsi" w:cstheme="majorHAnsi"/>
          <w:sz w:val="24"/>
          <w:szCs w:val="24"/>
        </w:rPr>
        <w:t>500 otestovaných</w:t>
      </w:r>
      <w:r w:rsidR="005A7C81" w:rsidRPr="007D50DA">
        <w:rPr>
          <w:rFonts w:asciiTheme="majorHAnsi" w:eastAsia="Arial" w:hAnsiTheme="majorHAnsi" w:cstheme="majorHAnsi"/>
          <w:sz w:val="24"/>
          <w:szCs w:val="24"/>
        </w:rPr>
        <w:t xml:space="preserve"> obyvateľov/</w:t>
      </w:r>
      <w:r w:rsidR="00E6663D" w:rsidRPr="007D50DA">
        <w:rPr>
          <w:rFonts w:asciiTheme="majorHAnsi" w:eastAsia="Arial" w:hAnsiTheme="majorHAnsi" w:cstheme="majorHAnsi"/>
          <w:sz w:val="24"/>
          <w:szCs w:val="24"/>
        </w:rPr>
        <w:t>odberové miesto</w:t>
      </w:r>
      <w:r w:rsidR="00686149" w:rsidRPr="007D50DA">
        <w:rPr>
          <w:rFonts w:asciiTheme="majorHAnsi" w:eastAsia="Arial" w:hAnsiTheme="majorHAnsi" w:cstheme="majorHAnsi"/>
          <w:sz w:val="24"/>
          <w:szCs w:val="24"/>
        </w:rPr>
        <w:t xml:space="preserve"> za </w:t>
      </w:r>
      <w:r w:rsidR="00337A91" w:rsidRPr="007D50DA">
        <w:rPr>
          <w:rFonts w:asciiTheme="majorHAnsi" w:eastAsia="Arial" w:hAnsiTheme="majorHAnsi" w:cstheme="majorHAnsi"/>
          <w:sz w:val="24"/>
          <w:szCs w:val="24"/>
        </w:rPr>
        <w:t>12 hodín</w:t>
      </w:r>
      <w:r w:rsidR="005A7C81" w:rsidRPr="007D50DA">
        <w:rPr>
          <w:rFonts w:asciiTheme="majorHAnsi" w:eastAsia="Arial" w:hAnsiTheme="majorHAnsi" w:cstheme="majorHAnsi"/>
          <w:sz w:val="24"/>
          <w:szCs w:val="24"/>
        </w:rPr>
        <w:t xml:space="preserve">) a </w:t>
      </w:r>
      <w:r w:rsidRPr="007D50DA">
        <w:rPr>
          <w:rFonts w:asciiTheme="majorHAnsi" w:eastAsia="Arial" w:hAnsiTheme="majorHAnsi" w:cstheme="majorHAnsi"/>
          <w:sz w:val="24"/>
          <w:szCs w:val="24"/>
        </w:rPr>
        <w:t xml:space="preserve">zabezpečiť poskytovateľa zdravotnej starostlivosti. </w:t>
      </w:r>
      <w:r w:rsidR="00E6663D" w:rsidRPr="007D50DA">
        <w:rPr>
          <w:rFonts w:asciiTheme="majorHAnsi" w:eastAsia="Arial" w:hAnsiTheme="majorHAnsi" w:cstheme="majorHAnsi"/>
          <w:sz w:val="24"/>
          <w:szCs w:val="24"/>
        </w:rPr>
        <w:t xml:space="preserve">To sa dá dosiahnuť </w:t>
      </w:r>
      <w:r w:rsidR="00B75A8C" w:rsidRPr="007D50DA">
        <w:rPr>
          <w:rFonts w:asciiTheme="majorHAnsi" w:eastAsia="Arial" w:hAnsiTheme="majorHAnsi" w:cstheme="majorHAnsi"/>
          <w:sz w:val="24"/>
          <w:szCs w:val="24"/>
        </w:rPr>
        <w:t>nasledovnými</w:t>
      </w:r>
      <w:r w:rsidR="00E6663D" w:rsidRPr="007D50DA">
        <w:rPr>
          <w:rFonts w:asciiTheme="majorHAnsi" w:eastAsia="Arial" w:hAnsiTheme="majorHAnsi" w:cstheme="majorHAnsi"/>
          <w:sz w:val="24"/>
          <w:szCs w:val="24"/>
        </w:rPr>
        <w:t xml:space="preserve"> spôsobmi:</w:t>
      </w:r>
    </w:p>
    <w:p w14:paraId="685BEB05" w14:textId="1025EDE4" w:rsidR="00E6663D" w:rsidRPr="007D50DA" w:rsidRDefault="00E6663D" w:rsidP="002B2051">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Uzavretím zmluvy s exi</w:t>
      </w:r>
      <w:r w:rsidR="002D76C1" w:rsidRPr="007D50DA">
        <w:rPr>
          <w:rFonts w:asciiTheme="majorHAnsi" w:eastAsia="Arial" w:hAnsiTheme="majorHAnsi" w:cstheme="majorHAnsi"/>
          <w:sz w:val="24"/>
          <w:szCs w:val="24"/>
        </w:rPr>
        <w:t>stujúci</w:t>
      </w:r>
      <w:r w:rsidRPr="007D50DA">
        <w:rPr>
          <w:rFonts w:asciiTheme="majorHAnsi" w:eastAsia="Arial" w:hAnsiTheme="majorHAnsi" w:cstheme="majorHAnsi"/>
          <w:sz w:val="24"/>
          <w:szCs w:val="24"/>
        </w:rPr>
        <w:t>m</w:t>
      </w:r>
      <w:r w:rsidR="002D76C1" w:rsidRPr="007D50DA">
        <w:rPr>
          <w:rFonts w:asciiTheme="majorHAnsi" w:eastAsia="Arial" w:hAnsiTheme="majorHAnsi" w:cstheme="majorHAnsi"/>
          <w:sz w:val="24"/>
          <w:szCs w:val="24"/>
        </w:rPr>
        <w:t xml:space="preserve"> poskytovateľ</w:t>
      </w:r>
      <w:r w:rsidRPr="007D50DA">
        <w:rPr>
          <w:rFonts w:asciiTheme="majorHAnsi" w:eastAsia="Arial" w:hAnsiTheme="majorHAnsi" w:cstheme="majorHAnsi"/>
          <w:sz w:val="24"/>
          <w:szCs w:val="24"/>
        </w:rPr>
        <w:t>om</w:t>
      </w:r>
      <w:r w:rsidR="002D76C1" w:rsidRPr="007D50DA">
        <w:rPr>
          <w:rFonts w:asciiTheme="majorHAnsi" w:eastAsia="Arial" w:hAnsiTheme="majorHAnsi" w:cstheme="majorHAnsi"/>
          <w:sz w:val="24"/>
          <w:szCs w:val="24"/>
        </w:rPr>
        <w:t xml:space="preserve"> zdravotnej starostlivosti (napr. nemocnica alebo zriaďovateľ už existuj</w:t>
      </w:r>
      <w:r w:rsidR="005A7C81" w:rsidRPr="007D50DA">
        <w:rPr>
          <w:rFonts w:asciiTheme="majorHAnsi" w:eastAsia="Arial" w:hAnsiTheme="majorHAnsi" w:cstheme="majorHAnsi"/>
          <w:sz w:val="24"/>
          <w:szCs w:val="24"/>
        </w:rPr>
        <w:t xml:space="preserve">úceho </w:t>
      </w:r>
      <w:r w:rsidR="00B91C95" w:rsidRPr="007D50DA">
        <w:rPr>
          <w:rFonts w:asciiTheme="majorHAnsi" w:eastAsia="Arial" w:hAnsiTheme="majorHAnsi" w:cstheme="majorHAnsi"/>
          <w:sz w:val="24"/>
          <w:szCs w:val="24"/>
        </w:rPr>
        <w:t>MOM</w:t>
      </w:r>
      <w:r w:rsidR="002D76C1"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hyperlink w:anchor="_Príloha_č._1_1" w:history="1">
        <w:r w:rsidR="007B0AC9" w:rsidRPr="007D50DA">
          <w:rPr>
            <w:rStyle w:val="Hypertextovprepojenie"/>
            <w:rFonts w:asciiTheme="majorHAnsi" w:eastAsia="Arial" w:hAnsiTheme="majorHAnsi" w:cstheme="majorHAnsi"/>
            <w:sz w:val="24"/>
            <w:szCs w:val="24"/>
          </w:rPr>
          <w:t>Prílohy č. 1</w:t>
        </w:r>
      </w:hyperlink>
      <w:r w:rsidR="00741F5A" w:rsidRPr="007D50DA">
        <w:rPr>
          <w:rFonts w:asciiTheme="majorHAnsi" w:eastAsia="Arial" w:hAnsiTheme="majorHAnsi" w:cstheme="majorHAnsi"/>
          <w:sz w:val="24"/>
          <w:szCs w:val="24"/>
        </w:rPr>
        <w:t>,</w:t>
      </w:r>
    </w:p>
    <w:p w14:paraId="18458E0B" w14:textId="460B1F0F" w:rsidR="00573F8C" w:rsidRPr="007D50DA" w:rsidRDefault="00E6663D" w:rsidP="002B2051">
      <w:pPr>
        <w:pStyle w:val="Odsekzoznamu"/>
        <w:numPr>
          <w:ilvl w:val="0"/>
          <w:numId w:val="3"/>
        </w:numPr>
        <w:spacing w:after="0"/>
        <w:jc w:val="both"/>
        <w:rPr>
          <w:rStyle w:val="Hypertextovprepojenie"/>
          <w:rFonts w:asciiTheme="majorHAnsi" w:eastAsia="Arial" w:hAnsiTheme="majorHAnsi" w:cstheme="majorHAnsi"/>
          <w:color w:val="auto"/>
          <w:sz w:val="24"/>
          <w:szCs w:val="24"/>
          <w:u w:val="none"/>
        </w:rPr>
      </w:pPr>
      <w:r w:rsidRPr="007D50DA">
        <w:rPr>
          <w:rFonts w:asciiTheme="majorHAnsi" w:eastAsia="Arial" w:hAnsiTheme="majorHAnsi" w:cstheme="majorHAnsi"/>
          <w:sz w:val="24"/>
          <w:szCs w:val="24"/>
        </w:rPr>
        <w:t>Vytvorením vlastného</w:t>
      </w:r>
      <w:r w:rsidR="002C22EF" w:rsidRPr="007D50DA">
        <w:rPr>
          <w:rFonts w:asciiTheme="majorHAnsi" w:eastAsia="Arial" w:hAnsiTheme="majorHAnsi" w:cstheme="majorHAnsi"/>
          <w:sz w:val="24"/>
          <w:szCs w:val="24"/>
        </w:rPr>
        <w:t xml:space="preserve"> MOM</w:t>
      </w:r>
      <w:r w:rsidR="00626772" w:rsidRPr="007D50DA">
        <w:rPr>
          <w:rFonts w:asciiTheme="majorHAnsi" w:eastAsia="Arial" w:hAnsiTheme="majorHAnsi" w:cstheme="majorHAnsi"/>
          <w:sz w:val="24"/>
          <w:szCs w:val="24"/>
        </w:rPr>
        <w:t>.</w:t>
      </w:r>
      <w:r w:rsidR="002C22EF" w:rsidRPr="007D50DA">
        <w:rPr>
          <w:rFonts w:asciiTheme="majorHAnsi" w:eastAsia="Arial" w:hAnsiTheme="majorHAnsi" w:cstheme="majorHAnsi"/>
          <w:sz w:val="24"/>
          <w:szCs w:val="24"/>
        </w:rPr>
        <w:t xml:space="preserve"> Detailný postup zriadenia MOM je uvedený </w:t>
      </w:r>
      <w:r w:rsidR="007B0AC9" w:rsidRPr="007D50DA">
        <w:rPr>
          <w:rFonts w:asciiTheme="majorHAnsi" w:eastAsia="Arial" w:hAnsiTheme="majorHAnsi" w:cstheme="majorHAnsi"/>
          <w:sz w:val="24"/>
          <w:szCs w:val="24"/>
        </w:rPr>
        <w:br/>
      </w:r>
      <w:r w:rsidR="002C22EF" w:rsidRPr="007D50DA">
        <w:rPr>
          <w:rFonts w:asciiTheme="majorHAnsi" w:eastAsia="Arial" w:hAnsiTheme="majorHAnsi" w:cstheme="majorHAnsi"/>
          <w:sz w:val="24"/>
          <w:szCs w:val="24"/>
        </w:rPr>
        <w:t>v </w:t>
      </w:r>
      <w:hyperlink w:anchor="_Príloha_č._2_3" w:history="1">
        <w:r w:rsidR="002C22EF" w:rsidRPr="000D096A">
          <w:rPr>
            <w:rStyle w:val="Hypertextovprepojenie"/>
            <w:rFonts w:asciiTheme="majorHAnsi" w:eastAsia="Arial" w:hAnsiTheme="majorHAnsi" w:cstheme="majorHAnsi"/>
            <w:sz w:val="24"/>
            <w:szCs w:val="24"/>
          </w:rPr>
          <w:t xml:space="preserve">Prílohe č. </w:t>
        </w:r>
        <w:r w:rsidR="007B0AC9" w:rsidRPr="000D096A">
          <w:rPr>
            <w:rStyle w:val="Hypertextovprepojenie"/>
            <w:rFonts w:asciiTheme="majorHAnsi" w:eastAsia="Arial" w:hAnsiTheme="majorHAnsi" w:cstheme="majorHAnsi"/>
            <w:sz w:val="24"/>
            <w:szCs w:val="24"/>
          </w:rPr>
          <w:t>2</w:t>
        </w:r>
      </w:hyperlink>
      <w:r w:rsidR="0017712D" w:rsidRPr="007D50DA">
        <w:rPr>
          <w:rStyle w:val="Hypertextovprepojenie"/>
          <w:rFonts w:asciiTheme="majorHAnsi" w:eastAsia="Arial" w:hAnsiTheme="majorHAnsi" w:cstheme="majorHAnsi"/>
          <w:color w:val="auto"/>
          <w:sz w:val="24"/>
          <w:szCs w:val="24"/>
          <w:u w:val="none"/>
        </w:rPr>
        <w:t>.</w:t>
      </w:r>
      <w:r w:rsidRPr="007D50DA">
        <w:rPr>
          <w:rFonts w:asciiTheme="majorHAnsi" w:hAnsiTheme="majorHAnsi" w:cstheme="majorHAnsi"/>
          <w:sz w:val="24"/>
          <w:szCs w:val="24"/>
        </w:rPr>
        <w:t xml:space="preserve"> Je postačujúce vytvoriť jednu MOM, ktorá zabezpečí viacero </w:t>
      </w:r>
      <w:r w:rsidR="00C52E80" w:rsidRPr="007D50DA">
        <w:rPr>
          <w:rFonts w:asciiTheme="majorHAnsi" w:hAnsiTheme="majorHAnsi" w:cstheme="majorHAnsi"/>
          <w:sz w:val="24"/>
          <w:szCs w:val="24"/>
        </w:rPr>
        <w:t xml:space="preserve">dočasných </w:t>
      </w:r>
      <w:r w:rsidRPr="007D50DA">
        <w:rPr>
          <w:rFonts w:asciiTheme="majorHAnsi" w:hAnsiTheme="majorHAnsi" w:cstheme="majorHAnsi"/>
          <w:sz w:val="24"/>
          <w:szCs w:val="24"/>
        </w:rPr>
        <w:t>odberových miest</w:t>
      </w:r>
      <w:r w:rsidR="00C52E80" w:rsidRPr="007D50DA">
        <w:rPr>
          <w:rFonts w:asciiTheme="majorHAnsi" w:hAnsiTheme="majorHAnsi" w:cstheme="majorHAnsi"/>
          <w:sz w:val="24"/>
          <w:szCs w:val="24"/>
        </w:rPr>
        <w:t xml:space="preserve"> formou tzv. výjazdovej služby.</w:t>
      </w:r>
    </w:p>
    <w:p w14:paraId="5CF3C0CE" w14:textId="60D03F7A" w:rsidR="000C730D" w:rsidRPr="007D50DA" w:rsidRDefault="00E6663D" w:rsidP="002B2051">
      <w:pPr>
        <w:pStyle w:val="Odsekzoznamu"/>
        <w:numPr>
          <w:ilvl w:val="0"/>
          <w:numId w:val="3"/>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Menšie obce môžu zabezpečiť testovanie </w:t>
      </w:r>
      <w:r w:rsidR="00151217" w:rsidRPr="007D50DA">
        <w:rPr>
          <w:rFonts w:asciiTheme="majorHAnsi" w:eastAsia="Arial" w:hAnsiTheme="majorHAnsi" w:cstheme="majorHAnsi"/>
          <w:sz w:val="24"/>
          <w:szCs w:val="24"/>
        </w:rPr>
        <w:t xml:space="preserve">aj </w:t>
      </w:r>
      <w:r w:rsidRPr="007D50DA">
        <w:rPr>
          <w:rFonts w:asciiTheme="majorHAnsi" w:eastAsia="Arial" w:hAnsiTheme="majorHAnsi" w:cstheme="majorHAnsi"/>
          <w:sz w:val="24"/>
          <w:szCs w:val="24"/>
        </w:rPr>
        <w:t xml:space="preserve">prostredníctvom dohody s MOM zriadeným inou obcou, prípadne </w:t>
      </w:r>
      <w:r w:rsidR="00151217" w:rsidRPr="007D50DA">
        <w:rPr>
          <w:rFonts w:asciiTheme="majorHAnsi" w:eastAsia="Arial" w:hAnsiTheme="majorHAnsi" w:cstheme="majorHAnsi"/>
          <w:sz w:val="24"/>
          <w:szCs w:val="24"/>
        </w:rPr>
        <w:t xml:space="preserve">územne </w:t>
      </w:r>
      <w:r w:rsidR="00683036" w:rsidRPr="007D50DA">
        <w:rPr>
          <w:rFonts w:asciiTheme="majorHAnsi" w:eastAsia="Arial" w:hAnsiTheme="majorHAnsi" w:cstheme="majorHAnsi"/>
          <w:sz w:val="24"/>
          <w:szCs w:val="24"/>
        </w:rPr>
        <w:t xml:space="preserve">príslušným </w:t>
      </w:r>
      <w:r w:rsidRPr="007D50DA">
        <w:rPr>
          <w:rFonts w:asciiTheme="majorHAnsi" w:eastAsia="Arial" w:hAnsiTheme="majorHAnsi" w:cstheme="majorHAnsi"/>
          <w:sz w:val="24"/>
          <w:szCs w:val="24"/>
        </w:rPr>
        <w:t>VÚC</w:t>
      </w:r>
      <w:r w:rsidR="002C22EF" w:rsidRPr="007D50DA">
        <w:rPr>
          <w:rFonts w:asciiTheme="majorHAnsi" w:eastAsia="Arial" w:hAnsiTheme="majorHAnsi" w:cstheme="majorHAnsi"/>
          <w:sz w:val="24"/>
          <w:szCs w:val="24"/>
        </w:rPr>
        <w:t xml:space="preserve">. Postup je </w:t>
      </w:r>
      <w:r w:rsidR="000C730D" w:rsidRPr="007D50DA">
        <w:rPr>
          <w:rFonts w:asciiTheme="majorHAnsi" w:eastAsia="Arial" w:hAnsiTheme="majorHAnsi" w:cstheme="majorHAnsi"/>
          <w:sz w:val="24"/>
          <w:szCs w:val="24"/>
        </w:rPr>
        <w:t>uvedený v</w:t>
      </w:r>
      <w:r w:rsidR="005C677B" w:rsidRPr="007D50DA">
        <w:rPr>
          <w:rFonts w:asciiTheme="majorHAnsi" w:eastAsia="Arial" w:hAnsiTheme="majorHAnsi" w:cstheme="majorHAnsi"/>
          <w:sz w:val="24"/>
          <w:szCs w:val="24"/>
        </w:rPr>
        <w:t> </w:t>
      </w:r>
      <w:hyperlink w:anchor="_Príloha_č._1_1" w:history="1">
        <w:r w:rsidR="00741F5A" w:rsidRPr="007D50DA">
          <w:rPr>
            <w:rStyle w:val="Hypertextovprepojenie"/>
            <w:rFonts w:asciiTheme="majorHAnsi" w:eastAsia="Arial" w:hAnsiTheme="majorHAnsi" w:cstheme="majorHAnsi"/>
            <w:sz w:val="24"/>
            <w:szCs w:val="24"/>
          </w:rPr>
          <w:t>Prílohe č</w:t>
        </w:r>
        <w:r w:rsidR="007B0AC9" w:rsidRPr="007D50DA">
          <w:rPr>
            <w:rStyle w:val="Hypertextovprepojenie"/>
            <w:rFonts w:asciiTheme="majorHAnsi" w:eastAsia="Arial" w:hAnsiTheme="majorHAnsi" w:cstheme="majorHAnsi"/>
            <w:sz w:val="24"/>
            <w:szCs w:val="24"/>
          </w:rPr>
          <w:t>. 1</w:t>
        </w:r>
      </w:hyperlink>
      <w:r w:rsidR="00EA501A" w:rsidRPr="007D50DA">
        <w:rPr>
          <w:rFonts w:asciiTheme="majorHAnsi" w:eastAsia="Arial" w:hAnsiTheme="majorHAnsi" w:cstheme="majorHAnsi"/>
          <w:sz w:val="24"/>
          <w:szCs w:val="24"/>
        </w:rPr>
        <w:t>.</w:t>
      </w:r>
    </w:p>
    <w:p w14:paraId="2FB6FBDE" w14:textId="7AA18D03" w:rsidR="0063602F" w:rsidRPr="007D50DA" w:rsidRDefault="0063602F"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uzatvorí zmluvu s poskytovateľom  zdravotnej starostlivosti  (MOM) na vykonanie testovania, na základe prieskumu trhu (zákazka s nízkou hodnotou).</w:t>
      </w:r>
      <w:r w:rsidR="00660045" w:rsidRPr="007D50DA">
        <w:rPr>
          <w:rFonts w:asciiTheme="majorHAnsi" w:eastAsia="Arial" w:hAnsiTheme="majorHAnsi" w:cstheme="majorHAnsi"/>
          <w:sz w:val="24"/>
          <w:szCs w:val="24"/>
        </w:rPr>
        <w:t xml:space="preserve"> Do pozornosti dávame možnosť využiť výnimku podľa </w:t>
      </w:r>
      <w:r w:rsidR="00A34663" w:rsidRPr="007D50DA">
        <w:rPr>
          <w:rFonts w:asciiTheme="majorHAnsi" w:eastAsia="Arial" w:hAnsiTheme="majorHAnsi" w:cstheme="majorHAnsi"/>
          <w:sz w:val="24"/>
          <w:szCs w:val="24"/>
        </w:rPr>
        <w:t>§</w:t>
      </w:r>
      <w:r w:rsidR="001B5D95" w:rsidRPr="007D50DA">
        <w:rPr>
          <w:rFonts w:asciiTheme="majorHAnsi" w:eastAsia="Arial" w:hAnsiTheme="majorHAnsi" w:cstheme="majorHAnsi"/>
          <w:sz w:val="24"/>
          <w:szCs w:val="24"/>
        </w:rPr>
        <w:t xml:space="preserve"> </w:t>
      </w:r>
      <w:r w:rsidR="00660045" w:rsidRPr="007D50DA">
        <w:rPr>
          <w:rFonts w:asciiTheme="majorHAnsi" w:eastAsia="Arial" w:hAnsiTheme="majorHAnsi" w:cstheme="majorHAnsi"/>
          <w:sz w:val="24"/>
          <w:szCs w:val="24"/>
        </w:rPr>
        <w:t>1 ods. 12 písm. q) zákona</w:t>
      </w:r>
      <w:r w:rsidR="001B5D95" w:rsidRPr="007D50DA">
        <w:rPr>
          <w:rFonts w:asciiTheme="majorHAnsi" w:eastAsia="Arial" w:hAnsiTheme="majorHAnsi" w:cstheme="majorHAnsi"/>
          <w:sz w:val="24"/>
          <w:szCs w:val="24"/>
        </w:rPr>
        <w:t xml:space="preserve"> č.</w:t>
      </w:r>
      <w:r w:rsidR="000E7016" w:rsidRPr="007D50DA">
        <w:rPr>
          <w:rFonts w:asciiTheme="majorHAnsi" w:eastAsia="Arial" w:hAnsiTheme="majorHAnsi" w:cstheme="majorHAnsi"/>
          <w:sz w:val="24"/>
          <w:szCs w:val="24"/>
        </w:rPr>
        <w:t xml:space="preserve"> 343/2015</w:t>
      </w:r>
      <w:r w:rsidR="0070001B" w:rsidRPr="007D50DA">
        <w:rPr>
          <w:rFonts w:asciiTheme="majorHAnsi" w:eastAsia="Arial" w:hAnsiTheme="majorHAnsi" w:cstheme="majorHAnsi"/>
          <w:sz w:val="24"/>
          <w:szCs w:val="24"/>
        </w:rPr>
        <w:t xml:space="preserve"> Z. z.</w:t>
      </w:r>
      <w:r w:rsidR="000E7016" w:rsidRPr="007D50DA">
        <w:rPr>
          <w:rFonts w:asciiTheme="majorHAnsi" w:eastAsia="Arial" w:hAnsiTheme="majorHAnsi" w:cstheme="majorHAnsi"/>
          <w:sz w:val="24"/>
          <w:szCs w:val="24"/>
        </w:rPr>
        <w:t xml:space="preserve"> o verejnom obstarávaní a o zmene a doplnení niektorých zákonov.</w:t>
      </w:r>
    </w:p>
    <w:p w14:paraId="4FB904E2" w14:textId="7F06B738" w:rsidR="003F0C17" w:rsidRPr="007D50DA" w:rsidRDefault="003F0C17" w:rsidP="003F0C1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pri zriaďovaní dočasného odberového miesta dbá na to, aby sa proces vyhodnocovania</w:t>
      </w:r>
      <w:r w:rsidR="00710B79" w:rsidRPr="007D50DA">
        <w:rPr>
          <w:rFonts w:asciiTheme="majorHAnsi" w:eastAsia="Arial" w:hAnsiTheme="majorHAnsi" w:cstheme="majorHAnsi"/>
          <w:sz w:val="24"/>
          <w:szCs w:val="24"/>
        </w:rPr>
        <w:t xml:space="preserve"> testu</w:t>
      </w:r>
      <w:r w:rsidRPr="007D50DA">
        <w:rPr>
          <w:rFonts w:asciiTheme="majorHAnsi" w:eastAsia="Arial" w:hAnsiTheme="majorHAnsi" w:cstheme="majorHAnsi"/>
          <w:sz w:val="24"/>
          <w:szCs w:val="24"/>
        </w:rPr>
        <w:t xml:space="preserve"> realizoval pri teplote minimálne 15°C.</w:t>
      </w:r>
    </w:p>
    <w:p w14:paraId="1F8A0FDB" w14:textId="62841229" w:rsidR="00F9155C" w:rsidRPr="007D50DA" w:rsidRDefault="00F9155C" w:rsidP="00EA326C">
      <w:pPr>
        <w:spacing w:after="0"/>
        <w:ind w:firstLine="567"/>
        <w:jc w:val="both"/>
        <w:rPr>
          <w:rStyle w:val="Hypertextovprepojenie"/>
          <w:rFonts w:asciiTheme="majorHAnsi" w:eastAsia="Arial" w:hAnsiTheme="majorHAnsi" w:cstheme="majorHAnsi"/>
          <w:color w:val="auto"/>
          <w:sz w:val="24"/>
          <w:szCs w:val="24"/>
          <w:u w:val="none"/>
        </w:rPr>
      </w:pPr>
      <w:r w:rsidRPr="007D50DA">
        <w:rPr>
          <w:rStyle w:val="Hypertextovprepojenie"/>
          <w:rFonts w:asciiTheme="majorHAnsi" w:eastAsia="Arial" w:hAnsiTheme="majorHAnsi" w:cstheme="majorHAnsi"/>
          <w:color w:val="auto"/>
          <w:sz w:val="24"/>
          <w:szCs w:val="24"/>
          <w:u w:val="none"/>
        </w:rPr>
        <w:t xml:space="preserve">Obec najneskôr  štyri dni pred začatím testovania oznámi </w:t>
      </w:r>
      <w:r w:rsidR="00660045" w:rsidRPr="007D50DA">
        <w:rPr>
          <w:rStyle w:val="Hypertextovprepojenie"/>
          <w:rFonts w:asciiTheme="majorHAnsi" w:eastAsia="Arial" w:hAnsiTheme="majorHAnsi" w:cstheme="majorHAnsi"/>
          <w:color w:val="auto"/>
          <w:sz w:val="24"/>
          <w:szCs w:val="24"/>
          <w:u w:val="none"/>
        </w:rPr>
        <w:t xml:space="preserve">plánovaný </w:t>
      </w:r>
      <w:r w:rsidRPr="007D50DA">
        <w:rPr>
          <w:rStyle w:val="Hypertextovprepojenie"/>
          <w:rFonts w:asciiTheme="majorHAnsi" w:eastAsia="Arial" w:hAnsiTheme="majorHAnsi" w:cstheme="majorHAnsi"/>
          <w:color w:val="auto"/>
          <w:sz w:val="24"/>
          <w:szCs w:val="24"/>
          <w:u w:val="none"/>
        </w:rPr>
        <w:t>počet, adresy</w:t>
      </w:r>
      <w:r w:rsidR="00F84841" w:rsidRPr="007D50DA">
        <w:rPr>
          <w:rStyle w:val="Hypertextovprepojenie"/>
          <w:rFonts w:asciiTheme="majorHAnsi" w:eastAsia="Arial" w:hAnsiTheme="majorHAnsi" w:cstheme="majorHAnsi"/>
          <w:color w:val="auto"/>
          <w:sz w:val="24"/>
          <w:szCs w:val="24"/>
          <w:u w:val="none"/>
        </w:rPr>
        <w:t xml:space="preserve"> a </w:t>
      </w:r>
      <w:r w:rsidRPr="007D50DA">
        <w:rPr>
          <w:rStyle w:val="Hypertextovprepojenie"/>
          <w:rFonts w:asciiTheme="majorHAnsi" w:eastAsia="Arial" w:hAnsiTheme="majorHAnsi" w:cstheme="majorHAnsi"/>
          <w:color w:val="auto"/>
          <w:sz w:val="24"/>
          <w:szCs w:val="24"/>
          <w:u w:val="none"/>
        </w:rPr>
        <w:t>kontaktné osoby</w:t>
      </w:r>
      <w:r w:rsidR="00F84841" w:rsidRPr="007D50DA">
        <w:rPr>
          <w:rStyle w:val="Hypertextovprepojenie"/>
          <w:rFonts w:asciiTheme="majorHAnsi" w:eastAsia="Arial" w:hAnsiTheme="majorHAnsi" w:cstheme="majorHAnsi"/>
          <w:color w:val="auto"/>
          <w:sz w:val="24"/>
          <w:szCs w:val="24"/>
          <w:u w:val="none"/>
        </w:rPr>
        <w:t xml:space="preserve"> </w:t>
      </w:r>
      <w:r w:rsidR="000B3206" w:rsidRPr="007D50DA">
        <w:rPr>
          <w:rStyle w:val="Hypertextovprepojenie"/>
          <w:rFonts w:asciiTheme="majorHAnsi" w:eastAsia="Arial" w:hAnsiTheme="majorHAnsi" w:cstheme="majorHAnsi"/>
          <w:color w:val="auto"/>
          <w:sz w:val="24"/>
          <w:szCs w:val="24"/>
          <w:u w:val="none"/>
        </w:rPr>
        <w:t xml:space="preserve">dočasných </w:t>
      </w:r>
      <w:r w:rsidRPr="007D50DA">
        <w:rPr>
          <w:rStyle w:val="Hypertextovprepojenie"/>
          <w:rFonts w:asciiTheme="majorHAnsi" w:eastAsia="Arial" w:hAnsiTheme="majorHAnsi" w:cstheme="majorHAnsi"/>
          <w:color w:val="auto"/>
          <w:sz w:val="24"/>
          <w:szCs w:val="24"/>
          <w:u w:val="none"/>
        </w:rPr>
        <w:t>odber</w:t>
      </w:r>
      <w:r w:rsidR="00B91C95" w:rsidRPr="007D50DA">
        <w:rPr>
          <w:rStyle w:val="Hypertextovprepojenie"/>
          <w:rFonts w:asciiTheme="majorHAnsi" w:eastAsia="Arial" w:hAnsiTheme="majorHAnsi" w:cstheme="majorHAnsi"/>
          <w:color w:val="auto"/>
          <w:sz w:val="24"/>
          <w:szCs w:val="24"/>
          <w:u w:val="none"/>
        </w:rPr>
        <w:t>ových</w:t>
      </w:r>
      <w:r w:rsidRPr="007D50DA">
        <w:rPr>
          <w:rStyle w:val="Hypertextovprepojenie"/>
          <w:rFonts w:asciiTheme="majorHAnsi" w:eastAsia="Arial" w:hAnsiTheme="majorHAnsi" w:cstheme="majorHAnsi"/>
          <w:color w:val="auto"/>
          <w:sz w:val="24"/>
          <w:szCs w:val="24"/>
          <w:u w:val="none"/>
        </w:rPr>
        <w:t xml:space="preserve"> miest územne príslušnému okresnému </w:t>
      </w:r>
      <w:r w:rsidR="00F84841" w:rsidRPr="007D50DA">
        <w:rPr>
          <w:rStyle w:val="Hypertextovprepojenie"/>
          <w:rFonts w:asciiTheme="majorHAnsi" w:eastAsia="Arial" w:hAnsiTheme="majorHAnsi" w:cstheme="majorHAnsi"/>
          <w:color w:val="auto"/>
          <w:sz w:val="24"/>
          <w:szCs w:val="24"/>
          <w:u w:val="none"/>
        </w:rPr>
        <w:t>úradu a časy, v ktorých bude testovanie prebiehať.</w:t>
      </w:r>
    </w:p>
    <w:p w14:paraId="2C99A7EE" w14:textId="3BC0B130" w:rsidR="00C85E62" w:rsidRPr="007D50DA" w:rsidRDefault="000C730D" w:rsidP="00633208">
      <w:pPr>
        <w:pStyle w:val="Nadpis2"/>
        <w:numPr>
          <w:ilvl w:val="1"/>
          <w:numId w:val="1"/>
        </w:numPr>
        <w:rPr>
          <w:rFonts w:cstheme="majorHAnsi"/>
        </w:rPr>
      </w:pPr>
      <w:bookmarkStart w:id="11" w:name="_Zabezpečiť_dostatočný_počet"/>
      <w:bookmarkStart w:id="12" w:name="_Toc64451063"/>
      <w:bookmarkEnd w:id="11"/>
      <w:r w:rsidRPr="007D50DA">
        <w:rPr>
          <w:rFonts w:cstheme="majorHAnsi"/>
        </w:rPr>
        <w:t xml:space="preserve">Zabezpečiť </w:t>
      </w:r>
      <w:r w:rsidR="0019759B">
        <w:rPr>
          <w:rFonts w:cstheme="majorHAnsi"/>
        </w:rPr>
        <w:t>dostatočný počet testov</w:t>
      </w:r>
      <w:r w:rsidR="00382720" w:rsidRPr="007D50DA">
        <w:rPr>
          <w:rFonts w:cstheme="majorHAnsi"/>
        </w:rPr>
        <w:t xml:space="preserve"> </w:t>
      </w:r>
      <w:r w:rsidRPr="007D50DA">
        <w:rPr>
          <w:rFonts w:cstheme="majorHAnsi"/>
        </w:rPr>
        <w:t>na testovanie</w:t>
      </w:r>
      <w:bookmarkEnd w:id="12"/>
    </w:p>
    <w:p w14:paraId="79A8BCF5" w14:textId="46B9C6EE" w:rsidR="00880B55" w:rsidRDefault="00D50934"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w:t>
      </w:r>
      <w:r w:rsidR="001E543E" w:rsidRPr="007D50DA">
        <w:rPr>
          <w:rFonts w:asciiTheme="majorHAnsi" w:eastAsia="Arial" w:hAnsiTheme="majorHAnsi" w:cstheme="majorHAnsi"/>
          <w:sz w:val="24"/>
          <w:szCs w:val="24"/>
        </w:rPr>
        <w:t xml:space="preserve"> (primátori, starostovia alebo nimi poverené osoby)</w:t>
      </w:r>
      <w:r w:rsidR="00F33CEA" w:rsidRPr="007D50DA">
        <w:rPr>
          <w:rFonts w:asciiTheme="majorHAnsi" w:eastAsia="Arial" w:hAnsiTheme="majorHAnsi" w:cstheme="majorHAnsi"/>
          <w:sz w:val="24"/>
          <w:szCs w:val="24"/>
        </w:rPr>
        <w:t xml:space="preserve"> prevezme</w:t>
      </w:r>
      <w:r w:rsidR="001E543E" w:rsidRPr="007D50DA">
        <w:rPr>
          <w:rFonts w:asciiTheme="majorHAnsi" w:eastAsia="Arial" w:hAnsiTheme="majorHAnsi" w:cstheme="majorHAnsi"/>
          <w:sz w:val="24"/>
          <w:szCs w:val="24"/>
        </w:rPr>
        <w:t xml:space="preserve"> testy</w:t>
      </w:r>
      <w:r w:rsidR="00880B55">
        <w:rPr>
          <w:rFonts w:asciiTheme="majorHAnsi" w:eastAsia="Arial" w:hAnsiTheme="majorHAnsi" w:cstheme="majorHAnsi"/>
          <w:sz w:val="24"/>
          <w:szCs w:val="24"/>
        </w:rPr>
        <w:t xml:space="preserve">, </w:t>
      </w:r>
      <w:r w:rsidR="001E543E" w:rsidRPr="007D50DA">
        <w:rPr>
          <w:rFonts w:asciiTheme="majorHAnsi" w:eastAsia="Arial" w:hAnsiTheme="majorHAnsi" w:cstheme="majorHAnsi"/>
          <w:sz w:val="24"/>
          <w:szCs w:val="24"/>
        </w:rPr>
        <w:t xml:space="preserve"> </w:t>
      </w:r>
      <w:r w:rsidR="00880B55" w:rsidRPr="007D50DA">
        <w:rPr>
          <w:rFonts w:asciiTheme="majorHAnsi" w:eastAsia="Arial" w:hAnsiTheme="majorHAnsi" w:cstheme="majorHAnsi"/>
          <w:sz w:val="24"/>
          <w:szCs w:val="24"/>
        </w:rPr>
        <w:t>ktorých počet určí územne príslušný okresný úrad. </w:t>
      </w:r>
      <w:r w:rsidR="001E543E" w:rsidRPr="007D50DA">
        <w:rPr>
          <w:rFonts w:asciiTheme="majorHAnsi" w:eastAsia="Arial" w:hAnsiTheme="majorHAnsi" w:cstheme="majorHAnsi"/>
          <w:sz w:val="24"/>
          <w:szCs w:val="24"/>
        </w:rPr>
        <w:t xml:space="preserve"> Testy obce</w:t>
      </w:r>
      <w:r w:rsidR="00382720" w:rsidRPr="007D50DA">
        <w:rPr>
          <w:rFonts w:asciiTheme="majorHAnsi" w:eastAsia="Arial" w:hAnsiTheme="majorHAnsi" w:cstheme="majorHAnsi"/>
          <w:sz w:val="24"/>
          <w:szCs w:val="24"/>
        </w:rPr>
        <w:t xml:space="preserve"> preberajú </w:t>
      </w:r>
      <w:r w:rsidR="007947A3" w:rsidRPr="007D50DA">
        <w:rPr>
          <w:rFonts w:asciiTheme="majorHAnsi" w:eastAsia="Arial" w:hAnsiTheme="majorHAnsi" w:cstheme="majorHAnsi"/>
          <w:sz w:val="24"/>
          <w:szCs w:val="24"/>
        </w:rPr>
        <w:t xml:space="preserve">v sídle príslušného okresného </w:t>
      </w:r>
      <w:r w:rsidR="00710D52" w:rsidRPr="007D50DA">
        <w:rPr>
          <w:rFonts w:asciiTheme="majorHAnsi" w:eastAsia="Arial" w:hAnsiTheme="majorHAnsi" w:cstheme="majorHAnsi"/>
          <w:sz w:val="24"/>
          <w:szCs w:val="24"/>
        </w:rPr>
        <w:t>úradu, pokiaľ sa nedohodne inak. Tes</w:t>
      </w:r>
      <w:r w:rsidR="008A58F8" w:rsidRPr="007D50DA">
        <w:rPr>
          <w:rFonts w:asciiTheme="majorHAnsi" w:eastAsia="Arial" w:hAnsiTheme="majorHAnsi" w:cstheme="majorHAnsi"/>
          <w:sz w:val="24"/>
          <w:szCs w:val="24"/>
        </w:rPr>
        <w:t>ty sa prepravujú a skladujú pri stabilnej izbovej teplote.</w:t>
      </w:r>
      <w:r w:rsidR="00880B55" w:rsidRPr="00880B55">
        <w:rPr>
          <w:rFonts w:asciiTheme="majorHAnsi" w:eastAsia="Arial" w:hAnsiTheme="majorHAnsi" w:cstheme="majorHAnsi"/>
          <w:color w:val="FF0000"/>
          <w:sz w:val="24"/>
          <w:szCs w:val="24"/>
        </w:rPr>
        <w:t xml:space="preserve"> </w:t>
      </w:r>
      <w:r w:rsidR="00880B55">
        <w:rPr>
          <w:rFonts w:asciiTheme="majorHAnsi" w:eastAsia="Arial" w:hAnsiTheme="majorHAnsi" w:cstheme="majorHAnsi"/>
          <w:color w:val="FF0000"/>
          <w:sz w:val="24"/>
          <w:szCs w:val="24"/>
        </w:rPr>
        <w:t xml:space="preserve"> </w:t>
      </w:r>
    </w:p>
    <w:p w14:paraId="368E8456" w14:textId="77777777" w:rsidR="00AC3DC7" w:rsidRDefault="00880B55" w:rsidP="007963EE">
      <w:pPr>
        <w:spacing w:after="0"/>
        <w:ind w:firstLine="567"/>
        <w:jc w:val="both"/>
        <w:rPr>
          <w:rFonts w:asciiTheme="majorHAnsi" w:eastAsia="Arial" w:hAnsiTheme="majorHAnsi" w:cstheme="majorHAnsi"/>
          <w:sz w:val="24"/>
          <w:szCs w:val="24"/>
        </w:rPr>
      </w:pPr>
      <w:r w:rsidRPr="00D85596">
        <w:rPr>
          <w:rFonts w:asciiTheme="majorHAnsi" w:eastAsia="Arial" w:hAnsiTheme="majorHAnsi" w:cstheme="majorHAnsi"/>
          <w:sz w:val="24"/>
          <w:szCs w:val="24"/>
        </w:rPr>
        <w:t>Potvrdenia o</w:t>
      </w:r>
      <w:r w:rsidR="00D85596" w:rsidRPr="00D85596">
        <w:rPr>
          <w:rFonts w:asciiTheme="majorHAnsi" w:eastAsia="Arial" w:hAnsiTheme="majorHAnsi" w:cstheme="majorHAnsi"/>
          <w:sz w:val="24"/>
          <w:szCs w:val="24"/>
        </w:rPr>
        <w:t> vykonaní testu</w:t>
      </w:r>
      <w:r w:rsidRPr="00D85596">
        <w:rPr>
          <w:rFonts w:asciiTheme="majorHAnsi" w:eastAsia="Arial" w:hAnsiTheme="majorHAnsi" w:cstheme="majorHAnsi"/>
          <w:sz w:val="24"/>
          <w:szCs w:val="24"/>
        </w:rPr>
        <w:t xml:space="preserve"> </w:t>
      </w:r>
      <w:r w:rsidRPr="00880B55">
        <w:rPr>
          <w:rFonts w:asciiTheme="majorHAnsi" w:eastAsia="Arial" w:hAnsiTheme="majorHAnsi" w:cstheme="majorHAnsi"/>
          <w:sz w:val="24"/>
          <w:szCs w:val="24"/>
        </w:rPr>
        <w:t xml:space="preserve">si obec zabezpečuje sama, prípadne cestou MOM. </w:t>
      </w:r>
      <w:r>
        <w:rPr>
          <w:rFonts w:asciiTheme="majorHAnsi" w:eastAsia="Arial" w:hAnsiTheme="majorHAnsi" w:cstheme="majorHAnsi"/>
          <w:sz w:val="24"/>
          <w:szCs w:val="24"/>
        </w:rPr>
        <w:t>Vzor p</w:t>
      </w:r>
      <w:r w:rsidRPr="00880B55">
        <w:rPr>
          <w:rFonts w:asciiTheme="majorHAnsi" w:eastAsia="Arial" w:hAnsiTheme="majorHAnsi" w:cstheme="majorHAnsi"/>
          <w:sz w:val="24"/>
          <w:szCs w:val="24"/>
        </w:rPr>
        <w:t>otvrdenia o</w:t>
      </w:r>
      <w:r w:rsidR="00D85596">
        <w:rPr>
          <w:rFonts w:asciiTheme="majorHAnsi" w:eastAsia="Arial" w:hAnsiTheme="majorHAnsi" w:cstheme="majorHAnsi"/>
          <w:sz w:val="24"/>
          <w:szCs w:val="24"/>
        </w:rPr>
        <w:t> vykonaní testu</w:t>
      </w:r>
      <w:r w:rsidRPr="00880B55">
        <w:rPr>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je </w:t>
      </w:r>
      <w:r w:rsidRPr="00024DB2">
        <w:rPr>
          <w:rFonts w:asciiTheme="majorHAnsi" w:eastAsia="Arial" w:hAnsiTheme="majorHAnsi" w:cstheme="majorHAnsi"/>
          <w:sz w:val="24"/>
          <w:szCs w:val="24"/>
        </w:rPr>
        <w:t>v</w:t>
      </w:r>
      <w:r w:rsidR="00D85596">
        <w:rPr>
          <w:rFonts w:asciiTheme="majorHAnsi" w:eastAsia="Arial" w:hAnsiTheme="majorHAnsi" w:cstheme="majorHAnsi"/>
          <w:sz w:val="24"/>
          <w:szCs w:val="24"/>
        </w:rPr>
        <w:t> </w:t>
      </w:r>
      <w:hyperlink w:anchor="_Príloha_č._12" w:history="1">
        <w:r w:rsidR="00D85596">
          <w:rPr>
            <w:rStyle w:val="Hypertextovprepojenie"/>
            <w:rFonts w:asciiTheme="majorHAnsi" w:eastAsia="Arial" w:hAnsiTheme="majorHAnsi" w:cstheme="majorHAnsi"/>
            <w:sz w:val="24"/>
            <w:szCs w:val="24"/>
          </w:rPr>
          <w:t>P</w:t>
        </w:r>
        <w:r w:rsidRPr="00024DB2">
          <w:rPr>
            <w:rStyle w:val="Hypertextovprepojenie"/>
            <w:rFonts w:asciiTheme="majorHAnsi" w:eastAsia="Arial" w:hAnsiTheme="majorHAnsi" w:cstheme="majorHAnsi"/>
            <w:sz w:val="24"/>
            <w:szCs w:val="24"/>
          </w:rPr>
          <w:t>rílohe</w:t>
        </w:r>
        <w:r w:rsidR="00D85596">
          <w:rPr>
            <w:rStyle w:val="Hypertextovprepojenie"/>
            <w:rFonts w:asciiTheme="majorHAnsi" w:eastAsia="Arial" w:hAnsiTheme="majorHAnsi" w:cstheme="majorHAnsi"/>
            <w:sz w:val="24"/>
            <w:szCs w:val="24"/>
          </w:rPr>
          <w:t xml:space="preserve"> č.</w:t>
        </w:r>
        <w:r w:rsidRPr="00024DB2">
          <w:rPr>
            <w:rStyle w:val="Hypertextovprepojenie"/>
            <w:rFonts w:asciiTheme="majorHAnsi" w:eastAsia="Arial" w:hAnsiTheme="majorHAnsi" w:cstheme="majorHAnsi"/>
            <w:sz w:val="24"/>
            <w:szCs w:val="24"/>
          </w:rPr>
          <w:t xml:space="preserve"> 12</w:t>
        </w:r>
      </w:hyperlink>
      <w:r w:rsidRPr="00024DB2">
        <w:rPr>
          <w:rFonts w:asciiTheme="majorHAnsi" w:eastAsia="Arial" w:hAnsiTheme="majorHAnsi" w:cstheme="majorHAnsi"/>
          <w:sz w:val="24"/>
          <w:szCs w:val="24"/>
        </w:rPr>
        <w:t xml:space="preserve"> </w:t>
      </w:r>
      <w:r>
        <w:rPr>
          <w:rFonts w:asciiTheme="majorHAnsi" w:eastAsia="Arial" w:hAnsiTheme="majorHAnsi" w:cstheme="majorHAnsi"/>
          <w:sz w:val="24"/>
          <w:szCs w:val="24"/>
        </w:rPr>
        <w:t xml:space="preserve">tohto manuálu, s tým, že za záväznú sa považujú len obsahové náležitosti potvrdenia, grafická úprava záväznou nie je. </w:t>
      </w:r>
    </w:p>
    <w:p w14:paraId="4CD4CBEB" w14:textId="77777777" w:rsidR="00AC3DC7" w:rsidRPr="006310B5" w:rsidRDefault="00AC3DC7" w:rsidP="00AC3DC7">
      <w:pPr>
        <w:jc w:val="both"/>
        <w:rPr>
          <w:rFonts w:asciiTheme="majorHAnsi" w:hAnsiTheme="majorHAnsi" w:cstheme="majorHAnsi"/>
          <w:i/>
          <w:iCs/>
        </w:rPr>
      </w:pPr>
      <w:r w:rsidRPr="006310B5">
        <w:rPr>
          <w:rFonts w:asciiTheme="majorHAnsi" w:hAnsiTheme="majorHAnsi" w:cstheme="majorHAnsi"/>
          <w:i/>
          <w:iCs/>
        </w:rPr>
        <w:t>Potvrdenia o vykonaní testu je prípustné nahradiť aj certifikátmi, ktoré boli využívané počas akcie „Spoločná zodpovednosť“ ak ich obec má k dispozícii (na nich je potrebné opraviť dátum – rok 2020 na rok 2021 a je potrebné ich opečiatkovať, podpísať a označiť tak, aby bolo zrejmé, na ktorom odberovom mieste boli vystavené)</w:t>
      </w:r>
    </w:p>
    <w:p w14:paraId="39571BA7" w14:textId="4EDB570C" w:rsidR="00C85E62" w:rsidRPr="007D50DA" w:rsidRDefault="004C0338" w:rsidP="007963EE">
      <w:pPr>
        <w:spacing w:after="0"/>
        <w:ind w:firstLine="567"/>
        <w:jc w:val="both"/>
        <w:rPr>
          <w:rFonts w:asciiTheme="majorHAnsi" w:eastAsia="Arial" w:hAnsiTheme="majorHAnsi" w:cstheme="majorHAnsi"/>
          <w:sz w:val="24"/>
          <w:szCs w:val="24"/>
        </w:rPr>
      </w:pPr>
      <w:r w:rsidRPr="006310B5">
        <w:rPr>
          <w:rFonts w:asciiTheme="majorHAnsi" w:eastAsia="Arial" w:hAnsiTheme="majorHAnsi" w:cstheme="majorHAnsi"/>
          <w:sz w:val="24"/>
          <w:szCs w:val="24"/>
        </w:rPr>
        <w:t xml:space="preserve">Za platné potvrdenie o vykonaní testu </w:t>
      </w:r>
      <w:r w:rsidR="00880B55" w:rsidRPr="006310B5">
        <w:rPr>
          <w:rFonts w:asciiTheme="majorHAnsi" w:eastAsia="Arial" w:hAnsiTheme="majorHAnsi" w:cstheme="majorHAnsi"/>
          <w:sz w:val="24"/>
          <w:szCs w:val="24"/>
        </w:rPr>
        <w:t>sa považuje aj potvrdenie formou sms správy</w:t>
      </w:r>
      <w:r w:rsidR="002B22A4" w:rsidRPr="006310B5">
        <w:rPr>
          <w:rFonts w:asciiTheme="majorHAnsi" w:eastAsia="Arial" w:hAnsiTheme="majorHAnsi" w:cstheme="majorHAnsi"/>
          <w:sz w:val="24"/>
          <w:szCs w:val="24"/>
        </w:rPr>
        <w:t>,</w:t>
      </w:r>
      <w:r w:rsidR="00AC3DC7" w:rsidRPr="006310B5">
        <w:rPr>
          <w:rFonts w:asciiTheme="majorHAnsi" w:eastAsia="Arial" w:hAnsiTheme="majorHAnsi" w:cstheme="majorHAnsi"/>
          <w:sz w:val="24"/>
          <w:szCs w:val="24"/>
        </w:rPr>
        <w:t xml:space="preserve"> e-mailom alebo prípadne potvrdenie v špecializovanej mobilnej aplikácií, ktorá je oficiálne využívaná príslušnou obcou, ak je správa, e-mail alebo </w:t>
      </w:r>
      <w:r w:rsidR="009A451A" w:rsidRPr="006310B5">
        <w:rPr>
          <w:rFonts w:asciiTheme="majorHAnsi" w:eastAsia="Arial" w:hAnsiTheme="majorHAnsi" w:cstheme="majorHAnsi"/>
          <w:sz w:val="24"/>
          <w:szCs w:val="24"/>
        </w:rPr>
        <w:t>potvrdenie v špecializovanej mo</w:t>
      </w:r>
      <w:r w:rsidR="00AC3DC7" w:rsidRPr="006310B5">
        <w:rPr>
          <w:rFonts w:asciiTheme="majorHAnsi" w:eastAsia="Arial" w:hAnsiTheme="majorHAnsi" w:cstheme="majorHAnsi"/>
          <w:sz w:val="24"/>
          <w:szCs w:val="24"/>
        </w:rPr>
        <w:t xml:space="preserve">bilnej aplikácií </w:t>
      </w:r>
      <w:r w:rsidR="001C65A0" w:rsidRPr="006310B5">
        <w:rPr>
          <w:rFonts w:asciiTheme="majorHAnsi" w:eastAsia="Arial" w:hAnsiTheme="majorHAnsi" w:cstheme="majorHAnsi"/>
          <w:sz w:val="24"/>
          <w:szCs w:val="24"/>
        </w:rPr>
        <w:t xml:space="preserve"> odoslaná </w:t>
      </w:r>
      <w:r w:rsidR="001C65A0">
        <w:rPr>
          <w:rFonts w:asciiTheme="majorHAnsi" w:eastAsia="Arial" w:hAnsiTheme="majorHAnsi" w:cstheme="majorHAnsi"/>
          <w:sz w:val="24"/>
          <w:szCs w:val="24"/>
        </w:rPr>
        <w:t xml:space="preserve">zo systému, ktorý uchováva minimálnu sadu dát podľa </w:t>
      </w:r>
      <w:hyperlink w:anchor="_Príloha_č._13" w:history="1">
        <w:r w:rsidR="001C65A0" w:rsidRPr="001C65A0">
          <w:rPr>
            <w:rStyle w:val="Hypertextovprepojenie"/>
            <w:rFonts w:asciiTheme="majorHAnsi" w:eastAsia="Arial" w:hAnsiTheme="majorHAnsi" w:cstheme="majorHAnsi"/>
            <w:sz w:val="24"/>
            <w:szCs w:val="24"/>
          </w:rPr>
          <w:t>Prílohy č. 13</w:t>
        </w:r>
      </w:hyperlink>
      <w:r w:rsidR="001C65A0">
        <w:rPr>
          <w:rFonts w:asciiTheme="majorHAnsi" w:eastAsia="Arial" w:hAnsiTheme="majorHAnsi" w:cstheme="majorHAnsi"/>
          <w:sz w:val="24"/>
          <w:szCs w:val="24"/>
        </w:rPr>
        <w:t>.</w:t>
      </w:r>
      <w:r w:rsidR="002B22A4">
        <w:rPr>
          <w:rFonts w:asciiTheme="majorHAnsi" w:eastAsia="Arial" w:hAnsiTheme="majorHAnsi" w:cstheme="majorHAnsi"/>
          <w:sz w:val="24"/>
          <w:szCs w:val="24"/>
        </w:rPr>
        <w:t xml:space="preserve"> </w:t>
      </w:r>
      <w:r w:rsidR="00BF0669">
        <w:rPr>
          <w:rFonts w:asciiTheme="majorHAnsi" w:eastAsia="Arial" w:hAnsiTheme="majorHAnsi" w:cstheme="majorHAnsi"/>
          <w:sz w:val="24"/>
          <w:szCs w:val="24"/>
        </w:rPr>
        <w:t xml:space="preserve">SMS </w:t>
      </w:r>
      <w:r w:rsidR="001C65A0" w:rsidRPr="006310B5">
        <w:rPr>
          <w:rFonts w:asciiTheme="majorHAnsi" w:eastAsia="Arial" w:hAnsiTheme="majorHAnsi" w:cstheme="majorHAnsi"/>
          <w:sz w:val="24"/>
          <w:szCs w:val="24"/>
        </w:rPr>
        <w:t>správa</w:t>
      </w:r>
      <w:r w:rsidR="009A451A" w:rsidRPr="006310B5">
        <w:rPr>
          <w:rFonts w:asciiTheme="majorHAnsi" w:eastAsia="Arial" w:hAnsiTheme="majorHAnsi" w:cstheme="majorHAnsi"/>
          <w:sz w:val="24"/>
          <w:szCs w:val="24"/>
        </w:rPr>
        <w:t>, e-mail alebo potvrdenie v špecializovanej mobilnej aplikácií musia byť odoslané z takéhoto systému</w:t>
      </w:r>
      <w:r w:rsidR="00BF0669" w:rsidRPr="006310B5">
        <w:rPr>
          <w:rFonts w:asciiTheme="majorHAnsi" w:eastAsia="Arial" w:hAnsiTheme="majorHAnsi" w:cstheme="majorHAnsi"/>
          <w:sz w:val="24"/>
          <w:szCs w:val="24"/>
        </w:rPr>
        <w:t xml:space="preserve"> a</w:t>
      </w:r>
      <w:r w:rsidR="009A451A" w:rsidRPr="006310B5">
        <w:rPr>
          <w:rFonts w:asciiTheme="majorHAnsi" w:eastAsia="Arial" w:hAnsiTheme="majorHAnsi" w:cstheme="majorHAnsi"/>
          <w:sz w:val="24"/>
          <w:szCs w:val="24"/>
        </w:rPr>
        <w:t xml:space="preserve"> </w:t>
      </w:r>
      <w:r w:rsidR="001C65A0" w:rsidRPr="006310B5">
        <w:rPr>
          <w:rFonts w:asciiTheme="majorHAnsi" w:eastAsia="Arial" w:hAnsiTheme="majorHAnsi" w:cstheme="majorHAnsi"/>
          <w:sz w:val="24"/>
          <w:szCs w:val="24"/>
        </w:rPr>
        <w:t xml:space="preserve">musí obsahovať minimálne </w:t>
      </w:r>
      <w:r w:rsidR="002B22A4" w:rsidRPr="006310B5">
        <w:rPr>
          <w:rFonts w:asciiTheme="majorHAnsi" w:eastAsia="Arial" w:hAnsiTheme="majorHAnsi" w:cstheme="majorHAnsi"/>
          <w:sz w:val="24"/>
          <w:szCs w:val="24"/>
        </w:rPr>
        <w:t>nasledovné</w:t>
      </w:r>
      <w:r w:rsidR="001C65A0" w:rsidRPr="006310B5">
        <w:rPr>
          <w:rFonts w:asciiTheme="majorHAnsi" w:eastAsia="Arial" w:hAnsiTheme="majorHAnsi" w:cstheme="majorHAnsi"/>
          <w:sz w:val="24"/>
          <w:szCs w:val="24"/>
        </w:rPr>
        <w:t xml:space="preserve"> údaje</w:t>
      </w:r>
      <w:r w:rsidR="002B22A4" w:rsidRPr="006310B5">
        <w:rPr>
          <w:rFonts w:asciiTheme="majorHAnsi" w:eastAsia="Arial" w:hAnsiTheme="majorHAnsi" w:cstheme="majorHAnsi"/>
          <w:sz w:val="24"/>
          <w:szCs w:val="24"/>
        </w:rPr>
        <w:t>: Priezvis</w:t>
      </w:r>
      <w:r w:rsidR="001C65A0" w:rsidRPr="006310B5">
        <w:rPr>
          <w:rFonts w:asciiTheme="majorHAnsi" w:eastAsia="Arial" w:hAnsiTheme="majorHAnsi" w:cstheme="majorHAnsi"/>
          <w:sz w:val="24"/>
          <w:szCs w:val="24"/>
        </w:rPr>
        <w:t>ko, výsledok testu a posledné štvorčíslie rodného čísla (pri starších rodných číslach trojčíslie). V prípade osôb bez rodného čísla iný identifikátor</w:t>
      </w:r>
      <w:r w:rsidR="001C65A0">
        <w:rPr>
          <w:rFonts w:asciiTheme="majorHAnsi" w:eastAsia="Arial" w:hAnsiTheme="majorHAnsi" w:cstheme="majorHAnsi"/>
          <w:sz w:val="24"/>
          <w:szCs w:val="24"/>
        </w:rPr>
        <w:t>, napr. číslo pasu.</w:t>
      </w:r>
    </w:p>
    <w:p w14:paraId="7CC035BE" w14:textId="6519B6EC" w:rsidR="00382720" w:rsidRDefault="00382720" w:rsidP="007963E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Starostovia menších obcí sa môžu dohodnúť na spoločnom odbere testov a následnej distribúcii medzi sebou.</w:t>
      </w:r>
    </w:p>
    <w:p w14:paraId="268B6982" w14:textId="39AB0B7A" w:rsidR="00024FF7" w:rsidRDefault="00024FF7" w:rsidP="007963EE">
      <w:pPr>
        <w:spacing w:after="0"/>
        <w:ind w:firstLine="567"/>
        <w:jc w:val="both"/>
        <w:rPr>
          <w:rFonts w:asciiTheme="majorHAnsi" w:eastAsia="Arial" w:hAnsiTheme="majorHAnsi" w:cstheme="majorHAnsi"/>
          <w:sz w:val="24"/>
          <w:szCs w:val="24"/>
        </w:rPr>
      </w:pPr>
    </w:p>
    <w:p w14:paraId="6D4D54D6" w14:textId="63A99779" w:rsidR="00382720" w:rsidRPr="007D50DA" w:rsidRDefault="00382720" w:rsidP="00633208">
      <w:pPr>
        <w:pStyle w:val="Nadpis2"/>
        <w:numPr>
          <w:ilvl w:val="1"/>
          <w:numId w:val="1"/>
        </w:numPr>
        <w:rPr>
          <w:rFonts w:cstheme="majorHAnsi"/>
        </w:rPr>
      </w:pPr>
      <w:bookmarkStart w:id="13" w:name="_Zabezpečiť_zdravotníka_na"/>
      <w:bookmarkStart w:id="14" w:name="_Zabezpečiť_personál_na"/>
      <w:bookmarkStart w:id="15" w:name="_Toc64451064"/>
      <w:bookmarkEnd w:id="13"/>
      <w:bookmarkEnd w:id="14"/>
      <w:r w:rsidRPr="007D50DA">
        <w:rPr>
          <w:rFonts w:cstheme="majorHAnsi"/>
        </w:rPr>
        <w:t xml:space="preserve">Zabezpečiť </w:t>
      </w:r>
      <w:r w:rsidR="00561BFE" w:rsidRPr="007D50DA">
        <w:rPr>
          <w:rFonts w:cstheme="majorHAnsi"/>
        </w:rPr>
        <w:t xml:space="preserve">personál </w:t>
      </w:r>
      <w:r w:rsidRPr="007D50DA">
        <w:rPr>
          <w:rFonts w:cstheme="majorHAnsi"/>
        </w:rPr>
        <w:t>na testovanie</w:t>
      </w:r>
      <w:r w:rsidR="00561BFE" w:rsidRPr="007D50DA">
        <w:rPr>
          <w:rFonts w:cstheme="majorHAnsi"/>
        </w:rPr>
        <w:t xml:space="preserve"> (zdravotník, administrátori)</w:t>
      </w:r>
      <w:bookmarkEnd w:id="15"/>
      <w:r w:rsidR="00561BFE" w:rsidRPr="007D50DA">
        <w:rPr>
          <w:rFonts w:cstheme="majorHAnsi"/>
        </w:rPr>
        <w:t xml:space="preserve"> </w:t>
      </w:r>
    </w:p>
    <w:p w14:paraId="51C37153" w14:textId="74F3A30F" w:rsidR="004976F0" w:rsidRDefault="004976F0" w:rsidP="003A5E4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Zodpovedná osoba si zabezpečí na každý deň na každé </w:t>
      </w:r>
      <w:r w:rsidR="00355E4A" w:rsidRPr="007D50DA">
        <w:rPr>
          <w:rFonts w:asciiTheme="majorHAnsi" w:eastAsia="Arial" w:hAnsiTheme="majorHAnsi" w:cstheme="majorHAnsi"/>
          <w:sz w:val="24"/>
          <w:szCs w:val="24"/>
        </w:rPr>
        <w:t xml:space="preserve">dočasné </w:t>
      </w:r>
      <w:r w:rsidRPr="007D50DA">
        <w:rPr>
          <w:rFonts w:asciiTheme="majorHAnsi" w:eastAsia="Arial" w:hAnsiTheme="majorHAnsi" w:cstheme="majorHAnsi"/>
          <w:sz w:val="24"/>
          <w:szCs w:val="24"/>
        </w:rPr>
        <w:t>odberové miesto najmenej päťčlenný odberový tím s minimálne jedným zdravotníkom (odporúčajú sa dvaja) s odbornosťou podľa</w:t>
      </w:r>
      <w:r w:rsidRPr="007D50DA">
        <w:rPr>
          <w:rFonts w:asciiTheme="majorHAnsi" w:hAnsiTheme="majorHAnsi" w:cstheme="majorHAnsi"/>
          <w:color w:val="000000"/>
          <w:sz w:val="24"/>
          <w:szCs w:val="24"/>
        </w:rPr>
        <w:t xml:space="preserve"> </w:t>
      </w:r>
      <w:r w:rsidRPr="007D50DA">
        <w:rPr>
          <w:rFonts w:asciiTheme="majorHAnsi" w:eastAsia="Arial" w:hAnsiTheme="majorHAnsi" w:cstheme="majorHAnsi"/>
          <w:sz w:val="24"/>
          <w:szCs w:val="24"/>
        </w:rPr>
        <w:t xml:space="preserve">§ 27 ods. 9 </w:t>
      </w:r>
      <w:r w:rsidR="00355E4A" w:rsidRPr="007D50DA">
        <w:rPr>
          <w:rFonts w:asciiTheme="majorHAnsi" w:hAnsiTheme="majorHAnsi" w:cstheme="majorHAnsi"/>
          <w:color w:val="000000"/>
          <w:sz w:val="24"/>
          <w:szCs w:val="24"/>
        </w:rPr>
        <w:t>z</w:t>
      </w:r>
      <w:r w:rsidR="00355E4A" w:rsidRPr="007D50DA">
        <w:rPr>
          <w:rFonts w:asciiTheme="majorHAnsi" w:eastAsia="Arial" w:hAnsiTheme="majorHAnsi" w:cstheme="majorHAnsi"/>
          <w:sz w:val="24"/>
          <w:szCs w:val="24"/>
        </w:rPr>
        <w:t>ákona č. 578/2004 Z. z. o poskytovateľoch zdravotnej starostlivosti, zdravotníckych pracovníkoch, stavovských organizáciách v zdravotníctve v znení neskorších predpisov.</w:t>
      </w:r>
      <w:r w:rsidRPr="007D50DA">
        <w:rPr>
          <w:rFonts w:asciiTheme="majorHAnsi" w:eastAsia="Arial" w:hAnsiTheme="majorHAnsi" w:cstheme="majorHAnsi"/>
          <w:sz w:val="24"/>
          <w:szCs w:val="24"/>
        </w:rPr>
        <w:t xml:space="preserve"> </w:t>
      </w:r>
      <w:r w:rsidR="00355E4A" w:rsidRPr="007D50DA">
        <w:rPr>
          <w:rFonts w:asciiTheme="majorHAnsi" w:eastAsia="Arial" w:hAnsiTheme="majorHAnsi" w:cstheme="majorHAnsi"/>
          <w:sz w:val="24"/>
          <w:szCs w:val="24"/>
        </w:rPr>
        <w:t>Na dočasné odberové miesto bude</w:t>
      </w:r>
      <w:r w:rsidR="00A93884" w:rsidRPr="007D50DA">
        <w:rPr>
          <w:rFonts w:asciiTheme="majorHAnsi" w:eastAsia="Arial" w:hAnsiTheme="majorHAnsi" w:cstheme="majorHAnsi"/>
          <w:sz w:val="24"/>
          <w:szCs w:val="24"/>
        </w:rPr>
        <w:t xml:space="preserve"> v prípade potreby</w:t>
      </w:r>
      <w:r w:rsidR="00355E4A" w:rsidRPr="007D50DA">
        <w:rPr>
          <w:rFonts w:asciiTheme="majorHAnsi" w:eastAsia="Arial" w:hAnsiTheme="majorHAnsi" w:cstheme="majorHAnsi"/>
          <w:sz w:val="24"/>
          <w:szCs w:val="24"/>
        </w:rPr>
        <w:t xml:space="preserve"> pridelený aj </w:t>
      </w:r>
      <w:r w:rsidRPr="007D50DA">
        <w:rPr>
          <w:rFonts w:asciiTheme="majorHAnsi" w:eastAsia="Arial" w:hAnsiTheme="majorHAnsi" w:cstheme="majorHAnsi"/>
          <w:sz w:val="24"/>
          <w:szCs w:val="24"/>
        </w:rPr>
        <w:t>jed</w:t>
      </w:r>
      <w:r w:rsidR="00355E4A" w:rsidRPr="007D50DA">
        <w:rPr>
          <w:rFonts w:asciiTheme="majorHAnsi" w:eastAsia="Arial" w:hAnsiTheme="majorHAnsi" w:cstheme="majorHAnsi"/>
          <w:sz w:val="24"/>
          <w:szCs w:val="24"/>
        </w:rPr>
        <w:t>en</w:t>
      </w:r>
      <w:r w:rsidRPr="007D50DA">
        <w:rPr>
          <w:rFonts w:asciiTheme="majorHAnsi" w:eastAsia="Arial" w:hAnsiTheme="majorHAnsi" w:cstheme="majorHAnsi"/>
          <w:sz w:val="24"/>
          <w:szCs w:val="24"/>
        </w:rPr>
        <w:t xml:space="preserve"> príslušník O</w:t>
      </w:r>
      <w:r w:rsidR="00355E4A" w:rsidRPr="007D50DA">
        <w:rPr>
          <w:rFonts w:asciiTheme="majorHAnsi" w:eastAsia="Arial" w:hAnsiTheme="majorHAnsi" w:cstheme="majorHAnsi"/>
          <w:sz w:val="24"/>
          <w:szCs w:val="24"/>
        </w:rPr>
        <w:t>S</w:t>
      </w:r>
      <w:r w:rsidRPr="007D50DA">
        <w:rPr>
          <w:rFonts w:asciiTheme="majorHAnsi" w:eastAsia="Arial" w:hAnsiTheme="majorHAnsi" w:cstheme="majorHAnsi"/>
          <w:sz w:val="24"/>
          <w:szCs w:val="24"/>
        </w:rPr>
        <w:t xml:space="preserve"> SR alebo</w:t>
      </w:r>
      <w:r w:rsidR="00355E4A" w:rsidRPr="007D50DA">
        <w:rPr>
          <w:rFonts w:asciiTheme="majorHAnsi" w:eastAsia="Arial" w:hAnsiTheme="majorHAnsi" w:cstheme="majorHAnsi"/>
          <w:sz w:val="24"/>
          <w:szCs w:val="24"/>
        </w:rPr>
        <w:t xml:space="preserve"> príslušník</w:t>
      </w:r>
      <w:r w:rsidRPr="007D50DA">
        <w:rPr>
          <w:rFonts w:asciiTheme="majorHAnsi" w:eastAsia="Arial" w:hAnsiTheme="majorHAnsi" w:cstheme="majorHAnsi"/>
          <w:sz w:val="24"/>
          <w:szCs w:val="24"/>
        </w:rPr>
        <w:t xml:space="preserve"> Policajného zboru</w:t>
      </w:r>
      <w:r w:rsidR="00355E4A" w:rsidRPr="007D50DA">
        <w:rPr>
          <w:rFonts w:asciiTheme="majorHAnsi" w:eastAsia="Arial" w:hAnsiTheme="majorHAnsi" w:cstheme="majorHAnsi"/>
          <w:sz w:val="24"/>
          <w:szCs w:val="24"/>
        </w:rPr>
        <w:t xml:space="preserve"> SR</w:t>
      </w:r>
      <w:r w:rsidR="00976086">
        <w:rPr>
          <w:rFonts w:asciiTheme="majorHAnsi" w:eastAsia="Arial" w:hAnsiTheme="majorHAnsi" w:cstheme="majorHAnsi"/>
          <w:sz w:val="24"/>
          <w:szCs w:val="24"/>
        </w:rPr>
        <w:t xml:space="preserve"> (PZ SR)</w:t>
      </w:r>
      <w:r w:rsidR="00355E4A"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p>
    <w:p w14:paraId="247AB146" w14:textId="15C0CE35" w:rsidR="00952B50" w:rsidRPr="00952B50" w:rsidRDefault="00952B50" w:rsidP="003A5E44">
      <w:pPr>
        <w:spacing w:after="0"/>
        <w:ind w:firstLine="567"/>
        <w:jc w:val="both"/>
        <w:rPr>
          <w:rFonts w:asciiTheme="majorHAnsi" w:eastAsia="Arial" w:hAnsiTheme="majorHAnsi" w:cstheme="majorHAnsi"/>
          <w:color w:val="FF0000"/>
          <w:sz w:val="24"/>
          <w:szCs w:val="24"/>
        </w:rPr>
      </w:pPr>
      <w:r w:rsidRPr="00952B50">
        <w:rPr>
          <w:rFonts w:asciiTheme="majorHAnsi" w:eastAsia="Arial" w:hAnsiTheme="majorHAnsi" w:cstheme="majorHAnsi"/>
          <w:color w:val="FF0000"/>
          <w:sz w:val="24"/>
          <w:szCs w:val="24"/>
        </w:rPr>
        <w:t>V prípade potreby príslušníka OS SR je obec povinná</w:t>
      </w:r>
      <w:r>
        <w:rPr>
          <w:rFonts w:asciiTheme="majorHAnsi" w:eastAsia="Arial" w:hAnsiTheme="majorHAnsi" w:cstheme="majorHAnsi"/>
          <w:color w:val="FF0000"/>
          <w:sz w:val="24"/>
          <w:szCs w:val="24"/>
        </w:rPr>
        <w:t xml:space="preserve"> </w:t>
      </w:r>
      <w:r w:rsidR="00FA7109">
        <w:rPr>
          <w:rFonts w:asciiTheme="majorHAnsi" w:eastAsia="Arial" w:hAnsiTheme="majorHAnsi" w:cstheme="majorHAnsi"/>
          <w:color w:val="FF0000"/>
          <w:sz w:val="24"/>
          <w:szCs w:val="24"/>
        </w:rPr>
        <w:t>poslať požiadavku na územne príslušný okresný úrad</w:t>
      </w:r>
      <w:r w:rsidR="006F169F">
        <w:rPr>
          <w:rFonts w:asciiTheme="majorHAnsi" w:eastAsia="Arial" w:hAnsiTheme="majorHAnsi" w:cstheme="majorHAnsi"/>
          <w:color w:val="FF0000"/>
          <w:sz w:val="24"/>
          <w:szCs w:val="24"/>
        </w:rPr>
        <w:t xml:space="preserve"> (príloha č.14)</w:t>
      </w:r>
      <w:r w:rsidR="00FA7109">
        <w:rPr>
          <w:rFonts w:asciiTheme="majorHAnsi" w:eastAsia="Arial" w:hAnsiTheme="majorHAnsi" w:cstheme="majorHAnsi"/>
          <w:color w:val="FF0000"/>
          <w:sz w:val="24"/>
          <w:szCs w:val="24"/>
        </w:rPr>
        <w:t xml:space="preserve">. </w:t>
      </w:r>
      <w:r w:rsidR="006F169F">
        <w:rPr>
          <w:rFonts w:asciiTheme="majorHAnsi" w:eastAsia="Arial" w:hAnsiTheme="majorHAnsi" w:cstheme="majorHAnsi"/>
          <w:color w:val="FF0000"/>
          <w:sz w:val="24"/>
          <w:szCs w:val="24"/>
        </w:rPr>
        <w:t>Ak ide o požiadavku na piatok je potrebné ju poslať do utorka do konca pracovnej doby. Ak ide o požiadavku na sobotu je potrebné ju poslať do stredy do 12:00 hod.</w:t>
      </w:r>
    </w:p>
    <w:p w14:paraId="156305D8" w14:textId="77777777" w:rsidR="00952B50" w:rsidRPr="007D50DA" w:rsidRDefault="00952B50" w:rsidP="003A5E44">
      <w:pPr>
        <w:spacing w:after="0"/>
        <w:ind w:firstLine="567"/>
        <w:jc w:val="both"/>
        <w:rPr>
          <w:rFonts w:asciiTheme="majorHAnsi" w:eastAsia="Arial" w:hAnsiTheme="majorHAnsi" w:cstheme="majorHAnsi"/>
          <w:sz w:val="24"/>
          <w:szCs w:val="24"/>
        </w:rPr>
      </w:pPr>
    </w:p>
    <w:p w14:paraId="4973A214" w14:textId="05CF4BE4" w:rsidR="00EA6E67" w:rsidRPr="007D50DA" w:rsidRDefault="00962F72" w:rsidP="008F3B2A">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Zmluvy pre</w:t>
      </w:r>
      <w:r w:rsidR="00EA6E67" w:rsidRPr="007D50DA">
        <w:rPr>
          <w:rFonts w:asciiTheme="majorHAnsi" w:eastAsia="Arial" w:hAnsiTheme="majorHAnsi" w:cstheme="majorHAnsi"/>
          <w:sz w:val="24"/>
          <w:szCs w:val="24"/>
        </w:rPr>
        <w:t xml:space="preserve"> person</w:t>
      </w:r>
      <w:r w:rsidRPr="007D50DA">
        <w:rPr>
          <w:rFonts w:asciiTheme="majorHAnsi" w:eastAsia="Arial" w:hAnsiTheme="majorHAnsi" w:cstheme="majorHAnsi"/>
          <w:sz w:val="24"/>
          <w:szCs w:val="24"/>
        </w:rPr>
        <w:t>ál</w:t>
      </w:r>
      <w:r w:rsidR="00EA6E67" w:rsidRPr="007D50DA">
        <w:rPr>
          <w:rFonts w:asciiTheme="majorHAnsi" w:eastAsia="Arial" w:hAnsiTheme="majorHAnsi" w:cstheme="majorHAnsi"/>
          <w:sz w:val="24"/>
          <w:szCs w:val="24"/>
        </w:rPr>
        <w:t>:</w:t>
      </w:r>
    </w:p>
    <w:p w14:paraId="65A9F2C2" w14:textId="36308254" w:rsidR="002920F6" w:rsidRPr="007D50DA" w:rsidRDefault="00EA6E67"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Zdravotník vykonávajúci odber - </w:t>
      </w:r>
      <w:hyperlink w:anchor="_Príloha_č._4_2" w:history="1">
        <w:r w:rsidRPr="007D50DA">
          <w:rPr>
            <w:rStyle w:val="Hypertextovprepojenie"/>
            <w:rFonts w:asciiTheme="majorHAnsi" w:eastAsia="Arial" w:hAnsiTheme="majorHAnsi" w:cstheme="majorHAnsi"/>
            <w:sz w:val="24"/>
            <w:szCs w:val="24"/>
          </w:rPr>
          <w:t>Dohodu o vykonaní práce</w:t>
        </w:r>
        <w:r w:rsidR="0018406B" w:rsidRPr="007D50DA">
          <w:rPr>
            <w:rStyle w:val="Hypertextovprepojenie"/>
            <w:rFonts w:asciiTheme="majorHAnsi" w:eastAsia="Arial" w:hAnsiTheme="majorHAnsi" w:cstheme="majorHAnsi"/>
            <w:sz w:val="24"/>
            <w:szCs w:val="24"/>
          </w:rPr>
          <w:t xml:space="preserve"> (Príloha č.</w:t>
        </w:r>
        <w:r w:rsidR="00F11B37" w:rsidRPr="007D50DA">
          <w:rPr>
            <w:rStyle w:val="Hypertextovprepojenie"/>
            <w:rFonts w:asciiTheme="majorHAnsi" w:eastAsia="Arial" w:hAnsiTheme="majorHAnsi" w:cstheme="majorHAnsi"/>
            <w:sz w:val="24"/>
            <w:szCs w:val="24"/>
          </w:rPr>
          <w:t>4</w:t>
        </w:r>
        <w:r w:rsidR="0018406B" w:rsidRPr="007D50DA">
          <w:rPr>
            <w:rStyle w:val="Hypertextovprepojenie"/>
            <w:rFonts w:asciiTheme="majorHAnsi" w:eastAsia="Arial" w:hAnsiTheme="majorHAnsi" w:cstheme="majorHAnsi"/>
            <w:sz w:val="24"/>
            <w:szCs w:val="24"/>
          </w:rPr>
          <w:t>)</w:t>
        </w:r>
      </w:hyperlink>
      <w:r w:rsidRPr="007D50DA">
        <w:rPr>
          <w:rStyle w:val="Hypertextovprepojenie"/>
          <w:rFonts w:asciiTheme="majorHAnsi" w:eastAsia="Arial" w:hAnsiTheme="majorHAnsi" w:cstheme="majorHAnsi"/>
          <w:sz w:val="24"/>
          <w:szCs w:val="24"/>
          <w:u w:val="none"/>
        </w:rPr>
        <w:t xml:space="preserve"> </w:t>
      </w:r>
      <w:r w:rsidRPr="007D50DA">
        <w:rPr>
          <w:rFonts w:asciiTheme="majorHAnsi" w:hAnsiTheme="majorHAnsi" w:cstheme="majorHAnsi"/>
          <w:sz w:val="24"/>
          <w:szCs w:val="24"/>
        </w:rPr>
        <w:t xml:space="preserve">alebo </w:t>
      </w:r>
      <w:r w:rsidRPr="007D50DA">
        <w:rPr>
          <w:rFonts w:asciiTheme="majorHAnsi" w:eastAsia="Arial" w:hAnsiTheme="majorHAnsi" w:cstheme="majorHAnsi"/>
          <w:sz w:val="24"/>
          <w:szCs w:val="24"/>
        </w:rPr>
        <w:t>pracovnú zmluvu alebo dohodu o pracovnej činnosti</w:t>
      </w:r>
      <w:r w:rsidR="00AB67C1" w:rsidRPr="007D50DA">
        <w:rPr>
          <w:rFonts w:asciiTheme="majorHAnsi" w:eastAsia="Arial" w:hAnsiTheme="majorHAnsi" w:cstheme="majorHAnsi"/>
          <w:sz w:val="24"/>
          <w:szCs w:val="24"/>
        </w:rPr>
        <w:t xml:space="preserve"> alebo zmluvu o dobrovoľníckej činnosti</w:t>
      </w:r>
      <w:r w:rsidRPr="007D50DA">
        <w:rPr>
          <w:rFonts w:asciiTheme="majorHAnsi" w:eastAsia="Arial" w:hAnsiTheme="majorHAnsi" w:cstheme="majorHAnsi"/>
          <w:sz w:val="24"/>
          <w:szCs w:val="24"/>
        </w:rPr>
        <w:t xml:space="preserve"> najneskôr pred začatím testovania</w:t>
      </w:r>
      <w:r w:rsidR="002920F6" w:rsidRPr="007D50DA">
        <w:rPr>
          <w:rFonts w:asciiTheme="majorHAnsi" w:eastAsia="Arial" w:hAnsiTheme="majorHAnsi" w:cstheme="majorHAnsi"/>
          <w:sz w:val="24"/>
          <w:szCs w:val="24"/>
        </w:rPr>
        <w:t xml:space="preserve">. Dohodu </w:t>
      </w:r>
      <w:r w:rsidR="00382720" w:rsidRPr="007D50DA">
        <w:rPr>
          <w:rFonts w:asciiTheme="majorHAnsi" w:eastAsia="Arial" w:hAnsiTheme="majorHAnsi" w:cstheme="majorHAnsi"/>
          <w:sz w:val="24"/>
          <w:szCs w:val="24"/>
        </w:rPr>
        <w:t xml:space="preserve">so zdravotníkom uzatvára </w:t>
      </w:r>
      <w:r w:rsidR="002920F6" w:rsidRPr="007D50DA">
        <w:rPr>
          <w:rFonts w:asciiTheme="majorHAnsi" w:eastAsia="Arial" w:hAnsiTheme="majorHAnsi" w:cstheme="majorHAnsi"/>
          <w:sz w:val="24"/>
          <w:szCs w:val="24"/>
        </w:rPr>
        <w:t>prevádzkovateľ MOM</w:t>
      </w:r>
      <w:r w:rsidR="00382720" w:rsidRPr="007D50DA">
        <w:rPr>
          <w:rFonts w:asciiTheme="majorHAnsi" w:eastAsia="Arial" w:hAnsiTheme="majorHAnsi" w:cstheme="majorHAnsi"/>
          <w:sz w:val="24"/>
          <w:szCs w:val="24"/>
        </w:rPr>
        <w:t xml:space="preserve">. </w:t>
      </w:r>
    </w:p>
    <w:p w14:paraId="0D930E5E" w14:textId="38450C57" w:rsidR="00294114" w:rsidRPr="007D50DA" w:rsidRDefault="00AF7BB6"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činnosti súvisiace s vykonaním testu, pri ktorom nedochádza k priamemu kontaktu s</w:t>
      </w:r>
      <w:r w:rsidR="000561CE" w:rsidRPr="007D50DA">
        <w:rPr>
          <w:rFonts w:asciiTheme="majorHAnsi" w:eastAsia="Arial" w:hAnsiTheme="majorHAnsi" w:cstheme="majorHAnsi"/>
          <w:sz w:val="24"/>
          <w:szCs w:val="24"/>
        </w:rPr>
        <w:t> </w:t>
      </w:r>
      <w:r w:rsidRPr="007D50DA">
        <w:rPr>
          <w:rFonts w:asciiTheme="majorHAnsi" w:eastAsia="Arial" w:hAnsiTheme="majorHAnsi" w:cstheme="majorHAnsi"/>
          <w:sz w:val="24"/>
          <w:szCs w:val="24"/>
        </w:rPr>
        <w:t>pacientom</w:t>
      </w:r>
      <w:r w:rsidR="000561CE" w:rsidRPr="007D50DA">
        <w:rPr>
          <w:rFonts w:asciiTheme="majorHAnsi" w:eastAsia="Arial" w:hAnsiTheme="majorHAnsi" w:cstheme="majorHAnsi"/>
          <w:sz w:val="24"/>
          <w:szCs w:val="24"/>
        </w:rPr>
        <w:t xml:space="preserve"> (nemusí byť zdravotník)</w:t>
      </w:r>
      <w:r w:rsidR="00D00BCB" w:rsidRPr="007D50DA">
        <w:rPr>
          <w:rStyle w:val="Odkaznapoznmkupodiarou"/>
          <w:rFonts w:asciiTheme="majorHAnsi" w:eastAsia="Arial" w:hAnsiTheme="majorHAnsi" w:cstheme="majorHAnsi"/>
          <w:sz w:val="24"/>
          <w:szCs w:val="24"/>
        </w:rPr>
        <w:footnoteReference w:id="1"/>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w:t>
      </w:r>
      <w:r w:rsidR="000561CE" w:rsidRPr="007D50DA">
        <w:rPr>
          <w:rFonts w:asciiTheme="majorHAnsi" w:eastAsia="Arial" w:hAnsiTheme="majorHAnsi" w:cstheme="majorHAnsi"/>
          <w:sz w:val="24"/>
          <w:szCs w:val="24"/>
        </w:rPr>
        <w:t xml:space="preserve"> </w:t>
      </w:r>
      <w:r w:rsidR="004D7B09" w:rsidRPr="007D50DA">
        <w:rPr>
          <w:rFonts w:asciiTheme="majorHAnsi" w:eastAsia="Arial" w:hAnsiTheme="majorHAnsi" w:cstheme="majorHAnsi"/>
          <w:sz w:val="24"/>
          <w:szCs w:val="24"/>
        </w:rPr>
        <w:t xml:space="preserve">odporúčame </w:t>
      </w:r>
      <w:hyperlink w:anchor="_Príloha_č._4_2" w:history="1">
        <w:r w:rsidR="00786F19" w:rsidRPr="003A5E44">
          <w:rPr>
            <w:rStyle w:val="Hypertextovprepojenie"/>
            <w:rFonts w:asciiTheme="majorHAnsi" w:eastAsia="Arial" w:hAnsiTheme="majorHAnsi" w:cstheme="majorHAnsi"/>
            <w:sz w:val="24"/>
            <w:szCs w:val="24"/>
          </w:rPr>
          <w:t>Dohodu o vykonaní práce (Príloha č.</w:t>
        </w:r>
        <w:r w:rsidR="003A5E44" w:rsidRPr="003A5E44">
          <w:rPr>
            <w:rStyle w:val="Hypertextovprepojenie"/>
            <w:rFonts w:asciiTheme="majorHAnsi" w:eastAsia="Arial" w:hAnsiTheme="majorHAnsi" w:cstheme="majorHAnsi"/>
            <w:sz w:val="24"/>
            <w:szCs w:val="24"/>
          </w:rPr>
          <w:t xml:space="preserve"> 4</w:t>
        </w:r>
        <w:r w:rsidR="00786F19" w:rsidRPr="003A5E44">
          <w:rPr>
            <w:rStyle w:val="Hypertextovprepojenie"/>
            <w:rFonts w:asciiTheme="majorHAnsi" w:eastAsia="Arial" w:hAnsiTheme="majorHAnsi" w:cstheme="majorHAnsi"/>
            <w:sz w:val="24"/>
            <w:szCs w:val="24"/>
          </w:rPr>
          <w:t>)</w:t>
        </w:r>
      </w:hyperlink>
      <w:r w:rsidR="00786F19" w:rsidRPr="007D50DA">
        <w:rPr>
          <w:rStyle w:val="Hypertextovprepojenie"/>
          <w:rFonts w:asciiTheme="majorHAnsi" w:eastAsia="Arial" w:hAnsiTheme="majorHAnsi" w:cstheme="majorHAnsi"/>
          <w:sz w:val="24"/>
          <w:szCs w:val="24"/>
          <w:u w:val="none"/>
        </w:rPr>
        <w:t xml:space="preserve"> </w:t>
      </w:r>
      <w:r w:rsidR="00786F19" w:rsidRPr="007D50DA">
        <w:rPr>
          <w:rFonts w:asciiTheme="majorHAnsi" w:hAnsiTheme="majorHAnsi" w:cstheme="majorHAnsi"/>
          <w:sz w:val="24"/>
          <w:szCs w:val="24"/>
        </w:rPr>
        <w:t xml:space="preserve">alebo </w:t>
      </w:r>
      <w:r w:rsidR="00786F19" w:rsidRPr="007D50DA">
        <w:rPr>
          <w:rFonts w:asciiTheme="majorHAnsi" w:eastAsia="Arial" w:hAnsiTheme="majorHAnsi" w:cstheme="majorHAnsi"/>
          <w:sz w:val="24"/>
          <w:szCs w:val="24"/>
        </w:rPr>
        <w:t xml:space="preserve">pracovnú zmluvu alebo dohodu o pracovnej činnosti alebo zmluvu o dobrovoľníckej činnosti najneskôr pred začatím testovania. Dohodu so zdravotníkom uzatvára prevádzkovateľ MOM. </w:t>
      </w:r>
    </w:p>
    <w:p w14:paraId="4E5E4D8A" w14:textId="44E22C11" w:rsidR="00294114" w:rsidRPr="007D50DA" w:rsidRDefault="00BE7EF5"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Osoba vykonávajúca administratívne činnosti pri testovaní - odporúča</w:t>
      </w:r>
      <w:r w:rsidRPr="00460AAA">
        <w:rPr>
          <w:rFonts w:asciiTheme="majorHAnsi" w:eastAsia="Arial" w:hAnsiTheme="majorHAnsi" w:cstheme="majorHAnsi"/>
          <w:sz w:val="24"/>
          <w:szCs w:val="24"/>
        </w:rPr>
        <w:t xml:space="preserve">me </w:t>
      </w:r>
      <w:hyperlink w:anchor="_Príloha_č._5" w:history="1">
        <w:r w:rsidRPr="00460AAA">
          <w:rPr>
            <w:rStyle w:val="Hypertextovprepojenie"/>
            <w:rFonts w:asciiTheme="majorHAnsi" w:hAnsiTheme="majorHAnsi" w:cstheme="majorHAnsi"/>
            <w:sz w:val="24"/>
            <w:szCs w:val="24"/>
          </w:rPr>
          <w:t>zmluvu o dobrovoľníckej činnosti</w:t>
        </w:r>
        <w:r w:rsidR="00D02E8D" w:rsidRPr="00460AAA">
          <w:rPr>
            <w:rStyle w:val="Hypertextovprepojenie"/>
            <w:rFonts w:asciiTheme="majorHAnsi" w:hAnsiTheme="majorHAnsi" w:cstheme="majorHAnsi"/>
            <w:sz w:val="24"/>
            <w:szCs w:val="24"/>
          </w:rPr>
          <w:t xml:space="preserve"> </w:t>
        </w:r>
        <w:r w:rsidR="00C144CE" w:rsidRPr="00460AAA">
          <w:rPr>
            <w:rStyle w:val="Hypertextovprepojenie"/>
            <w:rFonts w:asciiTheme="majorHAnsi" w:hAnsiTheme="majorHAnsi" w:cstheme="majorHAnsi"/>
            <w:sz w:val="24"/>
            <w:szCs w:val="24"/>
          </w:rPr>
          <w:t>(Príloha č.</w:t>
        </w:r>
        <w:r w:rsidR="00D02E8D" w:rsidRPr="00460AAA">
          <w:rPr>
            <w:rStyle w:val="Hypertextovprepojenie"/>
            <w:rFonts w:asciiTheme="majorHAnsi" w:hAnsiTheme="majorHAnsi" w:cstheme="majorHAnsi"/>
            <w:sz w:val="24"/>
            <w:szCs w:val="24"/>
          </w:rPr>
          <w:t xml:space="preserve"> 5</w:t>
        </w:r>
        <w:r w:rsidR="00C144CE" w:rsidRPr="00460AAA">
          <w:rPr>
            <w:rStyle w:val="Hypertextovprepojenie"/>
            <w:rFonts w:asciiTheme="majorHAnsi" w:hAnsiTheme="majorHAnsi" w:cstheme="majorHAnsi"/>
            <w:sz w:val="24"/>
            <w:szCs w:val="24"/>
          </w:rPr>
          <w:t>)</w:t>
        </w:r>
        <w:r w:rsidR="00C144CE" w:rsidRPr="00460AAA">
          <w:rPr>
            <w:rStyle w:val="Hypertextovprepojenie"/>
            <w:rFonts w:asciiTheme="majorHAnsi" w:eastAsia="Arial" w:hAnsiTheme="majorHAnsi" w:cstheme="majorHAnsi"/>
            <w:sz w:val="24"/>
            <w:szCs w:val="24"/>
          </w:rPr>
          <w:t>.</w:t>
        </w:r>
      </w:hyperlink>
      <w:r w:rsidRPr="007D50DA">
        <w:rPr>
          <w:rFonts w:asciiTheme="majorHAnsi" w:eastAsia="Arial" w:hAnsiTheme="majorHAnsi" w:cstheme="majorHAnsi"/>
          <w:sz w:val="24"/>
          <w:szCs w:val="24"/>
        </w:rPr>
        <w:t xml:space="preserve"> Zmluvu uzatvára prevádzkovateľ MOM alebo obec.</w:t>
      </w:r>
    </w:p>
    <w:p w14:paraId="6F934E8C" w14:textId="43252EE6" w:rsidR="00BE7EF5" w:rsidRPr="007D50DA" w:rsidRDefault="00BE7EF5" w:rsidP="002B2051">
      <w:pPr>
        <w:pStyle w:val="Odsekzoznamu"/>
        <w:numPr>
          <w:ilvl w:val="0"/>
          <w:numId w:val="4"/>
        </w:numPr>
        <w:spacing w:after="0"/>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Príslušník OS SR </w:t>
      </w:r>
      <w:r w:rsidR="00620FAF" w:rsidRPr="007D50DA">
        <w:rPr>
          <w:rFonts w:asciiTheme="majorHAnsi" w:eastAsia="Arial" w:hAnsiTheme="majorHAnsi" w:cstheme="majorHAnsi"/>
          <w:sz w:val="24"/>
          <w:szCs w:val="24"/>
        </w:rPr>
        <w:t>–</w:t>
      </w:r>
      <w:r w:rsidRPr="007D50DA">
        <w:rPr>
          <w:rFonts w:asciiTheme="majorHAnsi" w:eastAsia="Arial" w:hAnsiTheme="majorHAnsi" w:cstheme="majorHAnsi"/>
          <w:sz w:val="24"/>
          <w:szCs w:val="24"/>
        </w:rPr>
        <w:t xml:space="preserve"> </w:t>
      </w:r>
      <w:r w:rsidR="008966DF" w:rsidRPr="007D50DA">
        <w:rPr>
          <w:rFonts w:asciiTheme="majorHAnsi" w:eastAsia="Arial" w:hAnsiTheme="majorHAnsi" w:cstheme="majorHAnsi"/>
          <w:sz w:val="24"/>
          <w:szCs w:val="24"/>
        </w:rPr>
        <w:t xml:space="preserve">je </w:t>
      </w:r>
      <w:r w:rsidR="00620FAF" w:rsidRPr="007D50DA">
        <w:rPr>
          <w:rFonts w:asciiTheme="majorHAnsi" w:eastAsia="Arial" w:hAnsiTheme="majorHAnsi" w:cstheme="majorHAnsi"/>
          <w:sz w:val="24"/>
          <w:szCs w:val="24"/>
        </w:rPr>
        <w:t>zmluvne zastre</w:t>
      </w:r>
      <w:r w:rsidR="008966DF" w:rsidRPr="007D50DA">
        <w:rPr>
          <w:rFonts w:asciiTheme="majorHAnsi" w:eastAsia="Arial" w:hAnsiTheme="majorHAnsi" w:cstheme="majorHAnsi"/>
          <w:sz w:val="24"/>
          <w:szCs w:val="24"/>
        </w:rPr>
        <w:t>šený</w:t>
      </w:r>
      <w:r w:rsidR="00620FAF" w:rsidRPr="007D50DA">
        <w:rPr>
          <w:rFonts w:asciiTheme="majorHAnsi" w:eastAsia="Arial" w:hAnsiTheme="majorHAnsi" w:cstheme="majorHAnsi"/>
          <w:sz w:val="24"/>
          <w:szCs w:val="24"/>
        </w:rPr>
        <w:t xml:space="preserve"> Ministerstvo</w:t>
      </w:r>
      <w:r w:rsidR="008966DF" w:rsidRPr="007D50DA">
        <w:rPr>
          <w:rFonts w:asciiTheme="majorHAnsi" w:eastAsia="Arial" w:hAnsiTheme="majorHAnsi" w:cstheme="majorHAnsi"/>
          <w:sz w:val="24"/>
          <w:szCs w:val="24"/>
        </w:rPr>
        <w:t>m</w:t>
      </w:r>
      <w:r w:rsidR="00620FAF" w:rsidRPr="007D50DA">
        <w:rPr>
          <w:rFonts w:asciiTheme="majorHAnsi" w:eastAsia="Arial" w:hAnsiTheme="majorHAnsi" w:cstheme="majorHAnsi"/>
          <w:sz w:val="24"/>
          <w:szCs w:val="24"/>
        </w:rPr>
        <w:t xml:space="preserve"> obrany SR</w:t>
      </w:r>
      <w:r w:rsidR="00A066F4">
        <w:rPr>
          <w:rFonts w:asciiTheme="majorHAnsi" w:eastAsia="Arial" w:hAnsiTheme="majorHAnsi" w:cstheme="majorHAnsi"/>
          <w:sz w:val="24"/>
          <w:szCs w:val="24"/>
        </w:rPr>
        <w:t xml:space="preserve">, príslušník PZ </w:t>
      </w:r>
      <w:r w:rsidR="00C144CE" w:rsidRPr="007D50DA">
        <w:rPr>
          <w:rFonts w:asciiTheme="majorHAnsi" w:eastAsia="Arial" w:hAnsiTheme="majorHAnsi" w:cstheme="majorHAnsi"/>
          <w:sz w:val="24"/>
          <w:szCs w:val="24"/>
        </w:rPr>
        <w:t>- je zmluvne zastrešený Ministerstvom vnútra SR</w:t>
      </w:r>
    </w:p>
    <w:p w14:paraId="14E5C90A" w14:textId="77777777" w:rsidR="00294114" w:rsidRPr="007D50DA" w:rsidRDefault="00294114" w:rsidP="00294114">
      <w:pPr>
        <w:spacing w:after="0"/>
        <w:jc w:val="both"/>
        <w:rPr>
          <w:rFonts w:asciiTheme="majorHAnsi" w:eastAsia="Arial" w:hAnsiTheme="majorHAnsi" w:cstheme="majorHAnsi"/>
          <w:sz w:val="24"/>
          <w:szCs w:val="24"/>
        </w:rPr>
      </w:pPr>
    </w:p>
    <w:p w14:paraId="6692DDA2" w14:textId="1B0EF8DE" w:rsidR="007118FA" w:rsidRPr="007D50DA" w:rsidRDefault="00294114" w:rsidP="00976086">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Kalkuláciu nákladov na zabezpečenie personálu si podľa miestnych podmienok vypracuje obec samostatne. Odporúčame však neprekračovať pri zdravotníckom </w:t>
      </w:r>
      <w:r w:rsidR="00FA74BB" w:rsidRPr="007D50DA">
        <w:rPr>
          <w:rFonts w:asciiTheme="majorHAnsi" w:eastAsia="Arial" w:hAnsiTheme="majorHAnsi" w:cstheme="majorHAnsi"/>
          <w:sz w:val="24"/>
          <w:szCs w:val="24"/>
        </w:rPr>
        <w:t>personály hodinovú mzdu vo výške 15 EU</w:t>
      </w:r>
      <w:r w:rsidRPr="007D50DA">
        <w:rPr>
          <w:rFonts w:asciiTheme="majorHAnsi" w:eastAsia="Arial" w:hAnsiTheme="majorHAnsi" w:cstheme="majorHAnsi"/>
          <w:sz w:val="24"/>
          <w:szCs w:val="24"/>
        </w:rPr>
        <w:t xml:space="preserve">R brutto </w:t>
      </w:r>
      <w:r w:rsidR="00844397" w:rsidRPr="007D50DA">
        <w:rPr>
          <w:rFonts w:asciiTheme="majorHAnsi" w:eastAsia="Arial" w:hAnsiTheme="majorHAnsi" w:cstheme="majorHAnsi"/>
          <w:sz w:val="24"/>
          <w:szCs w:val="24"/>
        </w:rPr>
        <w:t xml:space="preserve">(v prípade dohôd uzatváraných podľa Zákonníka práce) </w:t>
      </w:r>
      <w:r w:rsidRPr="007D50DA">
        <w:rPr>
          <w:rFonts w:asciiTheme="majorHAnsi" w:eastAsia="Arial" w:hAnsiTheme="majorHAnsi" w:cstheme="majorHAnsi"/>
          <w:sz w:val="24"/>
          <w:szCs w:val="24"/>
        </w:rPr>
        <w:t xml:space="preserve">a pri zmluve o dobrovoľníckej činnosti neprekročiť sumu </w:t>
      </w:r>
      <w:r w:rsidR="004C1F4F" w:rsidRPr="007D50DA">
        <w:rPr>
          <w:rFonts w:asciiTheme="majorHAnsi" w:eastAsia="Arial" w:hAnsiTheme="majorHAnsi" w:cstheme="majorHAnsi"/>
          <w:sz w:val="24"/>
          <w:szCs w:val="24"/>
        </w:rPr>
        <w:t>náhrady výdavkov vo výške 100 EU</w:t>
      </w:r>
      <w:r w:rsidRPr="007D50DA">
        <w:rPr>
          <w:rFonts w:asciiTheme="majorHAnsi" w:eastAsia="Arial" w:hAnsiTheme="majorHAnsi" w:cstheme="majorHAnsi"/>
          <w:sz w:val="24"/>
          <w:szCs w:val="24"/>
        </w:rPr>
        <w:t>R na deň/osoba</w:t>
      </w:r>
      <w:r w:rsidR="00AB67C1" w:rsidRPr="007D50DA">
        <w:rPr>
          <w:rFonts w:asciiTheme="majorHAnsi" w:eastAsia="Arial" w:hAnsiTheme="majorHAnsi" w:cstheme="majorHAnsi"/>
          <w:sz w:val="24"/>
          <w:szCs w:val="24"/>
        </w:rPr>
        <w:t xml:space="preserve"> </w:t>
      </w:r>
      <w:bookmarkStart w:id="16" w:name="_Hlk61630506"/>
      <w:r w:rsidR="00AB67C1" w:rsidRPr="007D50DA">
        <w:rPr>
          <w:rFonts w:asciiTheme="majorHAnsi" w:eastAsia="Arial" w:hAnsiTheme="majorHAnsi" w:cstheme="majorHAnsi"/>
          <w:sz w:val="24"/>
          <w:szCs w:val="24"/>
        </w:rPr>
        <w:t>a to aj v prípade, že je zmluv</w:t>
      </w:r>
      <w:r w:rsidR="00976086">
        <w:rPr>
          <w:rFonts w:asciiTheme="majorHAnsi" w:eastAsia="Arial" w:hAnsiTheme="majorHAnsi" w:cstheme="majorHAnsi"/>
          <w:sz w:val="24"/>
          <w:szCs w:val="24"/>
        </w:rPr>
        <w:t>a</w:t>
      </w:r>
      <w:r w:rsidR="00AB67C1" w:rsidRPr="007D50DA">
        <w:rPr>
          <w:rFonts w:asciiTheme="majorHAnsi" w:eastAsia="Arial" w:hAnsiTheme="majorHAnsi" w:cstheme="majorHAnsi"/>
          <w:sz w:val="24"/>
          <w:szCs w:val="24"/>
        </w:rPr>
        <w:t xml:space="preserve"> o dobrovoľníckej činnosti </w:t>
      </w:r>
      <w:r w:rsidR="00976086">
        <w:rPr>
          <w:rFonts w:asciiTheme="majorHAnsi" w:eastAsia="Arial" w:hAnsiTheme="majorHAnsi" w:cstheme="majorHAnsi"/>
          <w:sz w:val="24"/>
          <w:szCs w:val="24"/>
        </w:rPr>
        <w:t>uzavretá</w:t>
      </w:r>
      <w:r w:rsidR="00AB67C1" w:rsidRPr="007D50DA">
        <w:rPr>
          <w:rFonts w:asciiTheme="majorHAnsi" w:eastAsia="Arial" w:hAnsiTheme="majorHAnsi" w:cstheme="majorHAnsi"/>
          <w:sz w:val="24"/>
          <w:szCs w:val="24"/>
        </w:rPr>
        <w:t xml:space="preserve"> </w:t>
      </w:r>
      <w:r w:rsidR="00976086">
        <w:rPr>
          <w:rFonts w:asciiTheme="majorHAnsi" w:eastAsia="Arial" w:hAnsiTheme="majorHAnsi" w:cstheme="majorHAnsi"/>
          <w:sz w:val="24"/>
          <w:szCs w:val="24"/>
        </w:rPr>
        <w:t xml:space="preserve">so </w:t>
      </w:r>
      <w:r w:rsidR="00AB67C1" w:rsidRPr="007D50DA">
        <w:rPr>
          <w:rFonts w:asciiTheme="majorHAnsi" w:eastAsia="Arial" w:hAnsiTheme="majorHAnsi" w:cstheme="majorHAnsi"/>
          <w:sz w:val="24"/>
          <w:szCs w:val="24"/>
        </w:rPr>
        <w:t>zdravotnícky</w:t>
      </w:r>
      <w:r w:rsidR="00976086">
        <w:rPr>
          <w:rFonts w:asciiTheme="majorHAnsi" w:eastAsia="Arial" w:hAnsiTheme="majorHAnsi" w:cstheme="majorHAnsi"/>
          <w:sz w:val="24"/>
          <w:szCs w:val="24"/>
        </w:rPr>
        <w:t>m</w:t>
      </w:r>
      <w:r w:rsidR="00AB67C1" w:rsidRPr="007D50DA">
        <w:rPr>
          <w:rFonts w:asciiTheme="majorHAnsi" w:eastAsia="Arial" w:hAnsiTheme="majorHAnsi" w:cstheme="majorHAnsi"/>
          <w:sz w:val="24"/>
          <w:szCs w:val="24"/>
        </w:rPr>
        <w:t xml:space="preserve"> personál</w:t>
      </w:r>
      <w:bookmarkEnd w:id="16"/>
      <w:r w:rsidR="00976086">
        <w:rPr>
          <w:rFonts w:asciiTheme="majorHAnsi" w:eastAsia="Arial" w:hAnsiTheme="majorHAnsi" w:cstheme="majorHAnsi"/>
          <w:sz w:val="24"/>
          <w:szCs w:val="24"/>
        </w:rPr>
        <w:t>om</w:t>
      </w:r>
      <w:r w:rsidRPr="007D50DA">
        <w:rPr>
          <w:rFonts w:asciiTheme="majorHAnsi" w:eastAsia="Arial" w:hAnsiTheme="majorHAnsi" w:cstheme="majorHAnsi"/>
          <w:sz w:val="24"/>
          <w:szCs w:val="24"/>
        </w:rPr>
        <w:t>.</w:t>
      </w:r>
    </w:p>
    <w:p w14:paraId="7A054215" w14:textId="7F9186AA" w:rsidR="00A25724" w:rsidRPr="009756B2" w:rsidRDefault="00561BFE" w:rsidP="009756B2">
      <w:pPr>
        <w:pStyle w:val="Nadpis2"/>
        <w:numPr>
          <w:ilvl w:val="1"/>
          <w:numId w:val="1"/>
        </w:numPr>
        <w:rPr>
          <w:rFonts w:cstheme="majorHAnsi"/>
        </w:rPr>
      </w:pPr>
      <w:bookmarkStart w:id="17" w:name="_Zabezpečiť_zálohu_personálu"/>
      <w:bookmarkStart w:id="18" w:name="_Toc64451065"/>
      <w:bookmarkEnd w:id="17"/>
      <w:r w:rsidRPr="007D50DA">
        <w:rPr>
          <w:rFonts w:cstheme="majorHAnsi"/>
        </w:rPr>
        <w:t>Zabezpečiť zálohu personálu pre prípad výpadku</w:t>
      </w:r>
      <w:bookmarkEnd w:id="18"/>
      <w:r w:rsidRPr="007D50DA">
        <w:rPr>
          <w:rFonts w:cstheme="majorHAnsi"/>
        </w:rPr>
        <w:t xml:space="preserve">  </w:t>
      </w:r>
    </w:p>
    <w:p w14:paraId="34502CAE" w14:textId="5F44451E" w:rsidR="00561BFE" w:rsidRPr="007D50DA" w:rsidRDefault="00561BFE" w:rsidP="00561BFE">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Zodpovedná osoba musí zabezpečiť alternatívnych pracovníkov pre prípad výpadku (meno, kontakt, dostupnosť – ak iba niektorý deň resp. niektorý čas).</w:t>
      </w:r>
    </w:p>
    <w:p w14:paraId="52F7D363" w14:textId="4C3AB6EC" w:rsidR="000B4565" w:rsidRPr="007D50DA" w:rsidRDefault="000B4565" w:rsidP="00633208">
      <w:pPr>
        <w:pStyle w:val="Nadpis2"/>
        <w:numPr>
          <w:ilvl w:val="1"/>
          <w:numId w:val="1"/>
        </w:numPr>
        <w:rPr>
          <w:rFonts w:cstheme="majorHAnsi"/>
        </w:rPr>
      </w:pPr>
      <w:bookmarkStart w:id="19" w:name="_Zabezpečenie_osobných_ochranných"/>
      <w:bookmarkStart w:id="20" w:name="_Toc64451066"/>
      <w:bookmarkEnd w:id="19"/>
      <w:r w:rsidRPr="007D50DA">
        <w:rPr>
          <w:rFonts w:cstheme="majorHAnsi"/>
        </w:rPr>
        <w:t>Zabezpečenie osobných ochranných pracovných prostriedkov (OOPP)</w:t>
      </w:r>
      <w:bookmarkEnd w:id="20"/>
    </w:p>
    <w:p w14:paraId="0FAC83A1" w14:textId="1595F4D1" w:rsidR="00F50B31" w:rsidRPr="0044656E" w:rsidRDefault="00F50B31" w:rsidP="00F50B31">
      <w:pPr>
        <w:spacing w:after="0"/>
        <w:ind w:firstLine="567"/>
        <w:jc w:val="both"/>
        <w:rPr>
          <w:rFonts w:asciiTheme="majorHAnsi" w:eastAsia="Arial" w:hAnsiTheme="majorHAnsi" w:cstheme="majorHAnsi"/>
          <w:sz w:val="24"/>
          <w:szCs w:val="24"/>
        </w:rPr>
      </w:pPr>
      <w:r w:rsidRPr="0044656E">
        <w:rPr>
          <w:rFonts w:asciiTheme="majorHAnsi" w:eastAsia="Arial" w:hAnsiTheme="majorHAnsi" w:cstheme="majorHAnsi"/>
          <w:sz w:val="24"/>
          <w:szCs w:val="24"/>
        </w:rPr>
        <w:t xml:space="preserve">Obce si OOPP podľa zabezpečia sami podľa manuálu vydaného ÚVZ SR. V prípade, ak z objektívnych dôvodov nedokáže obec zabezpečiť OOPP, obrátia sa na územne príslušný okresný úrad. </w:t>
      </w:r>
      <w:r w:rsidR="00D57884" w:rsidRPr="0044656E">
        <w:rPr>
          <w:rFonts w:asciiTheme="majorHAnsi" w:eastAsia="Arial" w:hAnsiTheme="majorHAnsi" w:cstheme="majorHAnsi"/>
          <w:sz w:val="24"/>
          <w:szCs w:val="24"/>
        </w:rPr>
        <w:t>V tomto prípade bud</w:t>
      </w:r>
      <w:r w:rsidR="00D57884">
        <w:rPr>
          <w:rFonts w:asciiTheme="majorHAnsi" w:eastAsia="Arial" w:hAnsiTheme="majorHAnsi" w:cstheme="majorHAnsi"/>
          <w:sz w:val="24"/>
          <w:szCs w:val="24"/>
        </w:rPr>
        <w:t>ú krátené finančné prostriedky vyplatené obci podľa bodu 3.4</w:t>
      </w:r>
      <w:r w:rsidRPr="0044656E">
        <w:rPr>
          <w:rFonts w:asciiTheme="majorHAnsi" w:eastAsia="Arial" w:hAnsiTheme="majorHAnsi" w:cstheme="majorHAnsi"/>
          <w:sz w:val="24"/>
          <w:szCs w:val="24"/>
        </w:rPr>
        <w:t xml:space="preserve">. </w:t>
      </w:r>
      <w:r>
        <w:rPr>
          <w:rFonts w:asciiTheme="majorHAnsi" w:eastAsia="Arial" w:hAnsiTheme="majorHAnsi" w:cstheme="majorHAnsi"/>
          <w:sz w:val="24"/>
          <w:szCs w:val="24"/>
        </w:rPr>
        <w:t>Odporúčané počty OOPP sú uvedené v </w:t>
      </w:r>
      <w:hyperlink w:anchor="_Príloha_č._9_1" w:history="1">
        <w:r w:rsidRPr="00F50B31">
          <w:rPr>
            <w:rStyle w:val="Hypertextovprepojenie"/>
            <w:rFonts w:asciiTheme="majorHAnsi" w:eastAsia="Arial" w:hAnsiTheme="majorHAnsi" w:cstheme="majorHAnsi"/>
            <w:sz w:val="24"/>
            <w:szCs w:val="24"/>
          </w:rPr>
          <w:t>Prílohe č. 9</w:t>
        </w:r>
      </w:hyperlink>
      <w:r>
        <w:rPr>
          <w:rFonts w:asciiTheme="majorHAnsi" w:eastAsia="Arial" w:hAnsiTheme="majorHAnsi" w:cstheme="majorHAnsi"/>
          <w:sz w:val="24"/>
          <w:szCs w:val="24"/>
        </w:rPr>
        <w:t>.</w:t>
      </w:r>
    </w:p>
    <w:p w14:paraId="33EF67C2" w14:textId="77777777" w:rsidR="00F50B31" w:rsidRPr="0044656E" w:rsidRDefault="00F50B31" w:rsidP="0044656E">
      <w:pPr>
        <w:spacing w:after="0"/>
        <w:ind w:firstLine="567"/>
        <w:jc w:val="both"/>
        <w:rPr>
          <w:rFonts w:asciiTheme="majorHAnsi" w:eastAsia="Arial" w:hAnsiTheme="majorHAnsi" w:cstheme="majorHAnsi"/>
          <w:sz w:val="24"/>
          <w:szCs w:val="24"/>
        </w:rPr>
      </w:pPr>
    </w:p>
    <w:p w14:paraId="27BF4E00" w14:textId="0AB583DD" w:rsidR="00C85E62" w:rsidRPr="007D50DA" w:rsidRDefault="00984645" w:rsidP="00984645">
      <w:pPr>
        <w:pStyle w:val="Nadpis2"/>
        <w:rPr>
          <w:rFonts w:cstheme="majorHAnsi"/>
        </w:rPr>
      </w:pPr>
      <w:bookmarkStart w:id="21" w:name="_1.7._Zabezpečiť_odvoz"/>
      <w:bookmarkStart w:id="22" w:name="_Toc64451067"/>
      <w:bookmarkEnd w:id="21"/>
      <w:r w:rsidRPr="007D50DA">
        <w:rPr>
          <w:rFonts w:cstheme="majorHAnsi"/>
        </w:rPr>
        <w:t xml:space="preserve">1.7. </w:t>
      </w:r>
      <w:r w:rsidR="00382720" w:rsidRPr="007D50DA">
        <w:rPr>
          <w:rFonts w:cstheme="majorHAnsi"/>
        </w:rPr>
        <w:t xml:space="preserve">Zabezpečiť </w:t>
      </w:r>
      <w:r w:rsidR="00B15393" w:rsidRPr="007D50DA">
        <w:rPr>
          <w:rFonts w:cstheme="majorHAnsi"/>
        </w:rPr>
        <w:t>odvoz biologického odpadu</w:t>
      </w:r>
      <w:bookmarkEnd w:id="22"/>
    </w:p>
    <w:p w14:paraId="71200CB2" w14:textId="599FF4E2" w:rsidR="00C85E62" w:rsidRPr="007D50DA" w:rsidRDefault="00345EE0"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 xml:space="preserve">Biologický kontaminovaný odpad je oprávnená </w:t>
      </w:r>
      <w:r w:rsidR="004A79AE" w:rsidRPr="007D50DA">
        <w:rPr>
          <w:rFonts w:asciiTheme="majorHAnsi" w:eastAsia="Arial" w:hAnsiTheme="majorHAnsi" w:cstheme="majorHAnsi"/>
          <w:sz w:val="24"/>
          <w:szCs w:val="24"/>
        </w:rPr>
        <w:t>zberať z</w:t>
      </w:r>
      <w:r w:rsidR="000B3206" w:rsidRPr="007D50DA">
        <w:rPr>
          <w:rFonts w:asciiTheme="majorHAnsi" w:eastAsia="Arial" w:hAnsiTheme="majorHAnsi" w:cstheme="majorHAnsi"/>
          <w:sz w:val="24"/>
          <w:szCs w:val="24"/>
        </w:rPr>
        <w:t xml:space="preserve"> dočasných </w:t>
      </w:r>
      <w:r w:rsidR="004A79AE" w:rsidRPr="007D50DA">
        <w:rPr>
          <w:rFonts w:asciiTheme="majorHAnsi" w:eastAsia="Arial" w:hAnsiTheme="majorHAnsi" w:cstheme="majorHAnsi"/>
          <w:sz w:val="24"/>
          <w:szCs w:val="24"/>
        </w:rPr>
        <w:t>odberných</w:t>
      </w:r>
      <w:r w:rsidR="000B3206" w:rsidRPr="007D50DA">
        <w:rPr>
          <w:rFonts w:asciiTheme="majorHAnsi" w:eastAsia="Arial" w:hAnsiTheme="majorHAnsi" w:cstheme="majorHAnsi"/>
          <w:sz w:val="24"/>
          <w:szCs w:val="24"/>
        </w:rPr>
        <w:t xml:space="preserve"> výjazdových</w:t>
      </w:r>
      <w:r w:rsidR="004A79AE" w:rsidRPr="007D50DA">
        <w:rPr>
          <w:rFonts w:asciiTheme="majorHAnsi" w:eastAsia="Arial" w:hAnsiTheme="majorHAnsi" w:cstheme="majorHAnsi"/>
          <w:sz w:val="24"/>
          <w:szCs w:val="24"/>
        </w:rPr>
        <w:t xml:space="preserve"> miest</w:t>
      </w:r>
      <w:r w:rsidRPr="007D50DA">
        <w:rPr>
          <w:rFonts w:asciiTheme="majorHAnsi" w:eastAsia="Arial" w:hAnsiTheme="majorHAnsi" w:cstheme="majorHAnsi"/>
          <w:sz w:val="24"/>
          <w:szCs w:val="24"/>
        </w:rPr>
        <w:t xml:space="preserve"> a likvidovať výlučne špecializovaná spoločnosť. </w:t>
      </w:r>
      <w:r w:rsidR="00564F6D" w:rsidRPr="007D50DA">
        <w:rPr>
          <w:rFonts w:asciiTheme="majorHAnsi" w:eastAsia="Arial" w:hAnsiTheme="majorHAnsi" w:cstheme="majorHAnsi"/>
          <w:sz w:val="24"/>
          <w:szCs w:val="24"/>
        </w:rPr>
        <w:t>Obec</w:t>
      </w:r>
      <w:r w:rsidRPr="007D50DA">
        <w:rPr>
          <w:rFonts w:asciiTheme="majorHAnsi" w:eastAsia="Arial" w:hAnsiTheme="majorHAnsi" w:cstheme="majorHAnsi"/>
          <w:sz w:val="24"/>
          <w:szCs w:val="24"/>
        </w:rPr>
        <w:t xml:space="preserve"> je povinná zmluvne</w:t>
      </w:r>
      <w:r w:rsidR="00B15393" w:rsidRPr="007D50DA">
        <w:rPr>
          <w:rFonts w:asciiTheme="majorHAnsi" w:eastAsia="Arial" w:hAnsiTheme="majorHAnsi" w:cstheme="majorHAnsi"/>
          <w:sz w:val="24"/>
          <w:szCs w:val="24"/>
        </w:rPr>
        <w:t xml:space="preserve"> zabezpečiť </w:t>
      </w:r>
      <w:r w:rsidR="004A79AE" w:rsidRPr="007D50DA">
        <w:rPr>
          <w:rFonts w:asciiTheme="majorHAnsi" w:eastAsia="Arial" w:hAnsiTheme="majorHAnsi" w:cstheme="majorHAnsi"/>
          <w:sz w:val="24"/>
          <w:szCs w:val="24"/>
        </w:rPr>
        <w:t>zber a likvidáciu</w:t>
      </w:r>
      <w:r w:rsidR="00B15393"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kontaminovaného </w:t>
      </w:r>
      <w:r w:rsidR="00B15393" w:rsidRPr="007D50DA">
        <w:rPr>
          <w:rFonts w:asciiTheme="majorHAnsi" w:eastAsia="Arial" w:hAnsiTheme="majorHAnsi" w:cstheme="majorHAnsi"/>
          <w:sz w:val="24"/>
          <w:szCs w:val="24"/>
        </w:rPr>
        <w:t>biologického odpadu</w:t>
      </w:r>
      <w:r w:rsidRPr="007D50DA">
        <w:rPr>
          <w:rFonts w:asciiTheme="majorHAnsi" w:eastAsia="Arial" w:hAnsiTheme="majorHAnsi" w:cstheme="majorHAnsi"/>
          <w:sz w:val="24"/>
          <w:szCs w:val="24"/>
        </w:rPr>
        <w:t xml:space="preserve"> prostredníctvom týchto spoločností</w:t>
      </w:r>
      <w:r w:rsidR="00B15393" w:rsidRPr="007D50DA">
        <w:rPr>
          <w:rFonts w:asciiTheme="majorHAnsi" w:eastAsia="Arial" w:hAnsiTheme="majorHAnsi" w:cstheme="majorHAnsi"/>
          <w:sz w:val="24"/>
          <w:szCs w:val="24"/>
        </w:rPr>
        <w:t>.</w:t>
      </w:r>
      <w:r w:rsidR="007C3265" w:rsidRPr="007D50DA">
        <w:rPr>
          <w:rFonts w:asciiTheme="majorHAnsi" w:eastAsia="Arial" w:hAnsiTheme="majorHAnsi" w:cstheme="majorHAnsi"/>
          <w:sz w:val="24"/>
          <w:szCs w:val="24"/>
        </w:rPr>
        <w:t xml:space="preserve"> Povinnosť je možné zmluvne dohodnúť aj s MOM, ktorá pre obec zastrešuje zdravotníkov.</w:t>
      </w:r>
      <w:r w:rsidR="006513B1" w:rsidRPr="007D50DA">
        <w:rPr>
          <w:rFonts w:asciiTheme="majorHAnsi" w:eastAsia="Arial" w:hAnsiTheme="majorHAnsi" w:cstheme="majorHAnsi"/>
          <w:sz w:val="24"/>
          <w:szCs w:val="24"/>
        </w:rPr>
        <w:t xml:space="preserve"> V prípade, ak z objektívnych dôvodov nedokáže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w:t>
      </w:r>
      <w:r w:rsidRPr="007D50DA">
        <w:rPr>
          <w:rFonts w:asciiTheme="majorHAnsi" w:eastAsia="Arial" w:hAnsiTheme="majorHAnsi" w:cstheme="majorHAnsi"/>
          <w:sz w:val="24"/>
          <w:szCs w:val="24"/>
        </w:rPr>
        <w:t xml:space="preserve">zmluvne </w:t>
      </w:r>
      <w:r w:rsidR="006513B1" w:rsidRPr="007D50DA">
        <w:rPr>
          <w:rFonts w:asciiTheme="majorHAnsi" w:eastAsia="Arial" w:hAnsiTheme="majorHAnsi" w:cstheme="majorHAnsi"/>
          <w:sz w:val="24"/>
          <w:szCs w:val="24"/>
        </w:rPr>
        <w:t>zabezpečiť zber a </w:t>
      </w:r>
      <w:r w:rsidR="004A79AE" w:rsidRPr="007D50DA">
        <w:rPr>
          <w:rFonts w:asciiTheme="majorHAnsi" w:eastAsia="Arial" w:hAnsiTheme="majorHAnsi" w:cstheme="majorHAnsi"/>
          <w:sz w:val="24"/>
          <w:szCs w:val="24"/>
        </w:rPr>
        <w:t>likvidáciu</w:t>
      </w:r>
      <w:r w:rsidR="006513B1" w:rsidRPr="007D50DA">
        <w:rPr>
          <w:rFonts w:asciiTheme="majorHAnsi" w:eastAsia="Arial" w:hAnsiTheme="majorHAnsi" w:cstheme="majorHAnsi"/>
          <w:sz w:val="24"/>
          <w:szCs w:val="24"/>
        </w:rPr>
        <w:t xml:space="preserve"> biologického odpadu, obráti sa táto </w:t>
      </w:r>
      <w:r w:rsidR="00564F6D" w:rsidRPr="007D50DA">
        <w:rPr>
          <w:rFonts w:asciiTheme="majorHAnsi" w:eastAsia="Arial" w:hAnsiTheme="majorHAnsi" w:cstheme="majorHAnsi"/>
          <w:sz w:val="24"/>
          <w:szCs w:val="24"/>
        </w:rPr>
        <w:t>obec</w:t>
      </w:r>
      <w:r w:rsidR="006513B1" w:rsidRPr="007D50DA">
        <w:rPr>
          <w:rFonts w:asciiTheme="majorHAnsi" w:eastAsia="Arial" w:hAnsiTheme="majorHAnsi" w:cstheme="majorHAnsi"/>
          <w:sz w:val="24"/>
          <w:szCs w:val="24"/>
        </w:rPr>
        <w:t xml:space="preserve"> na územne príslušný o</w:t>
      </w:r>
      <w:r w:rsidR="00B15393" w:rsidRPr="007D50DA">
        <w:rPr>
          <w:rFonts w:asciiTheme="majorHAnsi" w:eastAsia="Arial" w:hAnsiTheme="majorHAnsi" w:cstheme="majorHAnsi"/>
          <w:sz w:val="24"/>
          <w:szCs w:val="24"/>
        </w:rPr>
        <w:t>kresný úrad</w:t>
      </w:r>
      <w:r w:rsidR="006513B1" w:rsidRPr="007D50DA">
        <w:rPr>
          <w:rFonts w:asciiTheme="majorHAnsi" w:eastAsia="Arial" w:hAnsiTheme="majorHAnsi" w:cstheme="majorHAnsi"/>
          <w:sz w:val="24"/>
          <w:szCs w:val="24"/>
        </w:rPr>
        <w:t xml:space="preserve"> so žiadosťou o</w:t>
      </w:r>
      <w:r w:rsidR="00142789" w:rsidRPr="007D50DA">
        <w:rPr>
          <w:rFonts w:asciiTheme="majorHAnsi" w:eastAsia="Arial" w:hAnsiTheme="majorHAnsi" w:cstheme="majorHAnsi"/>
          <w:sz w:val="24"/>
          <w:szCs w:val="24"/>
        </w:rPr>
        <w:t xml:space="preserve"> pomoc pri zabezpečení zmluvného partnera, ktorý túto činnosť pre </w:t>
      </w:r>
      <w:r w:rsidR="00564F6D" w:rsidRPr="007D50DA">
        <w:rPr>
          <w:rFonts w:asciiTheme="majorHAnsi" w:eastAsia="Arial" w:hAnsiTheme="majorHAnsi" w:cstheme="majorHAnsi"/>
          <w:sz w:val="24"/>
          <w:szCs w:val="24"/>
        </w:rPr>
        <w:t>obec</w:t>
      </w:r>
      <w:r w:rsidR="00142789" w:rsidRPr="007D50DA">
        <w:rPr>
          <w:rFonts w:asciiTheme="majorHAnsi" w:eastAsia="Arial" w:hAnsiTheme="majorHAnsi" w:cstheme="majorHAnsi"/>
          <w:sz w:val="24"/>
          <w:szCs w:val="24"/>
        </w:rPr>
        <w:t xml:space="preserve"> zabezpečí.</w:t>
      </w:r>
    </w:p>
    <w:p w14:paraId="6C20726A" w14:textId="722B0540" w:rsidR="0019037C" w:rsidRPr="007D50DA" w:rsidRDefault="00F020BB" w:rsidP="00B15393">
      <w:pPr>
        <w:spacing w:after="0"/>
        <w:ind w:firstLine="567"/>
        <w:jc w:val="both"/>
        <w:rPr>
          <w:rFonts w:asciiTheme="majorHAnsi" w:eastAsia="Arial" w:hAnsiTheme="majorHAnsi" w:cstheme="majorHAnsi"/>
          <w:color w:val="FF0000"/>
          <w:sz w:val="24"/>
          <w:szCs w:val="24"/>
        </w:rPr>
      </w:pPr>
      <w:r w:rsidRPr="007D50DA">
        <w:rPr>
          <w:rFonts w:asciiTheme="majorHAnsi" w:eastAsia="Arial" w:hAnsiTheme="majorHAnsi" w:cstheme="majorHAnsi"/>
          <w:sz w:val="24"/>
          <w:szCs w:val="24"/>
        </w:rPr>
        <w:t>Obec je zodpovedná za dôkladnú</w:t>
      </w:r>
      <w:r w:rsidR="0019037C" w:rsidRPr="007D50DA">
        <w:rPr>
          <w:rFonts w:asciiTheme="majorHAnsi" w:eastAsia="Arial" w:hAnsiTheme="majorHAnsi" w:cstheme="majorHAnsi"/>
          <w:sz w:val="24"/>
          <w:szCs w:val="24"/>
        </w:rPr>
        <w:t xml:space="preserve"> separáci</w:t>
      </w:r>
      <w:r w:rsidR="001747E1" w:rsidRPr="007D50DA">
        <w:rPr>
          <w:rFonts w:asciiTheme="majorHAnsi" w:eastAsia="Arial" w:hAnsiTheme="majorHAnsi" w:cstheme="majorHAnsi"/>
          <w:sz w:val="24"/>
          <w:szCs w:val="24"/>
        </w:rPr>
        <w:t>u</w:t>
      </w:r>
      <w:r w:rsidR="0019037C" w:rsidRPr="007D50DA">
        <w:rPr>
          <w:rFonts w:asciiTheme="majorHAnsi" w:eastAsia="Arial" w:hAnsiTheme="majorHAnsi" w:cstheme="majorHAnsi"/>
          <w:sz w:val="24"/>
          <w:szCs w:val="24"/>
        </w:rPr>
        <w:t xml:space="preserve"> biologického</w:t>
      </w:r>
      <w:r w:rsidR="0042447C" w:rsidRPr="007D50DA">
        <w:rPr>
          <w:rFonts w:asciiTheme="majorHAnsi" w:eastAsia="Arial" w:hAnsiTheme="majorHAnsi" w:cstheme="majorHAnsi"/>
          <w:sz w:val="24"/>
          <w:szCs w:val="24"/>
        </w:rPr>
        <w:t xml:space="preserve"> kontaminovaného</w:t>
      </w:r>
      <w:r w:rsidR="0019037C" w:rsidRPr="007D50DA">
        <w:rPr>
          <w:rFonts w:asciiTheme="majorHAnsi" w:eastAsia="Arial" w:hAnsiTheme="majorHAnsi" w:cstheme="majorHAnsi"/>
          <w:sz w:val="24"/>
          <w:szCs w:val="24"/>
        </w:rPr>
        <w:t xml:space="preserve"> odpadu od ostatného odpadu.</w:t>
      </w:r>
      <w:r w:rsidRPr="007D50DA">
        <w:rPr>
          <w:rFonts w:asciiTheme="majorHAnsi" w:eastAsia="Arial" w:hAnsiTheme="majorHAnsi" w:cstheme="majorHAnsi"/>
          <w:sz w:val="24"/>
          <w:szCs w:val="24"/>
        </w:rPr>
        <w:t xml:space="preserve"> </w:t>
      </w:r>
      <w:r w:rsidR="00653299" w:rsidRPr="007D50DA">
        <w:rPr>
          <w:rFonts w:asciiTheme="majorHAnsi" w:eastAsia="Arial" w:hAnsiTheme="majorHAnsi" w:cstheme="majorHAnsi"/>
          <w:sz w:val="24"/>
          <w:szCs w:val="24"/>
        </w:rPr>
        <w:t>Do biologického kontaminovaného odpadu patr</w:t>
      </w:r>
      <w:r w:rsidR="00653299">
        <w:rPr>
          <w:rFonts w:asciiTheme="majorHAnsi" w:eastAsia="Arial" w:hAnsiTheme="majorHAnsi" w:cstheme="majorHAnsi"/>
          <w:sz w:val="24"/>
          <w:szCs w:val="24"/>
        </w:rPr>
        <w:t>í materiál, ktorý sa používa na testovanie a použité OOPP.</w:t>
      </w:r>
    </w:p>
    <w:p w14:paraId="4471FA30" w14:textId="77777777" w:rsidR="00DC1115" w:rsidRPr="007D50DA" w:rsidRDefault="00DC1115" w:rsidP="00DC1115">
      <w:pPr>
        <w:spacing w:after="0"/>
        <w:jc w:val="both"/>
        <w:rPr>
          <w:rFonts w:asciiTheme="majorHAnsi" w:eastAsia="Arial" w:hAnsiTheme="majorHAnsi" w:cstheme="majorHAnsi"/>
          <w:sz w:val="24"/>
          <w:szCs w:val="24"/>
        </w:rPr>
      </w:pPr>
    </w:p>
    <w:p w14:paraId="0481DEDB" w14:textId="5F1E3904" w:rsidR="007278E3" w:rsidRPr="009756B2" w:rsidRDefault="007963EE" w:rsidP="009756B2">
      <w:pPr>
        <w:pStyle w:val="Nadpis2"/>
        <w:rPr>
          <w:rFonts w:cstheme="majorHAnsi"/>
        </w:rPr>
      </w:pPr>
      <w:bookmarkStart w:id="23" w:name="_1.8._Oznámiť_občanom"/>
      <w:bookmarkStart w:id="24" w:name="_Toc64451068"/>
      <w:bookmarkEnd w:id="23"/>
      <w:r w:rsidRPr="007D50DA">
        <w:rPr>
          <w:rFonts w:cstheme="majorHAnsi"/>
        </w:rPr>
        <w:t>1.</w:t>
      </w:r>
      <w:r w:rsidR="0049413F" w:rsidRPr="007D50DA">
        <w:rPr>
          <w:rFonts w:cstheme="majorHAnsi"/>
        </w:rPr>
        <w:t>8</w:t>
      </w:r>
      <w:r w:rsidRPr="007D50DA">
        <w:rPr>
          <w:rFonts w:cstheme="majorHAnsi"/>
        </w:rPr>
        <w:t>.</w:t>
      </w:r>
      <w:r w:rsidRPr="007D50DA">
        <w:rPr>
          <w:rFonts w:cstheme="majorHAnsi"/>
        </w:rPr>
        <w:tab/>
      </w:r>
      <w:r w:rsidR="00CE5C89" w:rsidRPr="007D50DA">
        <w:rPr>
          <w:rFonts w:cstheme="majorHAnsi"/>
        </w:rPr>
        <w:t>Oznám</w:t>
      </w:r>
      <w:r w:rsidR="00382720" w:rsidRPr="007D50DA">
        <w:rPr>
          <w:rFonts w:cstheme="majorHAnsi"/>
        </w:rPr>
        <w:t xml:space="preserve">iť </w:t>
      </w:r>
      <w:r w:rsidR="00561BFE" w:rsidRPr="007D50DA">
        <w:rPr>
          <w:rFonts w:cstheme="majorHAnsi"/>
        </w:rPr>
        <w:t>občanom miesto a čas testovania</w:t>
      </w:r>
      <w:bookmarkEnd w:id="24"/>
    </w:p>
    <w:p w14:paraId="4556526A" w14:textId="047B1A41" w:rsidR="0049413F" w:rsidRPr="007D50DA" w:rsidRDefault="005B6729"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Obec zabezpečí informovanie občanov o čase a </w:t>
      </w:r>
      <w:r w:rsidR="00764E6E" w:rsidRPr="007D50DA">
        <w:rPr>
          <w:rFonts w:asciiTheme="majorHAnsi" w:eastAsia="Arial" w:hAnsiTheme="majorHAnsi" w:cstheme="majorHAnsi"/>
          <w:sz w:val="24"/>
          <w:szCs w:val="24"/>
        </w:rPr>
        <w:t>systéme</w:t>
      </w:r>
      <w:r w:rsidRPr="007D50DA">
        <w:rPr>
          <w:rFonts w:asciiTheme="majorHAnsi" w:eastAsia="Arial" w:hAnsiTheme="majorHAnsi" w:cstheme="majorHAnsi"/>
          <w:sz w:val="24"/>
          <w:szCs w:val="24"/>
        </w:rPr>
        <w:t xml:space="preserve"> testovania. </w:t>
      </w:r>
      <w:r w:rsidR="00561BFE" w:rsidRPr="007D50DA">
        <w:rPr>
          <w:rFonts w:asciiTheme="majorHAnsi" w:eastAsia="Arial" w:hAnsiTheme="majorHAnsi" w:cstheme="majorHAnsi"/>
          <w:sz w:val="24"/>
          <w:szCs w:val="24"/>
        </w:rPr>
        <w:t>(web obce, verejná vyhláška, nástenka, bezplatné noviny, Facebook, rozhlas...)</w:t>
      </w:r>
      <w:bookmarkStart w:id="25" w:name="_1.9_Zabezpečiť_stráženie"/>
      <w:bookmarkEnd w:id="25"/>
    </w:p>
    <w:p w14:paraId="4A9BBDF8" w14:textId="4DA11EB5" w:rsidR="00C85E62" w:rsidRPr="007D50DA" w:rsidRDefault="00C85E62" w:rsidP="00753C6F">
      <w:pPr>
        <w:spacing w:after="0"/>
        <w:ind w:firstLine="709"/>
        <w:jc w:val="both"/>
        <w:rPr>
          <w:rFonts w:asciiTheme="majorHAnsi" w:eastAsia="Arial" w:hAnsiTheme="majorHAnsi" w:cstheme="majorHAnsi"/>
          <w:sz w:val="24"/>
          <w:szCs w:val="24"/>
        </w:rPr>
      </w:pPr>
    </w:p>
    <w:p w14:paraId="2F90840A" w14:textId="610F3496" w:rsidR="00CE5C89" w:rsidRPr="007D50DA" w:rsidRDefault="007963EE" w:rsidP="00DE0DF4">
      <w:pPr>
        <w:pStyle w:val="Nadpis1"/>
        <w:rPr>
          <w:rStyle w:val="Siln"/>
          <w:rFonts w:cstheme="majorHAnsi"/>
          <w:b/>
          <w:bCs/>
        </w:rPr>
      </w:pPr>
      <w:bookmarkStart w:id="26" w:name="_Toc64451069"/>
      <w:r w:rsidRPr="007D50DA">
        <w:rPr>
          <w:rStyle w:val="Siln"/>
          <w:rFonts w:cstheme="majorHAnsi"/>
          <w:b/>
          <w:bCs/>
        </w:rPr>
        <w:t>2</w:t>
      </w:r>
      <w:r w:rsidR="00DE0DF4" w:rsidRPr="007D50DA">
        <w:rPr>
          <w:rStyle w:val="Siln"/>
          <w:rFonts w:cstheme="majorHAnsi"/>
          <w:b/>
          <w:bCs/>
        </w:rPr>
        <w:t xml:space="preserve">. </w:t>
      </w:r>
      <w:r w:rsidR="00CE5C89" w:rsidRPr="007D50DA">
        <w:rPr>
          <w:rStyle w:val="Siln"/>
          <w:rFonts w:cstheme="majorHAnsi"/>
          <w:b/>
          <w:bCs/>
        </w:rPr>
        <w:t>Úlohy počas testovania</w:t>
      </w:r>
      <w:bookmarkEnd w:id="26"/>
    </w:p>
    <w:p w14:paraId="0C622DAC" w14:textId="34639B74" w:rsidR="00CE5C89" w:rsidRPr="007D50DA" w:rsidRDefault="00CE5C89" w:rsidP="00633208">
      <w:pPr>
        <w:pStyle w:val="Nadpis2"/>
        <w:rPr>
          <w:rFonts w:cstheme="majorHAnsi"/>
        </w:rPr>
      </w:pPr>
      <w:bookmarkStart w:id="27" w:name="_2.1_Skontrolovať_pripravenosť"/>
      <w:bookmarkStart w:id="28" w:name="_Toc64451070"/>
      <w:bookmarkEnd w:id="27"/>
      <w:r w:rsidRPr="007D50DA">
        <w:rPr>
          <w:rFonts w:cstheme="majorHAnsi"/>
        </w:rPr>
        <w:t>2</w:t>
      </w:r>
      <w:r w:rsidR="0003467A" w:rsidRPr="007D50DA">
        <w:rPr>
          <w:rFonts w:cstheme="majorHAnsi"/>
        </w:rPr>
        <w:t>.1</w:t>
      </w:r>
      <w:r w:rsidR="0003467A" w:rsidRPr="007D50DA">
        <w:rPr>
          <w:rFonts w:cstheme="majorHAnsi"/>
        </w:rPr>
        <w:tab/>
        <w:t>Skontrolovať pripravenosť tí</w:t>
      </w:r>
      <w:r w:rsidRPr="007D50DA">
        <w:rPr>
          <w:rFonts w:cstheme="majorHAnsi"/>
        </w:rPr>
        <w:t>mu</w:t>
      </w:r>
      <w:bookmarkEnd w:id="28"/>
      <w:r w:rsidRPr="007D50DA">
        <w:rPr>
          <w:rFonts w:cstheme="majorHAnsi"/>
        </w:rPr>
        <w:t xml:space="preserve"> </w:t>
      </w:r>
    </w:p>
    <w:p w14:paraId="12E8376A" w14:textId="67B3DD67" w:rsidR="00C75EAE" w:rsidRPr="007D50DA" w:rsidRDefault="00C75EAE" w:rsidP="00F700EB">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Pred začatím testovania odovzdať pripravené hárky podľa </w:t>
      </w:r>
      <w:hyperlink w:anchor="_Príloha_č._7"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xml:space="preserve"> a </w:t>
      </w:r>
      <w:hyperlink w:anchor="_Príloha_č._8" w:history="1">
        <w:r w:rsidRPr="00D718EC">
          <w:rPr>
            <w:rStyle w:val="Hypertextovprepojenie"/>
            <w:rFonts w:asciiTheme="majorHAnsi" w:eastAsia="Arial" w:hAnsiTheme="majorHAnsi" w:cstheme="majorHAnsi"/>
            <w:sz w:val="24"/>
            <w:szCs w:val="24"/>
          </w:rPr>
          <w:t xml:space="preserve">Prílohy č. </w:t>
        </w:r>
        <w:r w:rsidR="00B4169F" w:rsidRPr="00D718EC">
          <w:rPr>
            <w:rStyle w:val="Hypertextovprepojenie"/>
            <w:rFonts w:asciiTheme="majorHAnsi" w:eastAsia="Arial" w:hAnsiTheme="majorHAnsi" w:cstheme="majorHAnsi"/>
            <w:sz w:val="24"/>
            <w:szCs w:val="24"/>
          </w:rPr>
          <w:t>8</w:t>
        </w:r>
      </w:hyperlink>
      <w:r w:rsidRPr="007D50DA">
        <w:rPr>
          <w:rFonts w:asciiTheme="majorHAnsi" w:eastAsia="Arial" w:hAnsiTheme="majorHAnsi" w:cstheme="majorHAnsi"/>
          <w:sz w:val="24"/>
          <w:szCs w:val="24"/>
        </w:rPr>
        <w:t xml:space="preserve"> dočasnému odberovému miestu v potrebnom počte.</w:t>
      </w:r>
    </w:p>
    <w:p w14:paraId="1D0FA845" w14:textId="013256E9" w:rsidR="00C67025" w:rsidRPr="007D50DA" w:rsidRDefault="00CE5C89" w:rsidP="00B15393">
      <w:pPr>
        <w:spacing w:after="0"/>
        <w:ind w:left="12" w:firstLine="555"/>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Skontrolovať požadovaný počet pracovníkov</w:t>
      </w:r>
      <w:r w:rsidR="007D77AA" w:rsidRPr="007D50DA">
        <w:rPr>
          <w:rFonts w:asciiTheme="majorHAnsi" w:eastAsia="Arial" w:hAnsiTheme="majorHAnsi" w:cstheme="majorHAnsi"/>
          <w:sz w:val="24"/>
          <w:szCs w:val="24"/>
        </w:rPr>
        <w:t xml:space="preserve"> a zabezpečiť pretestovanie všetkých členov odberových tímov pred testovaním obyvateľstva.</w:t>
      </w:r>
      <w:r w:rsidR="00073AC2" w:rsidRPr="007D50DA">
        <w:rPr>
          <w:rFonts w:asciiTheme="majorHAnsi" w:eastAsia="Arial" w:hAnsiTheme="majorHAnsi" w:cstheme="majorHAnsi"/>
          <w:sz w:val="24"/>
          <w:szCs w:val="24"/>
        </w:rPr>
        <w:t xml:space="preserve"> V prípade výpadku personálu bezodkladne doplniť odberové miesto tak, aby bol nepretržite počas testovania dodržaný minimálny počet a zloženie členov odberového miesta.</w:t>
      </w:r>
    </w:p>
    <w:p w14:paraId="5B68CF29" w14:textId="1B7E4A8F" w:rsidR="00CE5C89" w:rsidRPr="007D50DA" w:rsidRDefault="00CE5C89" w:rsidP="00633208">
      <w:pPr>
        <w:pStyle w:val="Nadpis2"/>
        <w:rPr>
          <w:rFonts w:cstheme="majorHAnsi"/>
        </w:rPr>
      </w:pPr>
      <w:bookmarkStart w:id="29" w:name="_2.2_Kontrolovať_počet"/>
      <w:bookmarkStart w:id="30" w:name="_Toc64451071"/>
      <w:bookmarkEnd w:id="29"/>
      <w:r w:rsidRPr="007D50DA">
        <w:rPr>
          <w:rFonts w:cstheme="majorHAnsi"/>
        </w:rPr>
        <w:t>2.2</w:t>
      </w:r>
      <w:r w:rsidRPr="007D50DA">
        <w:rPr>
          <w:rFonts w:cstheme="majorHAnsi"/>
        </w:rPr>
        <w:tab/>
        <w:t>Kontrolovať počet testov</w:t>
      </w:r>
      <w:bookmarkEnd w:id="30"/>
    </w:p>
    <w:p w14:paraId="07880E7C" w14:textId="46221E81" w:rsidR="00C67025" w:rsidRPr="007D50DA" w:rsidRDefault="00CE5C89" w:rsidP="00B15393">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Ak poklesne počet testov pod 20% z </w:t>
      </w:r>
      <w:r w:rsidR="00210BDA" w:rsidRPr="007D50DA">
        <w:rPr>
          <w:rFonts w:asciiTheme="majorHAnsi" w:eastAsia="Arial" w:hAnsiTheme="majorHAnsi" w:cstheme="majorHAnsi"/>
          <w:sz w:val="24"/>
          <w:szCs w:val="24"/>
        </w:rPr>
        <w:t>dodaného</w:t>
      </w:r>
      <w:r w:rsidRPr="007D50DA">
        <w:rPr>
          <w:rFonts w:asciiTheme="majorHAnsi" w:eastAsia="Arial" w:hAnsiTheme="majorHAnsi" w:cstheme="majorHAnsi"/>
          <w:sz w:val="24"/>
          <w:szCs w:val="24"/>
        </w:rPr>
        <w:t xml:space="preserve"> množstva, </w:t>
      </w:r>
      <w:r w:rsidR="00210BDA" w:rsidRPr="007D50DA">
        <w:rPr>
          <w:rFonts w:asciiTheme="majorHAnsi" w:eastAsia="Arial" w:hAnsiTheme="majorHAnsi" w:cstheme="majorHAnsi"/>
          <w:sz w:val="24"/>
          <w:szCs w:val="24"/>
        </w:rPr>
        <w:t xml:space="preserve">obec </w:t>
      </w:r>
      <w:r w:rsidR="003B452F" w:rsidRPr="007D50DA">
        <w:rPr>
          <w:rFonts w:asciiTheme="majorHAnsi" w:eastAsia="Arial" w:hAnsiTheme="majorHAnsi" w:cstheme="majorHAnsi"/>
          <w:sz w:val="24"/>
          <w:szCs w:val="24"/>
        </w:rPr>
        <w:t>bezodkladne kontaktuje</w:t>
      </w:r>
      <w:r w:rsidRPr="007D50DA">
        <w:rPr>
          <w:rFonts w:asciiTheme="majorHAnsi" w:eastAsia="Arial" w:hAnsiTheme="majorHAnsi" w:cstheme="majorHAnsi"/>
          <w:sz w:val="24"/>
          <w:szCs w:val="24"/>
        </w:rPr>
        <w:t xml:space="preserve"> </w:t>
      </w:r>
      <w:r w:rsidR="009F64AF" w:rsidRPr="007D50DA">
        <w:rPr>
          <w:rFonts w:asciiTheme="majorHAnsi" w:eastAsia="Arial" w:hAnsiTheme="majorHAnsi" w:cstheme="majorHAnsi"/>
          <w:sz w:val="24"/>
          <w:szCs w:val="24"/>
        </w:rPr>
        <w:t xml:space="preserve">územne príslušný okresný </w:t>
      </w:r>
      <w:r w:rsidR="009631B5" w:rsidRPr="007D50DA">
        <w:rPr>
          <w:rFonts w:asciiTheme="majorHAnsi" w:eastAsia="Arial" w:hAnsiTheme="majorHAnsi" w:cstheme="majorHAnsi"/>
          <w:sz w:val="24"/>
          <w:szCs w:val="24"/>
        </w:rPr>
        <w:t>úrad.</w:t>
      </w:r>
    </w:p>
    <w:p w14:paraId="3BAC854C" w14:textId="464E408F" w:rsidR="009631B5" w:rsidRPr="007D50DA" w:rsidRDefault="006310B5" w:rsidP="00B15393">
      <w:pPr>
        <w:spacing w:after="0"/>
        <w:ind w:firstLine="567"/>
        <w:jc w:val="both"/>
        <w:rPr>
          <w:rFonts w:asciiTheme="majorHAnsi" w:eastAsia="Arial" w:hAnsiTheme="majorHAnsi" w:cstheme="majorHAnsi"/>
          <w:color w:val="FF0000"/>
          <w:sz w:val="24"/>
          <w:szCs w:val="24"/>
        </w:rPr>
      </w:pPr>
      <w:r w:rsidRPr="00FA7109">
        <w:rPr>
          <w:rFonts w:asciiTheme="majorHAnsi" w:eastAsia="Arial" w:hAnsiTheme="majorHAnsi" w:cstheme="majorHAnsi"/>
          <w:sz w:val="24"/>
          <w:szCs w:val="24"/>
        </w:rPr>
        <w:t>Obec informuje územne príslušný okresný úrad o počte testovaných osôb a počte p</w:t>
      </w:r>
      <w:r w:rsidR="00E74152" w:rsidRPr="00FA7109">
        <w:rPr>
          <w:rFonts w:asciiTheme="majorHAnsi" w:eastAsia="Arial" w:hAnsiTheme="majorHAnsi" w:cstheme="majorHAnsi"/>
          <w:sz w:val="24"/>
          <w:szCs w:val="24"/>
        </w:rPr>
        <w:t xml:space="preserve">ozitívne testovaných osôb každý </w:t>
      </w:r>
      <w:r w:rsidRPr="00FA7109">
        <w:rPr>
          <w:rFonts w:asciiTheme="majorHAnsi" w:eastAsia="Arial" w:hAnsiTheme="majorHAnsi" w:cstheme="majorHAnsi"/>
          <w:sz w:val="24"/>
          <w:szCs w:val="24"/>
        </w:rPr>
        <w:t>deň</w:t>
      </w:r>
      <w:r w:rsidR="00E74152" w:rsidRPr="00FA7109">
        <w:rPr>
          <w:rFonts w:asciiTheme="majorHAnsi" w:eastAsia="Arial" w:hAnsiTheme="majorHAnsi" w:cstheme="majorHAnsi"/>
          <w:sz w:val="24"/>
          <w:szCs w:val="24"/>
        </w:rPr>
        <w:t xml:space="preserve"> testovania</w:t>
      </w:r>
      <w:r w:rsidRPr="00FA7109">
        <w:rPr>
          <w:rFonts w:asciiTheme="majorHAnsi" w:eastAsia="Arial" w:hAnsiTheme="majorHAnsi" w:cstheme="majorHAnsi"/>
          <w:sz w:val="24"/>
          <w:szCs w:val="24"/>
        </w:rPr>
        <w:t xml:space="preserve"> o 8:00 so stavom po ukončení testovania v predchádzajúci deň formou SMS správy alebo e-mailu v znení: Názov obce, počet otvorených odberných miest, počet otestovaných, počet pozitívnych na telefónne </w:t>
      </w:r>
      <w:r w:rsidRPr="00FA7109">
        <w:rPr>
          <w:rFonts w:asciiTheme="majorHAnsi" w:eastAsia="Arial" w:hAnsiTheme="majorHAnsi" w:cstheme="majorHAnsi"/>
          <w:sz w:val="24"/>
          <w:szCs w:val="24"/>
          <w:highlight w:val="yellow"/>
        </w:rPr>
        <w:t>číslo .......(Okresný úrad doplní číslo</w:t>
      </w:r>
      <w:r w:rsidR="00E74152" w:rsidRPr="00FA7109">
        <w:rPr>
          <w:rFonts w:asciiTheme="majorHAnsi" w:eastAsia="Arial" w:hAnsiTheme="majorHAnsi" w:cstheme="majorHAnsi"/>
          <w:sz w:val="24"/>
          <w:szCs w:val="24"/>
          <w:highlight w:val="yellow"/>
        </w:rPr>
        <w:t xml:space="preserve"> alebo e-mailovú adresu</w:t>
      </w:r>
      <w:r w:rsidRPr="00FA7109">
        <w:rPr>
          <w:rFonts w:asciiTheme="majorHAnsi" w:eastAsia="Arial" w:hAnsiTheme="majorHAnsi" w:cstheme="majorHAnsi"/>
          <w:sz w:val="24"/>
          <w:szCs w:val="24"/>
          <w:highlight w:val="yellow"/>
        </w:rPr>
        <w:t>)</w:t>
      </w:r>
      <w:r w:rsidRPr="00FA7109">
        <w:rPr>
          <w:rFonts w:asciiTheme="majorHAnsi" w:eastAsia="Arial" w:hAnsiTheme="majorHAnsi" w:cstheme="majorHAnsi"/>
          <w:sz w:val="24"/>
          <w:szCs w:val="24"/>
        </w:rPr>
        <w:t xml:space="preserve">. </w:t>
      </w:r>
      <w:r w:rsidR="00485F6B" w:rsidRPr="00FA7109">
        <w:rPr>
          <w:rFonts w:asciiTheme="majorHAnsi" w:eastAsia="Arial" w:hAnsiTheme="majorHAnsi" w:cstheme="majorHAnsi"/>
          <w:sz w:val="24"/>
          <w:szCs w:val="24"/>
        </w:rPr>
        <w:t xml:space="preserve">Po celkovom ukončení testovania </w:t>
      </w:r>
      <w:r w:rsidR="00485F6B" w:rsidRPr="007D50DA">
        <w:rPr>
          <w:rFonts w:asciiTheme="majorHAnsi" w:eastAsia="Arial" w:hAnsiTheme="majorHAnsi" w:cstheme="majorHAnsi"/>
          <w:sz w:val="24"/>
          <w:szCs w:val="24"/>
        </w:rPr>
        <w:t>nahlási obec zostatok testov na príslušný okresný úrad.</w:t>
      </w:r>
    </w:p>
    <w:p w14:paraId="61BBBC92" w14:textId="2C828C62" w:rsidR="00561BFE" w:rsidRPr="007D50DA" w:rsidRDefault="00561BFE" w:rsidP="00633208">
      <w:pPr>
        <w:pStyle w:val="Nadpis2"/>
        <w:rPr>
          <w:rFonts w:cstheme="majorHAnsi"/>
        </w:rPr>
      </w:pPr>
      <w:bookmarkStart w:id="31" w:name="_2.3_Zabezpečiť_stráženie"/>
      <w:bookmarkStart w:id="32" w:name="_2.4_Riešenie_problémov"/>
      <w:bookmarkStart w:id="33" w:name="_Toc64451072"/>
      <w:bookmarkEnd w:id="31"/>
      <w:bookmarkEnd w:id="32"/>
      <w:r w:rsidRPr="007D50DA">
        <w:rPr>
          <w:rFonts w:cstheme="majorHAnsi"/>
        </w:rPr>
        <w:t>2.</w:t>
      </w:r>
      <w:r w:rsidR="009631B5" w:rsidRPr="007D50DA">
        <w:rPr>
          <w:rFonts w:cstheme="majorHAnsi"/>
        </w:rPr>
        <w:t>3</w:t>
      </w:r>
      <w:r w:rsidRPr="007D50DA">
        <w:rPr>
          <w:rFonts w:cstheme="majorHAnsi"/>
        </w:rPr>
        <w:tab/>
        <w:t>Riešenie problémov</w:t>
      </w:r>
      <w:bookmarkEnd w:id="33"/>
      <w:r w:rsidRPr="007D50DA">
        <w:rPr>
          <w:rFonts w:cstheme="majorHAnsi"/>
        </w:rPr>
        <w:t xml:space="preserve"> </w:t>
      </w:r>
    </w:p>
    <w:p w14:paraId="19DE4319" w14:textId="54B0C7EF" w:rsidR="00561BFE" w:rsidRPr="007D50DA" w:rsidRDefault="00561BFE" w:rsidP="00EC2BDC">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V prípade nepredvídaných problémov </w:t>
      </w:r>
      <w:r w:rsidR="00EC2BDC" w:rsidRPr="007D50DA">
        <w:rPr>
          <w:rFonts w:asciiTheme="majorHAnsi" w:eastAsia="Arial" w:hAnsiTheme="majorHAnsi" w:cstheme="majorHAnsi"/>
          <w:sz w:val="24"/>
          <w:szCs w:val="24"/>
        </w:rPr>
        <w:t xml:space="preserve">je potrebné kontaktovať územne príslušný okresný úrad na telefónnych </w:t>
      </w:r>
      <w:r w:rsidR="00EC2BDC" w:rsidRPr="007D50DA">
        <w:rPr>
          <w:rFonts w:asciiTheme="majorHAnsi" w:eastAsia="Arial" w:hAnsiTheme="majorHAnsi" w:cstheme="majorHAnsi"/>
          <w:sz w:val="24"/>
          <w:szCs w:val="24"/>
          <w:highlight w:val="yellow"/>
        </w:rPr>
        <w:t xml:space="preserve">číslach </w:t>
      </w:r>
      <w:r w:rsidR="00B962D8" w:rsidRPr="007D50DA">
        <w:rPr>
          <w:rFonts w:asciiTheme="majorHAnsi" w:eastAsia="Arial" w:hAnsiTheme="majorHAnsi" w:cstheme="majorHAnsi"/>
          <w:sz w:val="24"/>
          <w:szCs w:val="24"/>
          <w:highlight w:val="yellow"/>
        </w:rPr>
        <w:t>.........................</w:t>
      </w:r>
      <w:r w:rsidR="00D718EC" w:rsidRPr="00D718EC">
        <w:rPr>
          <w:rFonts w:asciiTheme="majorHAnsi" w:eastAsia="Arial" w:hAnsiTheme="majorHAnsi" w:cstheme="majorHAnsi"/>
          <w:sz w:val="24"/>
          <w:szCs w:val="24"/>
          <w:highlight w:val="yellow"/>
        </w:rPr>
        <w:t xml:space="preserve"> </w:t>
      </w:r>
      <w:r w:rsidR="00D718EC" w:rsidRPr="007D50DA">
        <w:rPr>
          <w:rFonts w:asciiTheme="majorHAnsi" w:eastAsia="Arial" w:hAnsiTheme="majorHAnsi" w:cstheme="majorHAnsi"/>
          <w:sz w:val="24"/>
          <w:szCs w:val="24"/>
          <w:highlight w:val="yellow"/>
        </w:rPr>
        <w:t>(Okresný úrad doplní číslo)</w:t>
      </w:r>
      <w:r w:rsidR="00D718EC" w:rsidRPr="007D50DA">
        <w:rPr>
          <w:rFonts w:asciiTheme="majorHAnsi" w:eastAsia="Arial" w:hAnsiTheme="majorHAnsi" w:cstheme="majorHAnsi"/>
          <w:sz w:val="24"/>
          <w:szCs w:val="24"/>
        </w:rPr>
        <w:t>.</w:t>
      </w:r>
    </w:p>
    <w:p w14:paraId="669418B1" w14:textId="7B2C0A21" w:rsidR="00B15393" w:rsidRPr="009756B2" w:rsidRDefault="00561BFE" w:rsidP="009756B2">
      <w:pPr>
        <w:pStyle w:val="Nadpis1"/>
        <w:rPr>
          <w:rStyle w:val="Siln"/>
          <w:rFonts w:cstheme="majorHAnsi"/>
          <w:b/>
          <w:bCs/>
        </w:rPr>
      </w:pPr>
      <w:r w:rsidRPr="007D50DA">
        <w:rPr>
          <w:rStyle w:val="Siln"/>
          <w:rFonts w:cstheme="majorHAnsi"/>
        </w:rPr>
        <w:br w:type="page"/>
      </w:r>
      <w:bookmarkStart w:id="34" w:name="_Toc64451073"/>
      <w:r w:rsidR="007963EE" w:rsidRPr="007D50DA">
        <w:rPr>
          <w:rStyle w:val="Siln"/>
          <w:rFonts w:cstheme="majorHAnsi"/>
          <w:b/>
          <w:bCs/>
        </w:rPr>
        <w:t>3</w:t>
      </w:r>
      <w:r w:rsidR="00595126">
        <w:rPr>
          <w:rStyle w:val="Siln"/>
          <w:rFonts w:cstheme="majorHAnsi"/>
          <w:b/>
          <w:bCs/>
        </w:rPr>
        <w:t xml:space="preserve">. </w:t>
      </w:r>
      <w:r w:rsidR="00B15393" w:rsidRPr="007D50DA">
        <w:rPr>
          <w:rStyle w:val="Siln"/>
          <w:rFonts w:cstheme="majorHAnsi"/>
          <w:b/>
          <w:bCs/>
        </w:rPr>
        <w:t>Úlohy po testovaní.</w:t>
      </w:r>
      <w:bookmarkEnd w:id="34"/>
    </w:p>
    <w:p w14:paraId="4FCCE459" w14:textId="0C428C12" w:rsidR="00C67025" w:rsidRPr="007D50DA" w:rsidRDefault="007963EE" w:rsidP="00633208">
      <w:pPr>
        <w:pStyle w:val="Nadpis2"/>
        <w:rPr>
          <w:rFonts w:cstheme="majorHAnsi"/>
        </w:rPr>
      </w:pPr>
      <w:bookmarkStart w:id="35" w:name="_3.1._Zabezpečiť_zadanie"/>
      <w:bookmarkStart w:id="36" w:name="_Toc64451074"/>
      <w:bookmarkEnd w:id="35"/>
      <w:r w:rsidRPr="007D50DA">
        <w:rPr>
          <w:rFonts w:cstheme="majorHAnsi"/>
        </w:rPr>
        <w:t>3.1.</w:t>
      </w:r>
      <w:r w:rsidRPr="007D50DA">
        <w:rPr>
          <w:rFonts w:cstheme="majorHAnsi"/>
        </w:rPr>
        <w:tab/>
      </w:r>
      <w:r w:rsidR="00B15393" w:rsidRPr="007D50DA">
        <w:rPr>
          <w:rFonts w:cstheme="majorHAnsi"/>
        </w:rPr>
        <w:t>Zabezpečiť zadanie údajov do NCZI</w:t>
      </w:r>
      <w:bookmarkEnd w:id="36"/>
    </w:p>
    <w:p w14:paraId="74D67D80" w14:textId="6193CAEA" w:rsidR="004976F0" w:rsidRPr="007D50DA" w:rsidRDefault="00C75EAE" w:rsidP="004976F0">
      <w:pPr>
        <w:spacing w:after="0"/>
        <w:ind w:firstLine="567"/>
        <w:jc w:val="both"/>
        <w:rPr>
          <w:rFonts w:asciiTheme="majorHAnsi" w:eastAsia="Arial" w:hAnsiTheme="majorHAnsi" w:cstheme="majorHAnsi"/>
          <w:sz w:val="24"/>
          <w:szCs w:val="24"/>
        </w:rPr>
      </w:pPr>
      <w:bookmarkStart w:id="37" w:name="_3.2._Zabezpečiť_odvoz"/>
      <w:bookmarkEnd w:id="37"/>
      <w:r w:rsidRPr="007D50DA">
        <w:rPr>
          <w:rFonts w:asciiTheme="majorHAnsi" w:eastAsia="Arial" w:hAnsiTheme="majorHAnsi" w:cstheme="majorHAnsi"/>
          <w:sz w:val="24"/>
          <w:szCs w:val="24"/>
        </w:rPr>
        <w:t>Dočasné o</w:t>
      </w:r>
      <w:r w:rsidR="004976F0" w:rsidRPr="007D50DA">
        <w:rPr>
          <w:rFonts w:asciiTheme="majorHAnsi" w:eastAsia="Arial" w:hAnsiTheme="majorHAnsi" w:cstheme="majorHAnsi"/>
          <w:sz w:val="24"/>
          <w:szCs w:val="24"/>
        </w:rPr>
        <w:t>dber</w:t>
      </w:r>
      <w:r w:rsidR="00D718EC">
        <w:rPr>
          <w:rFonts w:asciiTheme="majorHAnsi" w:eastAsia="Arial" w:hAnsiTheme="majorHAnsi" w:cstheme="majorHAnsi"/>
          <w:sz w:val="24"/>
          <w:szCs w:val="24"/>
        </w:rPr>
        <w:t>ové</w:t>
      </w:r>
      <w:r w:rsidR="004976F0" w:rsidRPr="007D50DA">
        <w:rPr>
          <w:rFonts w:asciiTheme="majorHAnsi" w:eastAsia="Arial" w:hAnsiTheme="majorHAnsi" w:cstheme="majorHAnsi"/>
          <w:sz w:val="24"/>
          <w:szCs w:val="24"/>
        </w:rPr>
        <w:t xml:space="preserve"> miesto bezodkladne po u</w:t>
      </w:r>
      <w:r w:rsidR="00CC2843">
        <w:rPr>
          <w:rFonts w:asciiTheme="majorHAnsi" w:eastAsia="Arial" w:hAnsiTheme="majorHAnsi" w:cstheme="majorHAnsi"/>
          <w:sz w:val="24"/>
          <w:szCs w:val="24"/>
        </w:rPr>
        <w:t>končení plošného testovania</w:t>
      </w:r>
      <w:r w:rsidR="004976F0" w:rsidRPr="007D50DA">
        <w:rPr>
          <w:rFonts w:asciiTheme="majorHAnsi" w:eastAsia="Arial" w:hAnsiTheme="majorHAnsi" w:cstheme="majorHAnsi"/>
          <w:sz w:val="24"/>
          <w:szCs w:val="24"/>
        </w:rPr>
        <w:t xml:space="preserve"> odovzdá hárky so zoznamami testovaných osôb v zalepenej obálke na MOM. Manipulácia s hárkami s osobnými údajmi sa vykonáva v súlade so zákonom o ochrane osobných údajov (GDPR).</w:t>
      </w:r>
    </w:p>
    <w:p w14:paraId="63998AD0" w14:textId="7FF2CD05" w:rsidR="004976F0" w:rsidRPr="007D50DA" w:rsidRDefault="004976F0" w:rsidP="004976F0">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MOM nahrá potrebné údaje do NCZI v zmysle pokynov </w:t>
      </w:r>
      <w:r w:rsidR="00CC2843">
        <w:rPr>
          <w:rFonts w:asciiTheme="majorHAnsi" w:eastAsia="Arial" w:hAnsiTheme="majorHAnsi" w:cstheme="majorHAnsi"/>
          <w:sz w:val="24"/>
          <w:szCs w:val="24"/>
        </w:rPr>
        <w:t>NCZI</w:t>
      </w:r>
      <w:r w:rsidRPr="007D50DA">
        <w:rPr>
          <w:rFonts w:asciiTheme="majorHAnsi" w:eastAsia="Arial" w:hAnsiTheme="majorHAnsi" w:cstheme="majorHAnsi"/>
          <w:sz w:val="24"/>
          <w:szCs w:val="24"/>
        </w:rPr>
        <w:t xml:space="preserve">. </w:t>
      </w:r>
      <w:r w:rsidR="002807B9" w:rsidRPr="007D50DA">
        <w:rPr>
          <w:rFonts w:asciiTheme="majorHAnsi" w:eastAsia="Arial" w:hAnsiTheme="majorHAnsi" w:cstheme="majorHAnsi"/>
          <w:sz w:val="24"/>
          <w:szCs w:val="24"/>
        </w:rPr>
        <w:t>MOM</w:t>
      </w:r>
      <w:r w:rsidRPr="007D50DA">
        <w:rPr>
          <w:rFonts w:asciiTheme="majorHAnsi" w:eastAsia="Arial" w:hAnsiTheme="majorHAnsi" w:cstheme="majorHAnsi"/>
          <w:sz w:val="24"/>
          <w:szCs w:val="24"/>
        </w:rPr>
        <w:t xml:space="preserve"> oznámi údaje o pozitívne testovaných RÚVZ podľa </w:t>
      </w:r>
      <w:hyperlink w:anchor="_Príloha_č._7" w:history="1">
        <w:r w:rsidRPr="00CC2843">
          <w:rPr>
            <w:rStyle w:val="Hypertextovprepojenie"/>
            <w:rFonts w:asciiTheme="majorHAnsi" w:eastAsia="Arial" w:hAnsiTheme="majorHAnsi" w:cstheme="majorHAnsi"/>
            <w:sz w:val="24"/>
            <w:szCs w:val="24"/>
          </w:rPr>
          <w:t>Prílohy č.</w:t>
        </w:r>
        <w:r w:rsidR="00CC2843" w:rsidRPr="00CC2843">
          <w:rPr>
            <w:rStyle w:val="Hypertextovprepojenie"/>
            <w:rFonts w:asciiTheme="majorHAnsi" w:eastAsia="Arial" w:hAnsiTheme="majorHAnsi" w:cstheme="majorHAnsi"/>
            <w:sz w:val="24"/>
            <w:szCs w:val="24"/>
          </w:rPr>
          <w:t>7</w:t>
        </w:r>
      </w:hyperlink>
      <w:r w:rsidRPr="007D50DA">
        <w:rPr>
          <w:rFonts w:asciiTheme="majorHAnsi" w:eastAsia="Arial" w:hAnsiTheme="majorHAnsi" w:cstheme="majorHAnsi"/>
          <w:sz w:val="24"/>
          <w:szCs w:val="24"/>
        </w:rPr>
        <w:t>.  MOM archivuje všetky hárky so zoznamami testovaných osôb v zalepenej obálke 30 dní.</w:t>
      </w:r>
    </w:p>
    <w:p w14:paraId="2B8F8E49" w14:textId="760847A6" w:rsidR="00B15393" w:rsidRPr="007D50DA" w:rsidRDefault="007963EE" w:rsidP="00633208">
      <w:pPr>
        <w:pStyle w:val="Nadpis2"/>
        <w:rPr>
          <w:rFonts w:cstheme="majorHAnsi"/>
        </w:rPr>
      </w:pPr>
      <w:bookmarkStart w:id="38" w:name="_Toc64451075"/>
      <w:r w:rsidRPr="007D50DA">
        <w:rPr>
          <w:rFonts w:cstheme="majorHAnsi"/>
        </w:rPr>
        <w:t>3.2.</w:t>
      </w:r>
      <w:r w:rsidRPr="007D50DA">
        <w:rPr>
          <w:rFonts w:cstheme="majorHAnsi"/>
        </w:rPr>
        <w:tab/>
      </w:r>
      <w:r w:rsidR="00B15393" w:rsidRPr="007D50DA">
        <w:rPr>
          <w:rFonts w:cstheme="majorHAnsi"/>
        </w:rPr>
        <w:t>Zabezpečiť odvoz biologického odpadu</w:t>
      </w:r>
      <w:bookmarkEnd w:id="38"/>
    </w:p>
    <w:p w14:paraId="3D52598A" w14:textId="3CAE7720" w:rsidR="00B15393" w:rsidRPr="00D718EC" w:rsidRDefault="00B15393" w:rsidP="00B15393">
      <w:pPr>
        <w:spacing w:after="0"/>
        <w:ind w:firstLine="567"/>
        <w:jc w:val="both"/>
        <w:rPr>
          <w:rFonts w:asciiTheme="majorHAnsi" w:eastAsia="Arial" w:hAnsiTheme="majorHAnsi" w:cstheme="majorHAnsi"/>
          <w:sz w:val="24"/>
          <w:szCs w:val="24"/>
        </w:rPr>
      </w:pPr>
      <w:r w:rsidRPr="00D718EC">
        <w:rPr>
          <w:rFonts w:asciiTheme="majorHAnsi" w:eastAsia="Arial" w:hAnsiTheme="majorHAnsi" w:cstheme="majorHAnsi"/>
          <w:sz w:val="24"/>
          <w:szCs w:val="24"/>
        </w:rPr>
        <w:t>Dohodnúť sa s</w:t>
      </w:r>
      <w:r w:rsidR="00EE4ADE" w:rsidRPr="00D718EC">
        <w:rPr>
          <w:rFonts w:asciiTheme="majorHAnsi" w:eastAsia="Arial" w:hAnsiTheme="majorHAnsi" w:cstheme="majorHAnsi"/>
          <w:sz w:val="24"/>
          <w:szCs w:val="24"/>
        </w:rPr>
        <w:t>o spôsobilou spoločnosťou podľa ods. 1.7</w:t>
      </w:r>
      <w:r w:rsidR="00D718EC">
        <w:rPr>
          <w:rFonts w:asciiTheme="majorHAnsi" w:eastAsia="Arial" w:hAnsiTheme="majorHAnsi" w:cstheme="majorHAnsi"/>
          <w:sz w:val="24"/>
          <w:szCs w:val="24"/>
        </w:rPr>
        <w:t>.</w:t>
      </w:r>
    </w:p>
    <w:p w14:paraId="42F1485A" w14:textId="555FC978" w:rsidR="00B15393" w:rsidRPr="007D50DA" w:rsidRDefault="007963EE" w:rsidP="00633208">
      <w:pPr>
        <w:pStyle w:val="Nadpis2"/>
        <w:rPr>
          <w:rFonts w:cstheme="majorHAnsi"/>
        </w:rPr>
      </w:pPr>
      <w:bookmarkStart w:id="39" w:name="_3.3._Zabezpečiť_dezinfekciu"/>
      <w:bookmarkStart w:id="40" w:name="_Toc64451076"/>
      <w:bookmarkEnd w:id="39"/>
      <w:r w:rsidRPr="007D50DA">
        <w:rPr>
          <w:rFonts w:cstheme="majorHAnsi"/>
        </w:rPr>
        <w:t>3.3.</w:t>
      </w:r>
      <w:r w:rsidRPr="007D50DA">
        <w:rPr>
          <w:rFonts w:cstheme="majorHAnsi"/>
        </w:rPr>
        <w:tab/>
      </w:r>
      <w:r w:rsidR="002043CF" w:rsidRPr="007D50DA">
        <w:rPr>
          <w:rFonts w:cstheme="majorHAnsi"/>
        </w:rPr>
        <w:t>Dezinfekcia</w:t>
      </w:r>
      <w:r w:rsidR="00B15393" w:rsidRPr="007D50DA">
        <w:rPr>
          <w:rFonts w:cstheme="majorHAnsi"/>
        </w:rPr>
        <w:t xml:space="preserve"> priestorov </w:t>
      </w:r>
      <w:r w:rsidR="001A606E" w:rsidRPr="007D50DA">
        <w:rPr>
          <w:rFonts w:cstheme="majorHAnsi"/>
        </w:rPr>
        <w:t>odberových miest</w:t>
      </w:r>
      <w:bookmarkEnd w:id="40"/>
    </w:p>
    <w:p w14:paraId="08BFC39F" w14:textId="4B07CB9A" w:rsidR="001B71E3" w:rsidRPr="007D50DA" w:rsidRDefault="002043CF" w:rsidP="00FC26C7">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Priestory, ktoré sa budú využívať skôr ako</w:t>
      </w:r>
      <w:r w:rsidR="00FD58EB" w:rsidRPr="007D50DA">
        <w:rPr>
          <w:rFonts w:asciiTheme="majorHAnsi" w:eastAsia="Arial" w:hAnsiTheme="majorHAnsi" w:cstheme="majorHAnsi"/>
          <w:sz w:val="24"/>
          <w:szCs w:val="24"/>
        </w:rPr>
        <w:t xml:space="preserve"> uplynie</w:t>
      </w:r>
      <w:r w:rsidRPr="007D50DA">
        <w:rPr>
          <w:rFonts w:asciiTheme="majorHAnsi" w:eastAsia="Arial" w:hAnsiTheme="majorHAnsi" w:cstheme="majorHAnsi"/>
          <w:sz w:val="24"/>
          <w:szCs w:val="24"/>
        </w:rPr>
        <w:t xml:space="preserve"> sedem dní od ukončenia testovania je potrebné vydezinfikovať.</w:t>
      </w:r>
    </w:p>
    <w:p w14:paraId="5C89F073" w14:textId="70631070" w:rsidR="004E62A2" w:rsidRPr="007D50DA" w:rsidRDefault="004E62A2" w:rsidP="00633208">
      <w:pPr>
        <w:pStyle w:val="Nadpis2"/>
        <w:rPr>
          <w:rFonts w:cstheme="majorHAnsi"/>
        </w:rPr>
      </w:pPr>
      <w:bookmarkStart w:id="41" w:name="_Toc64451077"/>
      <w:r w:rsidRPr="007D50DA">
        <w:rPr>
          <w:rFonts w:cstheme="majorHAnsi"/>
        </w:rPr>
        <w:t>3.</w:t>
      </w:r>
      <w:r w:rsidR="002E30C4" w:rsidRPr="007D50DA">
        <w:rPr>
          <w:rFonts w:cstheme="majorHAnsi"/>
        </w:rPr>
        <w:t>4</w:t>
      </w:r>
      <w:r w:rsidRPr="007D50DA">
        <w:rPr>
          <w:rFonts w:cstheme="majorHAnsi"/>
        </w:rPr>
        <w:t>.</w:t>
      </w:r>
      <w:r w:rsidR="007332C1">
        <w:rPr>
          <w:rFonts w:cstheme="majorHAnsi"/>
        </w:rPr>
        <w:t xml:space="preserve"> </w:t>
      </w:r>
      <w:r w:rsidRPr="007D50DA">
        <w:rPr>
          <w:rFonts w:cstheme="majorHAnsi"/>
        </w:rPr>
        <w:t xml:space="preserve">Zabezpečiť </w:t>
      </w:r>
      <w:r w:rsidR="009F184D" w:rsidRPr="007D50DA">
        <w:rPr>
          <w:rFonts w:cstheme="majorHAnsi"/>
        </w:rPr>
        <w:t xml:space="preserve">podklady pre </w:t>
      </w:r>
      <w:r w:rsidRPr="007D50DA">
        <w:rPr>
          <w:rFonts w:cstheme="majorHAnsi"/>
        </w:rPr>
        <w:t>financovanie procesu testovania</w:t>
      </w:r>
      <w:bookmarkEnd w:id="41"/>
      <w:r w:rsidRPr="007D50DA">
        <w:rPr>
          <w:rFonts w:cstheme="majorHAnsi"/>
        </w:rPr>
        <w:t xml:space="preserve">  </w:t>
      </w:r>
    </w:p>
    <w:p w14:paraId="506B2188" w14:textId="6E078B3A" w:rsidR="00D57884" w:rsidRPr="007D50DA" w:rsidRDefault="00D57884" w:rsidP="00D57884">
      <w:pPr>
        <w:spacing w:after="0"/>
        <w:ind w:firstLine="567"/>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Financovanie bude zrealizované na základe počtu </w:t>
      </w:r>
      <w:r>
        <w:rPr>
          <w:rFonts w:asciiTheme="majorHAnsi" w:eastAsia="Arial" w:hAnsiTheme="majorHAnsi" w:cstheme="majorHAnsi"/>
          <w:sz w:val="24"/>
          <w:szCs w:val="24"/>
        </w:rPr>
        <w:t>otestovaných osôb. Za každú otestovanú osobu bude obci vyplatená suma 5 E</w:t>
      </w:r>
      <w:r w:rsidR="00460AAA">
        <w:rPr>
          <w:rFonts w:asciiTheme="majorHAnsi" w:eastAsia="Arial" w:hAnsiTheme="majorHAnsi" w:cstheme="majorHAnsi"/>
          <w:sz w:val="24"/>
          <w:szCs w:val="24"/>
        </w:rPr>
        <w:t>U</w:t>
      </w:r>
      <w:r>
        <w:rPr>
          <w:rFonts w:asciiTheme="majorHAnsi" w:eastAsia="Arial" w:hAnsiTheme="majorHAnsi" w:cstheme="majorHAnsi"/>
          <w:sz w:val="24"/>
          <w:szCs w:val="24"/>
        </w:rPr>
        <w:t>R. Obec bez</w:t>
      </w:r>
      <w:r w:rsidRPr="007D50DA">
        <w:rPr>
          <w:rFonts w:asciiTheme="majorHAnsi" w:eastAsia="Arial" w:hAnsiTheme="majorHAnsi" w:cstheme="majorHAnsi"/>
          <w:sz w:val="24"/>
          <w:szCs w:val="24"/>
        </w:rPr>
        <w:t>prostredne po skončení testovania</w:t>
      </w:r>
      <w:r>
        <w:rPr>
          <w:rFonts w:asciiTheme="majorHAnsi" w:eastAsia="Arial" w:hAnsiTheme="majorHAnsi" w:cstheme="majorHAnsi"/>
          <w:sz w:val="24"/>
          <w:szCs w:val="24"/>
        </w:rPr>
        <w:t xml:space="preserve"> oznámi územne príslušnému okresnému úradu počet vykonaných testov.</w:t>
      </w:r>
    </w:p>
    <w:p w14:paraId="472ACF9A" w14:textId="77777777" w:rsidR="00D57884" w:rsidRPr="007D50DA" w:rsidRDefault="00D57884" w:rsidP="004E62A2">
      <w:pPr>
        <w:spacing w:after="0"/>
        <w:ind w:firstLine="567"/>
        <w:jc w:val="both"/>
        <w:rPr>
          <w:rFonts w:asciiTheme="majorHAnsi" w:eastAsia="Arial" w:hAnsiTheme="majorHAnsi" w:cstheme="majorHAnsi"/>
          <w:sz w:val="24"/>
          <w:szCs w:val="24"/>
        </w:rPr>
      </w:pPr>
    </w:p>
    <w:p w14:paraId="0DDFC4B4" w14:textId="77777777" w:rsidR="004E62A2" w:rsidRPr="007D50DA" w:rsidRDefault="004E62A2" w:rsidP="00B15393">
      <w:pPr>
        <w:spacing w:after="0"/>
        <w:ind w:firstLine="567"/>
        <w:jc w:val="both"/>
        <w:rPr>
          <w:rFonts w:asciiTheme="majorHAnsi" w:eastAsia="Arial" w:hAnsiTheme="majorHAnsi" w:cstheme="majorHAnsi"/>
          <w:sz w:val="24"/>
          <w:szCs w:val="24"/>
        </w:rPr>
      </w:pPr>
    </w:p>
    <w:p w14:paraId="1D2CD0CC" w14:textId="77777777" w:rsidR="00406B96" w:rsidRPr="007D50DA" w:rsidRDefault="00406B96" w:rsidP="00753C6F">
      <w:pPr>
        <w:spacing w:after="0"/>
        <w:ind w:firstLine="708"/>
        <w:jc w:val="both"/>
        <w:rPr>
          <w:rFonts w:asciiTheme="majorHAnsi" w:eastAsia="Arial" w:hAnsiTheme="majorHAnsi" w:cstheme="majorHAnsi"/>
          <w:sz w:val="24"/>
          <w:szCs w:val="24"/>
        </w:rPr>
      </w:pPr>
    </w:p>
    <w:p w14:paraId="3B93C818" w14:textId="14F5405D" w:rsidR="006B681D" w:rsidRPr="007D50DA" w:rsidRDefault="00C67025" w:rsidP="00753C6F">
      <w:pPr>
        <w:spacing w:after="0"/>
        <w:ind w:firstLine="708"/>
        <w:jc w:val="both"/>
        <w:rPr>
          <w:rFonts w:asciiTheme="majorHAnsi" w:eastAsia="Arial" w:hAnsiTheme="majorHAnsi" w:cstheme="majorHAnsi"/>
          <w:sz w:val="24"/>
          <w:szCs w:val="24"/>
        </w:rPr>
      </w:pPr>
      <w:r w:rsidRPr="007D50DA">
        <w:rPr>
          <w:rFonts w:asciiTheme="majorHAnsi" w:eastAsia="Arial" w:hAnsiTheme="majorHAnsi" w:cstheme="majorHAnsi"/>
          <w:sz w:val="24"/>
          <w:szCs w:val="24"/>
        </w:rPr>
        <w:t xml:space="preserve"> </w:t>
      </w:r>
    </w:p>
    <w:p w14:paraId="1DB02F9B" w14:textId="77777777" w:rsidR="00B15393" w:rsidRPr="007D50DA" w:rsidRDefault="00B15393">
      <w:pPr>
        <w:spacing w:after="200" w:line="276" w:lineRule="auto"/>
        <w:rPr>
          <w:rFonts w:asciiTheme="majorHAnsi" w:eastAsia="Times New Roman" w:hAnsiTheme="majorHAnsi" w:cstheme="majorHAnsi"/>
          <w:b/>
          <w:bCs/>
          <w:sz w:val="32"/>
          <w:szCs w:val="32"/>
        </w:rPr>
      </w:pPr>
      <w:r w:rsidRPr="007D50DA">
        <w:rPr>
          <w:rFonts w:asciiTheme="majorHAnsi" w:eastAsia="Times New Roman" w:hAnsiTheme="majorHAnsi" w:cstheme="majorHAnsi"/>
          <w:sz w:val="32"/>
          <w:szCs w:val="32"/>
        </w:rPr>
        <w:br w:type="page"/>
      </w:r>
    </w:p>
    <w:p w14:paraId="20E0C9E5" w14:textId="3A727980" w:rsidR="00DA69F9" w:rsidRPr="007D50DA" w:rsidRDefault="00BD1DBC" w:rsidP="00DE0DF4">
      <w:pPr>
        <w:pStyle w:val="Nadpis1"/>
        <w:rPr>
          <w:rFonts w:eastAsia="Times New Roman" w:cstheme="majorHAnsi"/>
        </w:rPr>
      </w:pPr>
      <w:bookmarkStart w:id="42" w:name="_Toc64451078"/>
      <w:r w:rsidRPr="007D50DA">
        <w:rPr>
          <w:rFonts w:eastAsia="Times New Roman" w:cstheme="majorHAnsi"/>
        </w:rPr>
        <w:t>Prílohy</w:t>
      </w:r>
      <w:bookmarkEnd w:id="42"/>
    </w:p>
    <w:p w14:paraId="54AC0189" w14:textId="7C97B60B" w:rsidR="007B0AC9" w:rsidRPr="007D50DA" w:rsidRDefault="007B0AC9" w:rsidP="007B0AC9">
      <w:pPr>
        <w:pStyle w:val="Nadpis2"/>
        <w:rPr>
          <w:rFonts w:cstheme="majorHAnsi"/>
        </w:rPr>
      </w:pPr>
      <w:bookmarkStart w:id="43" w:name="_Príloha_č._1_1"/>
      <w:bookmarkStart w:id="44" w:name="_Toc64451079"/>
      <w:bookmarkEnd w:id="43"/>
      <w:r w:rsidRPr="007D50DA">
        <w:rPr>
          <w:rFonts w:cstheme="majorHAnsi"/>
        </w:rPr>
        <w:t>Príloha č. 1</w:t>
      </w:r>
      <w:bookmarkEnd w:id="44"/>
    </w:p>
    <w:p w14:paraId="3C1BF7F7" w14:textId="77777777" w:rsidR="007B0AC9" w:rsidRPr="007D50DA" w:rsidRDefault="007B0AC9" w:rsidP="007D50DA">
      <w:pPr>
        <w:spacing w:line="240" w:lineRule="auto"/>
        <w:jc w:val="center"/>
        <w:rPr>
          <w:rFonts w:asciiTheme="majorHAnsi" w:hAnsiTheme="majorHAnsi" w:cstheme="majorHAnsi"/>
          <w:b/>
          <w:bCs/>
          <w:sz w:val="32"/>
          <w:szCs w:val="32"/>
        </w:rPr>
      </w:pPr>
      <w:r w:rsidRPr="007D50DA">
        <w:rPr>
          <w:rFonts w:asciiTheme="majorHAnsi" w:hAnsiTheme="majorHAnsi" w:cstheme="majorHAnsi"/>
          <w:b/>
          <w:bCs/>
          <w:sz w:val="32"/>
          <w:szCs w:val="32"/>
        </w:rPr>
        <w:t>Zmluva o poskytovaní služieb (nemocnica/MOM)</w:t>
      </w:r>
    </w:p>
    <w:p w14:paraId="183F367A" w14:textId="77777777" w:rsidR="007D50DA" w:rsidRPr="007D50DA" w:rsidRDefault="007D50DA" w:rsidP="007D50DA">
      <w:pPr>
        <w:spacing w:line="240" w:lineRule="auto"/>
        <w:jc w:val="center"/>
        <w:rPr>
          <w:rFonts w:asciiTheme="majorHAnsi" w:hAnsiTheme="majorHAnsi" w:cstheme="majorHAnsi"/>
          <w:b/>
          <w:sz w:val="28"/>
          <w:szCs w:val="28"/>
        </w:rPr>
      </w:pPr>
      <w:bookmarkStart w:id="45" w:name="_Príloha_č._1"/>
      <w:bookmarkStart w:id="46" w:name="_Príloha_č._2_1"/>
      <w:bookmarkEnd w:id="45"/>
      <w:bookmarkEnd w:id="46"/>
      <w:r w:rsidRPr="007D50DA">
        <w:rPr>
          <w:rFonts w:asciiTheme="majorHAnsi" w:hAnsiTheme="majorHAnsi" w:cstheme="majorHAnsi"/>
          <w:b/>
          <w:sz w:val="28"/>
          <w:szCs w:val="28"/>
        </w:rPr>
        <w:t>Zmluva o poskytovaní služieb</w:t>
      </w:r>
    </w:p>
    <w:p w14:paraId="4C19A230" w14:textId="77777777" w:rsidR="007D50DA" w:rsidRPr="007D50DA" w:rsidRDefault="007D50DA" w:rsidP="007D50DA">
      <w:pPr>
        <w:spacing w:line="240" w:lineRule="auto"/>
        <w:jc w:val="center"/>
        <w:rPr>
          <w:rFonts w:asciiTheme="majorHAnsi" w:hAnsiTheme="majorHAnsi" w:cstheme="majorHAnsi"/>
          <w:b/>
          <w:sz w:val="28"/>
          <w:szCs w:val="28"/>
        </w:rPr>
      </w:pPr>
      <w:r w:rsidRPr="007D50DA">
        <w:rPr>
          <w:rFonts w:asciiTheme="majorHAnsi" w:hAnsiTheme="majorHAnsi" w:cstheme="majorHAnsi"/>
          <w:b/>
          <w:sz w:val="28"/>
          <w:szCs w:val="28"/>
        </w:rPr>
        <w:t>uzatvorená podľa § 269 ods. 2 zákona č. 513/1991 Zb. Obchodný zákonník v platnom znení</w:t>
      </w:r>
    </w:p>
    <w:p w14:paraId="0E6FEA4D" w14:textId="77777777" w:rsidR="007D50DA" w:rsidRPr="007D50DA" w:rsidRDefault="007D50DA" w:rsidP="007D50DA">
      <w:pPr>
        <w:spacing w:line="240" w:lineRule="auto"/>
        <w:jc w:val="center"/>
        <w:rPr>
          <w:rFonts w:asciiTheme="majorHAnsi" w:hAnsiTheme="majorHAnsi" w:cstheme="majorHAnsi"/>
        </w:rPr>
      </w:pPr>
    </w:p>
    <w:p w14:paraId="767C3DCC" w14:textId="77777777" w:rsidR="007D50DA" w:rsidRPr="007D50DA" w:rsidRDefault="007D50DA" w:rsidP="007D50DA">
      <w:pPr>
        <w:spacing w:line="240" w:lineRule="auto"/>
        <w:jc w:val="center"/>
        <w:rPr>
          <w:rFonts w:asciiTheme="majorHAnsi" w:hAnsiTheme="majorHAnsi" w:cstheme="majorHAnsi"/>
        </w:rPr>
      </w:pPr>
      <w:r w:rsidRPr="007D50DA">
        <w:rPr>
          <w:rFonts w:asciiTheme="majorHAnsi" w:hAnsiTheme="majorHAnsi" w:cstheme="majorHAnsi"/>
        </w:rPr>
        <w:t>(ďalej len „zmluva“)</w:t>
      </w:r>
    </w:p>
    <w:p w14:paraId="175BB34C" w14:textId="77777777" w:rsidR="007D50DA" w:rsidRPr="007D50DA" w:rsidRDefault="007D50DA" w:rsidP="007D50DA">
      <w:pPr>
        <w:spacing w:line="240" w:lineRule="auto"/>
        <w:jc w:val="center"/>
        <w:rPr>
          <w:rFonts w:asciiTheme="majorHAnsi" w:hAnsiTheme="majorHAnsi" w:cstheme="majorHAnsi"/>
          <w:b/>
        </w:rPr>
      </w:pPr>
    </w:p>
    <w:p w14:paraId="1F666C63" w14:textId="14DF92B7" w:rsidR="007D50DA" w:rsidRDefault="007D50DA" w:rsidP="007D50DA">
      <w:pPr>
        <w:spacing w:line="240" w:lineRule="auto"/>
        <w:jc w:val="both"/>
        <w:rPr>
          <w:rFonts w:asciiTheme="majorHAnsi" w:hAnsiTheme="majorHAnsi" w:cstheme="majorHAnsi"/>
          <w:b/>
          <w:bCs/>
          <w:caps/>
        </w:rPr>
      </w:pPr>
      <w:r w:rsidRPr="007D50DA">
        <w:rPr>
          <w:rFonts w:asciiTheme="majorHAnsi" w:hAnsiTheme="majorHAnsi" w:cstheme="majorHAnsi"/>
          <w:b/>
          <w:bCs/>
        </w:rPr>
        <w:t>Objednávateľ:</w:t>
      </w:r>
      <w:r w:rsidRPr="007D50DA">
        <w:rPr>
          <w:rFonts w:asciiTheme="majorHAnsi" w:hAnsiTheme="majorHAnsi" w:cstheme="majorHAnsi"/>
          <w:b/>
          <w:bCs/>
        </w:rPr>
        <w:tab/>
      </w:r>
      <w:r w:rsidRPr="007D50DA">
        <w:rPr>
          <w:rFonts w:asciiTheme="majorHAnsi" w:hAnsiTheme="majorHAnsi" w:cstheme="majorHAnsi"/>
          <w:b/>
          <w:bCs/>
        </w:rPr>
        <w:tab/>
      </w:r>
      <w:r w:rsidRPr="007D50DA">
        <w:rPr>
          <w:rFonts w:asciiTheme="majorHAnsi" w:hAnsiTheme="majorHAnsi" w:cstheme="majorHAnsi"/>
          <w:b/>
          <w:bCs/>
        </w:rPr>
        <w:tab/>
      </w:r>
      <w:r>
        <w:rPr>
          <w:rFonts w:asciiTheme="majorHAnsi" w:hAnsiTheme="majorHAnsi" w:cstheme="majorHAnsi"/>
          <w:b/>
          <w:bCs/>
        </w:rPr>
        <w:tab/>
      </w:r>
      <w:r w:rsidRPr="007D50DA">
        <w:rPr>
          <w:rFonts w:asciiTheme="majorHAnsi" w:hAnsiTheme="majorHAnsi" w:cstheme="majorHAnsi"/>
          <w:b/>
          <w:bCs/>
          <w:caps/>
        </w:rPr>
        <w:t>MESTO ..............</w:t>
      </w:r>
      <w:bookmarkStart w:id="47" w:name="_Príloha_č._2_2"/>
      <w:bookmarkEnd w:id="47"/>
    </w:p>
    <w:p w14:paraId="6BAF2E47" w14:textId="77777777" w:rsidR="007D50DA" w:rsidRDefault="007D50DA" w:rsidP="007D50DA">
      <w:pPr>
        <w:spacing w:line="240" w:lineRule="auto"/>
        <w:jc w:val="both"/>
        <w:rPr>
          <w:rFonts w:asciiTheme="majorHAnsi" w:hAnsiTheme="majorHAnsi" w:cstheme="majorHAnsi"/>
        </w:rPr>
      </w:pPr>
      <w:r>
        <w:rPr>
          <w:rFonts w:asciiTheme="majorHAnsi" w:hAnsiTheme="majorHAnsi" w:cstheme="majorHAnsi"/>
        </w:rPr>
        <w:t>Sídlo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
    <w:p w14:paraId="3758DE78" w14:textId="5A042292"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Zastúpený:</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75B668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Bankové spojenie: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caps/>
        </w:rPr>
        <w:t>.............</w:t>
      </w:r>
    </w:p>
    <w:p w14:paraId="3879271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1ADD0289"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SWIFT/BIC:</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BB6F43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IČO: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24C3055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DIČ:</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68B1D3DE"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Tel.: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919DAF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Fax:</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3FF318F7"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E-mail:</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hyperlink r:id="rId14" w:history="1">
        <w:r w:rsidRPr="007D50DA">
          <w:rPr>
            <w:rStyle w:val="Hypertextovprepojenie"/>
            <w:rFonts w:asciiTheme="majorHAnsi" w:hAnsiTheme="majorHAnsi" w:cstheme="majorHAnsi"/>
          </w:rPr>
          <w:t>............</w:t>
        </w:r>
      </w:hyperlink>
      <w:r w:rsidRPr="007D50DA">
        <w:rPr>
          <w:rFonts w:asciiTheme="majorHAnsi" w:hAnsiTheme="majorHAnsi" w:cstheme="majorHAnsi"/>
        </w:rPr>
        <w:t>.</w:t>
      </w:r>
    </w:p>
    <w:p w14:paraId="6C119BA3" w14:textId="77777777" w:rsidR="007D50DA" w:rsidRPr="007D50DA" w:rsidRDefault="007D50DA" w:rsidP="007D50DA">
      <w:pPr>
        <w:spacing w:line="240" w:lineRule="auto"/>
        <w:jc w:val="both"/>
        <w:rPr>
          <w:rFonts w:asciiTheme="majorHAnsi" w:hAnsiTheme="majorHAnsi" w:cstheme="majorHAnsi"/>
        </w:rPr>
      </w:pPr>
    </w:p>
    <w:p w14:paraId="7A8CA93B"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„objednávateľ“)</w:t>
      </w:r>
    </w:p>
    <w:p w14:paraId="014547BB"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59DD77D2" w14:textId="77777777" w:rsidR="007D50DA" w:rsidRPr="007D50DA" w:rsidRDefault="007D50DA" w:rsidP="007D50DA">
      <w:pPr>
        <w:pStyle w:val="NAZACIATOK"/>
        <w:widowControl/>
        <w:jc w:val="center"/>
        <w:rPr>
          <w:rFonts w:asciiTheme="majorHAnsi" w:hAnsiTheme="majorHAnsi" w:cstheme="majorHAnsi"/>
          <w:b/>
          <w:bCs/>
          <w:noProof w:val="0"/>
          <w:sz w:val="22"/>
          <w:szCs w:val="22"/>
          <w:lang w:val="sk-SK"/>
        </w:rPr>
      </w:pPr>
      <w:r w:rsidRPr="007D50DA">
        <w:rPr>
          <w:rFonts w:asciiTheme="majorHAnsi" w:hAnsiTheme="majorHAnsi" w:cstheme="majorHAnsi"/>
          <w:b/>
          <w:bCs/>
          <w:noProof w:val="0"/>
          <w:sz w:val="22"/>
          <w:szCs w:val="22"/>
          <w:lang w:val="sk-SK"/>
        </w:rPr>
        <w:t>a</w:t>
      </w:r>
    </w:p>
    <w:p w14:paraId="204A978C" w14:textId="77777777" w:rsidR="007D50DA" w:rsidRPr="007D50DA" w:rsidRDefault="007D50DA" w:rsidP="007D50DA">
      <w:pPr>
        <w:pStyle w:val="NAZACIATOK"/>
        <w:widowControl/>
        <w:rPr>
          <w:rFonts w:asciiTheme="majorHAnsi" w:hAnsiTheme="majorHAnsi" w:cstheme="majorHAnsi"/>
          <w:b/>
          <w:bCs/>
          <w:noProof w:val="0"/>
          <w:sz w:val="22"/>
          <w:szCs w:val="22"/>
          <w:lang w:val="sk-SK"/>
        </w:rPr>
      </w:pPr>
    </w:p>
    <w:p w14:paraId="496B8471" w14:textId="7667D8B9"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b/>
          <w:bCs/>
        </w:rPr>
        <w:t xml:space="preserve">Poskytovateľ: </w:t>
      </w:r>
      <w:r w:rsidRPr="007D50DA">
        <w:rPr>
          <w:rFonts w:asciiTheme="majorHAnsi" w:hAnsiTheme="majorHAnsi" w:cstheme="majorHAnsi"/>
          <w:b/>
          <w:bCs/>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Nemocnica....</w:t>
      </w:r>
    </w:p>
    <w:p w14:paraId="0D2103CD" w14:textId="21F22E08"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Sídlo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p>
    <w:p w14:paraId="469B9AB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Zastúpený: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5A8AACF4"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Bankové spojenie: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519E403"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Číslo účtu: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1D4CF2A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IČO: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2C04AC0F"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IČ DPH: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4A497D50"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Tel.: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p>
    <w:p w14:paraId="005932F1"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 xml:space="preserve">E-mail: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790408F6" w14:textId="77777777" w:rsidR="007D50DA" w:rsidRPr="007D50DA" w:rsidRDefault="007D50DA" w:rsidP="007D50DA">
      <w:pPr>
        <w:spacing w:line="240" w:lineRule="auto"/>
        <w:jc w:val="both"/>
        <w:rPr>
          <w:rFonts w:asciiTheme="majorHAnsi" w:hAnsiTheme="majorHAnsi" w:cstheme="majorHAnsi"/>
        </w:rPr>
      </w:pPr>
      <w:r w:rsidRPr="007D50DA">
        <w:rPr>
          <w:rFonts w:asciiTheme="majorHAnsi" w:hAnsiTheme="majorHAnsi" w:cstheme="majorHAnsi"/>
        </w:rPr>
        <w:t>(ďalej len „poskytovateľ“)</w:t>
      </w:r>
    </w:p>
    <w:p w14:paraId="2AD8B52A" w14:textId="77777777" w:rsidR="007D50DA" w:rsidRPr="007D50DA" w:rsidRDefault="007D50DA" w:rsidP="007D50DA">
      <w:pPr>
        <w:rPr>
          <w:rFonts w:asciiTheme="majorHAnsi" w:hAnsiTheme="majorHAnsi" w:cstheme="majorHAnsi"/>
        </w:rPr>
      </w:pPr>
    </w:p>
    <w:p w14:paraId="56AACE6B" w14:textId="77777777" w:rsidR="007D50DA" w:rsidRPr="007D50DA" w:rsidRDefault="007D50DA" w:rsidP="007D50DA">
      <w:pPr>
        <w:jc w:val="center"/>
        <w:rPr>
          <w:rFonts w:asciiTheme="majorHAnsi" w:hAnsiTheme="majorHAnsi" w:cstheme="majorHAnsi"/>
          <w:b/>
          <w:sz w:val="12"/>
        </w:rPr>
      </w:pPr>
    </w:p>
    <w:p w14:paraId="71BDC79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w:t>
      </w:r>
    </w:p>
    <w:p w14:paraId="189FF60E"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Predmet zmluvy</w:t>
      </w:r>
    </w:p>
    <w:p w14:paraId="4BAF4217" w14:textId="77777777" w:rsidR="007D50DA" w:rsidRPr="007D50DA" w:rsidRDefault="007D50DA" w:rsidP="007D50DA">
      <w:pPr>
        <w:jc w:val="center"/>
        <w:rPr>
          <w:rFonts w:asciiTheme="majorHAnsi" w:hAnsiTheme="majorHAnsi" w:cstheme="majorHAnsi"/>
          <w:b/>
        </w:rPr>
      </w:pPr>
    </w:p>
    <w:p w14:paraId="1D873F6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Zmluvné strany, objednávateľ na strane jednej a poskytovateľ na strane druhej, uzatvárajú na základe § 269 ods. 2 Obchodného zákonníka túto zmluvu o poskytovaní služieb, v nadväznosti na aktuálny vývoj epidemiologickej situácie na území mesta ............ vyvolanej šírením nového koronavírusu SARS-CoV-2, ktorý spôsobuje ochorenie COVID-19, s cieľom ochrany verejného zdravia, a to za nasledujúcich podmienok ako aj v nadväznosti na uznesenie vlády SR. č. .... zo dňa ..... 2021. </w:t>
      </w:r>
    </w:p>
    <w:p w14:paraId="6897299A" w14:textId="77777777" w:rsidR="007D50DA" w:rsidRPr="007D50DA" w:rsidRDefault="007D50DA" w:rsidP="007D50DA">
      <w:pPr>
        <w:pStyle w:val="Odsekzoznamu"/>
        <w:ind w:left="426"/>
        <w:jc w:val="both"/>
        <w:rPr>
          <w:rFonts w:asciiTheme="majorHAnsi" w:hAnsiTheme="majorHAnsi" w:cstheme="majorHAnsi"/>
        </w:rPr>
      </w:pPr>
    </w:p>
    <w:p w14:paraId="0A23F016"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 xml:space="preserve">Poskytovateľ sa zaväzuje, že zabezpečí vykonávanie odberu vzoriek biologického materiálu a následnú diagnostiku infekčného respiračného ochorenia COVID-19, vyvolaného novým koronavírusom SARS-CoV-2 na objednávateľom zriadených .......... mobilných odberových miestach v meste ............ (ďalej „MOM“) – lokalizácie  jednotlivých MOM sú uvedené v prílohe tejto Zmluvy,  a to prostredníctvom antigénového testu (ďalej „diagnostické vyšetrenie“ alebo „Služba“), a to v rozsahu a spôsobom, ktoré sú uvedené nižšie v zmluve. </w:t>
      </w:r>
    </w:p>
    <w:p w14:paraId="1FBE2821" w14:textId="77777777" w:rsidR="007D50DA" w:rsidRPr="007D50DA" w:rsidRDefault="007D50DA" w:rsidP="007D50DA">
      <w:pPr>
        <w:pStyle w:val="Odsekzoznamu"/>
        <w:rPr>
          <w:rFonts w:asciiTheme="majorHAnsi" w:hAnsiTheme="majorHAnsi" w:cstheme="majorHAnsi"/>
        </w:rPr>
      </w:pPr>
    </w:p>
    <w:p w14:paraId="5D162CF0" w14:textId="77777777" w:rsidR="007D50DA" w:rsidRPr="007D50DA" w:rsidRDefault="007D50DA" w:rsidP="007D50DA">
      <w:pPr>
        <w:pStyle w:val="Odsekzoznamu"/>
        <w:rPr>
          <w:rFonts w:asciiTheme="majorHAnsi" w:hAnsiTheme="majorHAnsi" w:cstheme="majorHAnsi"/>
        </w:rPr>
      </w:pPr>
      <w:r w:rsidRPr="007D50DA">
        <w:rPr>
          <w:rFonts w:asciiTheme="majorHAnsi" w:hAnsiTheme="majorHAnsi" w:cstheme="majorHAnsi"/>
        </w:rPr>
        <w:t>Diagnostické vyšetrenia bude poskytovateľ vykonávať nasledovne:</w:t>
      </w:r>
    </w:p>
    <w:p w14:paraId="36C6E0CF" w14:textId="43CF1A63" w:rsidR="007D50DA" w:rsidRPr="007D50DA" w:rsidRDefault="007D50DA" w:rsidP="002B2051">
      <w:pPr>
        <w:pStyle w:val="Odsekzoznamu"/>
        <w:numPr>
          <w:ilvl w:val="0"/>
          <w:numId w:val="44"/>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sidR="005B76FE">
        <w:rPr>
          <w:rFonts w:asciiTheme="majorHAnsi" w:hAnsiTheme="majorHAnsi" w:cstheme="majorHAnsi"/>
        </w:rPr>
        <w:t>od ..... do .... (čas HH:MM)</w:t>
      </w:r>
      <w:r w:rsidRPr="007D50DA">
        <w:rPr>
          <w:rFonts w:asciiTheme="majorHAnsi" w:hAnsiTheme="majorHAnsi" w:cstheme="majorHAnsi"/>
        </w:rPr>
        <w:t xml:space="preserve"> </w:t>
      </w:r>
      <w:r w:rsidRPr="007D50DA">
        <w:rPr>
          <w:rFonts w:asciiTheme="majorHAnsi" w:hAnsiTheme="majorHAnsi" w:cstheme="majorHAnsi"/>
          <w:color w:val="00B0F0"/>
        </w:rPr>
        <w:t>len pre osoby s trvalým pobytom a  prechodným pobytom na území mesta ............</w:t>
      </w:r>
      <w:r w:rsidRPr="007D50DA">
        <w:rPr>
          <w:rFonts w:asciiTheme="majorHAnsi" w:hAnsiTheme="majorHAnsi" w:cstheme="majorHAnsi"/>
          <w:i/>
          <w:color w:val="00B0F0"/>
        </w:rPr>
        <w:t xml:space="preserve">ak to bude aktuálne, ale vyzerá, že to bude bez ohľadu na trvalý pobyt... </w:t>
      </w:r>
    </w:p>
    <w:p w14:paraId="06AB3514" w14:textId="3A5F072E" w:rsidR="007D50DA" w:rsidRPr="007D50DA" w:rsidRDefault="007D50DA" w:rsidP="002B2051">
      <w:pPr>
        <w:pStyle w:val="Odsekzoznamu"/>
        <w:numPr>
          <w:ilvl w:val="0"/>
          <w:numId w:val="44"/>
        </w:numPr>
        <w:spacing w:after="0" w:line="240" w:lineRule="auto"/>
        <w:jc w:val="both"/>
        <w:rPr>
          <w:rFonts w:asciiTheme="majorHAnsi" w:hAnsiTheme="majorHAnsi" w:cstheme="majorHAnsi"/>
        </w:rPr>
      </w:pPr>
      <w:r w:rsidRPr="007D50DA">
        <w:rPr>
          <w:rFonts w:asciiTheme="majorHAnsi" w:hAnsiTheme="majorHAnsi" w:cstheme="majorHAnsi"/>
        </w:rPr>
        <w:t xml:space="preserve">Deň (...........2021) - </w:t>
      </w:r>
      <w:r w:rsidR="005B76FE">
        <w:rPr>
          <w:rFonts w:asciiTheme="majorHAnsi" w:hAnsiTheme="majorHAnsi" w:cstheme="majorHAnsi"/>
        </w:rPr>
        <w:t>od ...... do ..... (čas HH:MM)</w:t>
      </w:r>
      <w:r w:rsidRPr="007D50DA">
        <w:rPr>
          <w:rFonts w:asciiTheme="majorHAnsi" w:hAnsiTheme="majorHAnsi" w:cstheme="majorHAnsi"/>
        </w:rPr>
        <w:t xml:space="preserve"> len pre osoby s trvalým pobytom a prechodným pobytom na území mesta ............ a po 14:00 pre osoby s trvalým pobytom a  prechodným pobytom na území mesta ............ a aj pre osoby z mestskej funkčnej oblasti (MFO tvorí: ............, ............... a obec ..................) </w:t>
      </w:r>
      <w:r w:rsidRPr="007D50DA">
        <w:rPr>
          <w:rFonts w:asciiTheme="majorHAnsi" w:hAnsiTheme="majorHAnsi" w:cstheme="majorHAnsi"/>
          <w:i/>
          <w:color w:val="00B0F0"/>
        </w:rPr>
        <w:t xml:space="preserve">ak to bude aktuálne, ale vyzerá, že to bude bez ohľadu na trvalý pobyt... my sme pri mestskom testovaní testovali aj pre obyvateľov okolitých obcí ale pre nikoho iného... teraz to bude asi bezpredmetné a teda modrý text vypustite. </w:t>
      </w:r>
    </w:p>
    <w:p w14:paraId="711FE581" w14:textId="36844020" w:rsidR="007D50DA" w:rsidRPr="007D50DA" w:rsidRDefault="007D50DA" w:rsidP="005B76FE">
      <w:pPr>
        <w:pStyle w:val="Odsekzoznamu"/>
        <w:ind w:left="1068"/>
        <w:jc w:val="both"/>
        <w:rPr>
          <w:rFonts w:asciiTheme="majorHAnsi" w:hAnsiTheme="majorHAnsi" w:cstheme="majorHAnsi"/>
        </w:rPr>
      </w:pPr>
    </w:p>
    <w:p w14:paraId="6FB46A44" w14:textId="1B1BCB4F" w:rsidR="007D50DA" w:rsidRPr="007D50DA" w:rsidRDefault="007D50DA" w:rsidP="007D50DA">
      <w:pPr>
        <w:pStyle w:val="Odsekzoznamu"/>
        <w:ind w:left="426"/>
        <w:jc w:val="both"/>
        <w:rPr>
          <w:rFonts w:asciiTheme="majorHAnsi" w:hAnsiTheme="majorHAnsi" w:cstheme="majorHAnsi"/>
        </w:rPr>
      </w:pPr>
      <w:r w:rsidRPr="007D50DA">
        <w:rPr>
          <w:rFonts w:asciiTheme="majorHAnsi" w:hAnsiTheme="majorHAnsi" w:cstheme="majorHAnsi"/>
        </w:rPr>
        <w:t xml:space="preserve">Za kontrolu miesta trvalého a prechodného pobytu záujemcov o diagnostické vyšetrenie a následné umožnenie vykonania diagnostického vyšetrenia týmto záujemcom zodpovedá objednávateľ prostredníctvom administratívnych pracovníkov v každom MOM podľa čl. II. ods. 5 písm. c) tejto zmluvy.    </w:t>
      </w:r>
      <w:r w:rsidRPr="007D50DA">
        <w:rPr>
          <w:rFonts w:asciiTheme="majorHAnsi" w:hAnsiTheme="majorHAnsi" w:cstheme="majorHAnsi"/>
          <w:i/>
          <w:color w:val="00B0F0"/>
        </w:rPr>
        <w:t xml:space="preserve">teraz to bude asi bezpredmetné a teda tento text vypustite. </w:t>
      </w:r>
    </w:p>
    <w:p w14:paraId="775D9BD3" w14:textId="77777777" w:rsidR="007D50DA" w:rsidRPr="007D50DA" w:rsidRDefault="007D50DA" w:rsidP="007D50DA">
      <w:pPr>
        <w:jc w:val="both"/>
        <w:rPr>
          <w:rFonts w:asciiTheme="majorHAnsi" w:hAnsiTheme="majorHAnsi" w:cstheme="majorHAnsi"/>
        </w:rPr>
      </w:pPr>
    </w:p>
    <w:p w14:paraId="5D2FE7DC"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že nebude vyžadovať úhradu (akýkoľvek poplatok) od osôb, ktoré sa rozhodnú využiť služby MOM na diagnostiku infekčného respiračného ochorenia COVID-19 prostredníctvom antigénového testu (tj. poskytovateľ nemôže požadovať za vykonanie diagnostického vyšetrenia od vyšetrovanej osoby úhradu).</w:t>
      </w:r>
    </w:p>
    <w:p w14:paraId="11DEC6A8" w14:textId="77777777" w:rsidR="007D50DA" w:rsidRPr="007D50DA" w:rsidRDefault="007D50DA" w:rsidP="007D50DA">
      <w:pPr>
        <w:jc w:val="both"/>
        <w:rPr>
          <w:rFonts w:asciiTheme="majorHAnsi" w:hAnsiTheme="majorHAnsi" w:cstheme="majorHAnsi"/>
        </w:rPr>
      </w:pPr>
    </w:p>
    <w:p w14:paraId="2A77C571" w14:textId="77777777" w:rsidR="007D50DA" w:rsidRPr="007D50DA" w:rsidRDefault="007D50DA" w:rsidP="002B2051">
      <w:pPr>
        <w:pStyle w:val="Odsekzoznamu"/>
        <w:numPr>
          <w:ilvl w:val="0"/>
          <w:numId w:val="43"/>
        </w:numPr>
        <w:spacing w:after="0" w:line="240" w:lineRule="auto"/>
        <w:ind w:left="426" w:hanging="426"/>
        <w:jc w:val="both"/>
        <w:rPr>
          <w:rFonts w:asciiTheme="majorHAnsi" w:hAnsiTheme="majorHAnsi" w:cstheme="majorHAnsi"/>
        </w:rPr>
      </w:pPr>
      <w:r w:rsidRPr="007D50DA">
        <w:rPr>
          <w:rFonts w:asciiTheme="majorHAnsi" w:hAnsiTheme="majorHAnsi" w:cstheme="majorHAnsi"/>
        </w:rPr>
        <w:t>Objednávateľ sa zaväzuje poskytnúť poskytovateľovi pri plnení jeho povinností vyplývajúcich z tejto zmluvy potrebnú súčinnosť v rozsahu podľa tejto zmluvy a zaplatiť poskytovateľovi dohodnutú cenu.</w:t>
      </w:r>
    </w:p>
    <w:p w14:paraId="4FDE528C" w14:textId="77777777" w:rsidR="007D50DA" w:rsidRPr="007D50DA" w:rsidRDefault="007D50DA" w:rsidP="007D50DA">
      <w:pPr>
        <w:jc w:val="both"/>
        <w:rPr>
          <w:rFonts w:asciiTheme="majorHAnsi" w:hAnsiTheme="majorHAnsi" w:cstheme="majorHAnsi"/>
          <w:b/>
          <w:bCs/>
          <w:u w:val="single"/>
        </w:rPr>
      </w:pPr>
    </w:p>
    <w:p w14:paraId="1F119E2D"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w:t>
      </w:r>
    </w:p>
    <w:p w14:paraId="01EDEB9C"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Práva a povinnosti zmluvných strán</w:t>
      </w:r>
    </w:p>
    <w:p w14:paraId="1F74692F" w14:textId="77777777" w:rsidR="007D50DA" w:rsidRPr="007D50DA" w:rsidRDefault="007D50DA" w:rsidP="002B2051">
      <w:pPr>
        <w:pStyle w:val="Odsekzoznamu"/>
        <w:numPr>
          <w:ilvl w:val="0"/>
          <w:numId w:val="45"/>
        </w:numPr>
        <w:spacing w:after="0" w:line="240" w:lineRule="auto"/>
        <w:ind w:left="426" w:hanging="426"/>
        <w:jc w:val="both"/>
        <w:rPr>
          <w:rFonts w:asciiTheme="majorHAnsi" w:hAnsiTheme="majorHAnsi" w:cstheme="majorHAnsi"/>
        </w:rPr>
      </w:pPr>
      <w:r w:rsidRPr="007D50DA">
        <w:rPr>
          <w:rFonts w:asciiTheme="majorHAnsi" w:hAnsiTheme="majorHAnsi" w:cstheme="majorHAnsi"/>
        </w:rPr>
        <w:t>Poskytovateľ sa zaväzuje vykonávať diagnostické vyšetrenia pre testované osoby, konkrétne sa zaväzuje vykonávať tieto činnosti:</w:t>
      </w:r>
    </w:p>
    <w:p w14:paraId="4FF3FBAE" w14:textId="77777777" w:rsidR="007D50DA" w:rsidRPr="007D50DA" w:rsidRDefault="007D50DA" w:rsidP="007D50DA">
      <w:pPr>
        <w:ind w:left="540"/>
        <w:jc w:val="both"/>
        <w:rPr>
          <w:rFonts w:asciiTheme="majorHAnsi" w:hAnsiTheme="majorHAnsi" w:cstheme="majorHAnsi"/>
        </w:rPr>
      </w:pPr>
    </w:p>
    <w:p w14:paraId="5E0B174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zabezpečiť prítomnosť zdravotníckeho personálu v MOM v dohodnutom čase podľa ods. 2 tohto článku zmluvy,</w:t>
      </w:r>
    </w:p>
    <w:p w14:paraId="6A87F8AB"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prostredníctvom zdravotníckeho personálu v dohodnutom čase podľa ods. 2 tohto článku zmluvy odoberať vzorky biologického materiálu sterom z nosohltanu,</w:t>
      </w:r>
    </w:p>
    <w:p w14:paraId="7D5BB31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vyhodnocovať odobratú vzorku prostredníctvom antigénového testu,  </w:t>
      </w:r>
    </w:p>
    <w:p w14:paraId="41F1E2E1" w14:textId="397424DD" w:rsidR="007D50DA" w:rsidRPr="007D50DA" w:rsidRDefault="007D50DA" w:rsidP="005B76FE">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informovať testovanú osobu o výsledku testu formou odovzdania certifikátu alebo potvrdenia o vykonaní testu, </w:t>
      </w:r>
      <w:r w:rsidR="00984A68" w:rsidRPr="00FA7109">
        <w:rPr>
          <w:rFonts w:asciiTheme="majorHAnsi" w:eastAsia="Arial" w:hAnsiTheme="majorHAnsi" w:cstheme="majorHAnsi"/>
          <w:sz w:val="24"/>
          <w:szCs w:val="24"/>
        </w:rPr>
        <w:t>e-mailom alebo prípadne potvrdením v špecializovanej mobilnej aplikácií, ktorá je oficiálne využívaná príslušnou obcou, ak je správa, e-mail alebo potvrdenie v špecializovanej mobilnej aplikácií</w:t>
      </w:r>
      <w:r w:rsidR="005B76FE" w:rsidRPr="00FA7109">
        <w:rPr>
          <w:rFonts w:asciiTheme="majorHAnsi" w:eastAsia="Arial" w:hAnsiTheme="majorHAnsi" w:cstheme="majorHAnsi"/>
          <w:sz w:val="24"/>
          <w:szCs w:val="24"/>
        </w:rPr>
        <w:t xml:space="preserve"> odoslaná zo systému, ktorý uchováva minimálnu sadu dát</w:t>
      </w:r>
    </w:p>
    <w:p w14:paraId="779998B1"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noProof/>
        </w:rPr>
      </w:pPr>
      <w:r w:rsidRPr="007D50DA">
        <w:rPr>
          <w:rFonts w:asciiTheme="majorHAnsi" w:hAnsiTheme="majorHAnsi" w:cstheme="majorHAnsi"/>
          <w:noProof/>
        </w:rPr>
        <w:t xml:space="preserve">nahlásiť miestne príslušnému regionálnemu úradu verejného zdravotníctva každý pozitívny výsledok </w:t>
      </w:r>
      <w:r w:rsidRPr="007D50DA">
        <w:rPr>
          <w:rFonts w:asciiTheme="majorHAnsi" w:hAnsiTheme="majorHAnsi" w:cstheme="majorHAnsi"/>
        </w:rPr>
        <w:t>prostredníctvom aplikácie IS COVID, a to najneskôr do 3 troch dní,</w:t>
      </w:r>
    </w:p>
    <w:p w14:paraId="5A83BF07"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nahlásiť objednávateľovi a Národnému centru zdravotníckych informácií agregované dáta o výsledkoch testovania za každý deň testovania za predchádzajúci vyšetrovací deň najneskôr do ......  dní,</w:t>
      </w:r>
    </w:p>
    <w:p w14:paraId="0B444BC9"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osobné údaje dotknutých osôb po splnení účelu</w:t>
      </w:r>
      <w:r w:rsidRPr="007D50DA">
        <w:rPr>
          <w:rFonts w:asciiTheme="majorHAnsi" w:hAnsiTheme="majorHAnsi" w:cstheme="majorHAnsi"/>
          <w:color w:val="262626"/>
        </w:rPr>
        <w:t xml:space="preserve"> plnenia predmetu tejto zmluvy</w:t>
      </w:r>
      <w:r w:rsidRPr="007D50DA">
        <w:rPr>
          <w:rFonts w:asciiTheme="majorHAnsi" w:hAnsiTheme="majorHAnsi" w:cstheme="majorHAnsi"/>
        </w:rPr>
        <w:t xml:space="preserve">, </w:t>
      </w:r>
    </w:p>
    <w:p w14:paraId="561C0222"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likvidovať všetok odpad, ktorý vznikol pri plnení povinností podľa tejto zmluvy v súlade s platnými a účinnými právnymi predpismi v oblasti odpadového hospodárstva,</w:t>
      </w:r>
    </w:p>
    <w:p w14:paraId="0B8AC153"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plniť všetky povinnosti, ktoré mu ako poskytovateľovi zdravotnej starostlivosti vyplývajú z príslušných právnych predpisov,</w:t>
      </w:r>
    </w:p>
    <w:p w14:paraId="65274100"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pri spracúvaní osobných údajov testovaných osôb na účely plnenia predmetu tejto zmluvy postupovať (vrátane splnenia všetkých povinností ochrany osobných údajov týkajúcich sa samotného poskytovateľa) v súlade s Nariadením Európskeho Parlamentu a Rady (EÚ) 2016/679 z 27. apríla 2016 o ochrane fyzických osôb pri spracúvaní osobných údajov a o voľnom pohybe takýchto údajov, ktorým sa zrušuje smernica 95/46/ES (všeobecné nariadenie o ochrane údajov) a zákonom č. 18/2018 Z. z. o ochrane osobných údajov a o zmene a doplnení niektorých zákonov v znení neskorších predpisov,</w:t>
      </w:r>
    </w:p>
    <w:p w14:paraId="2DF59184"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rPr>
        <w:t xml:space="preserve">dodať osobné ochranné prostriedky pre všetkých členov jednotlivých diagnostických tímov (vrátane administratívnych pracovníkov objednávateľa) za účelom plnenia povinností podľa tejto zmluvy. </w:t>
      </w:r>
      <w:r w:rsidRPr="007D50DA">
        <w:rPr>
          <w:rFonts w:asciiTheme="majorHAnsi" w:hAnsiTheme="majorHAnsi" w:cstheme="majorHAnsi"/>
          <w:color w:val="00B0F0"/>
        </w:rPr>
        <w:t xml:space="preserve">upravte si podľa Vašich potrieb – možno si dáte OOPP Vy vlastné a nebudete chcieť toto zabezpečiť napríklad od nemocnice.... </w:t>
      </w:r>
    </w:p>
    <w:p w14:paraId="40DC39BD" w14:textId="77777777" w:rsidR="007D50DA" w:rsidRPr="007D50DA" w:rsidRDefault="007D50DA" w:rsidP="002B2051">
      <w:pPr>
        <w:pStyle w:val="Odsekzoznamu"/>
        <w:numPr>
          <w:ilvl w:val="0"/>
          <w:numId w:val="46"/>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–možno Vám poskytovateľ zdravotnej starostlivosti dodá aj administratívnych členov tímu – toto je vždy na dohode zmluvných strán. </w:t>
      </w:r>
    </w:p>
    <w:p w14:paraId="5B9FD7C2" w14:textId="77777777" w:rsidR="007D50DA" w:rsidRPr="007D50DA" w:rsidRDefault="007D50DA" w:rsidP="007D50DA">
      <w:pPr>
        <w:pStyle w:val="Odsekzoznamu"/>
        <w:ind w:left="900"/>
        <w:jc w:val="both"/>
        <w:rPr>
          <w:rFonts w:asciiTheme="majorHAnsi" w:hAnsiTheme="majorHAnsi" w:cstheme="majorHAnsi"/>
        </w:rPr>
      </w:pPr>
    </w:p>
    <w:p w14:paraId="1E250DFD" w14:textId="10C20025" w:rsidR="007D50DA" w:rsidRPr="007D50DA" w:rsidRDefault="007D50DA" w:rsidP="002B2051">
      <w:pPr>
        <w:pStyle w:val="Odsekzoznamu"/>
        <w:numPr>
          <w:ilvl w:val="0"/>
          <w:numId w:val="45"/>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Diagnostické vyšetrenia sa poskytovateľ zaväzuje vykonávať od ...........2021 do ...........2021 v čase od 08:00 hod. do 20:00 hod. (ďalej len „dohodnutý čas“) vo všetkých MOM. </w:t>
      </w:r>
    </w:p>
    <w:p w14:paraId="0E965497" w14:textId="77777777" w:rsidR="007D50DA" w:rsidRPr="007D50DA" w:rsidRDefault="007D50DA" w:rsidP="007D50DA">
      <w:pPr>
        <w:ind w:left="540"/>
        <w:jc w:val="both"/>
        <w:rPr>
          <w:rFonts w:asciiTheme="majorHAnsi" w:hAnsiTheme="majorHAnsi" w:cstheme="majorHAnsi"/>
        </w:rPr>
      </w:pPr>
    </w:p>
    <w:p w14:paraId="3837E8BE"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zabezpečiť svoje materiálne a personálne kapacity tak, aby bol schopný vykonať v dohodnutom čase minimálne </w:t>
      </w:r>
      <w:r w:rsidRPr="005B76FE">
        <w:rPr>
          <w:rFonts w:asciiTheme="majorHAnsi" w:hAnsiTheme="majorHAnsi" w:cstheme="majorHAnsi"/>
        </w:rPr>
        <w:t>440</w:t>
      </w:r>
      <w:r w:rsidRPr="007D50DA">
        <w:rPr>
          <w:rFonts w:asciiTheme="majorHAnsi" w:hAnsiTheme="majorHAnsi" w:cstheme="majorHAnsi"/>
        </w:rPr>
        <w:t xml:space="preserve"> diagnostických vyšetrení v jednom MOM denne. </w:t>
      </w:r>
    </w:p>
    <w:p w14:paraId="53E88A3A" w14:textId="77777777" w:rsidR="007D50DA" w:rsidRPr="007D50DA" w:rsidRDefault="007D50DA" w:rsidP="007D50DA">
      <w:pPr>
        <w:ind w:left="540"/>
        <w:jc w:val="both"/>
        <w:rPr>
          <w:rFonts w:asciiTheme="majorHAnsi" w:hAnsiTheme="majorHAnsi" w:cstheme="majorHAnsi"/>
        </w:rPr>
      </w:pPr>
    </w:p>
    <w:p w14:paraId="1B0BBEAB"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bude odoberať vzorky biologického materiálu minimálne v dohodnutom čase osobám, ktoré sa dostavia na odberové miesto.</w:t>
      </w:r>
    </w:p>
    <w:p w14:paraId="2C9E79AB" w14:textId="77777777" w:rsidR="007D50DA" w:rsidRPr="007D50DA" w:rsidRDefault="007D50DA" w:rsidP="007D50DA">
      <w:pPr>
        <w:ind w:left="540"/>
        <w:jc w:val="both"/>
        <w:rPr>
          <w:rFonts w:asciiTheme="majorHAnsi" w:hAnsiTheme="majorHAnsi" w:cstheme="majorHAnsi"/>
        </w:rPr>
      </w:pPr>
    </w:p>
    <w:p w14:paraId="56AE5CE7"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Objednávateľ sa zaväzuje poskytnúť poskytovateľovi potrebnú súčinnosť pre riadne plnenie povinností poskytovateľa vyplývajúcich mu z tejto zmluvy, konkrétne sa zaväzuje na vlastné náklady:</w:t>
      </w:r>
    </w:p>
    <w:p w14:paraId="7A2EE434"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antigénové sety,</w:t>
      </w:r>
    </w:p>
    <w:p w14:paraId="73F59A5F"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poskytovateľovi certifikáty alebo inú formu potvrdenia o vykonanom antigénovom teste,</w:t>
      </w:r>
    </w:p>
    <w:p w14:paraId="3030158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 xml:space="preserve">zabezpečiť v dohodnutom čase v MOM administratívnych pracovníkov (max. dvoch pre jedno MOM, t. j. pre jeden odberný tím) </w:t>
      </w:r>
    </w:p>
    <w:p w14:paraId="3FB71FAE"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rPr>
        <w:t>zabezpečiť priestory určené na zriadenie MOM vrátane posúdenia ich vhodnosti miestne príslušným RÚVZ.</w:t>
      </w:r>
    </w:p>
    <w:p w14:paraId="6F473A2A" w14:textId="77777777" w:rsidR="007D50DA" w:rsidRPr="007D50DA" w:rsidRDefault="007D50DA" w:rsidP="002B2051">
      <w:pPr>
        <w:pStyle w:val="Odsekzoznamu"/>
        <w:numPr>
          <w:ilvl w:val="0"/>
          <w:numId w:val="47"/>
        </w:numPr>
        <w:spacing w:after="0" w:line="240" w:lineRule="auto"/>
        <w:jc w:val="both"/>
        <w:rPr>
          <w:rFonts w:asciiTheme="majorHAnsi" w:hAnsiTheme="majorHAnsi" w:cstheme="majorHAnsi"/>
        </w:rPr>
      </w:pPr>
      <w:r w:rsidRPr="007D50DA">
        <w:rPr>
          <w:rFonts w:asciiTheme="majorHAnsi" w:hAnsiTheme="majorHAnsi" w:cstheme="majorHAnsi"/>
          <w:color w:val="00B0F0"/>
        </w:rPr>
        <w:t xml:space="preserve">...... ak treba, doplňte si ďalšie povinnosti – toto je vždy na dohode zmluvných strán alebo možno vypustíte niečo z tohto... </w:t>
      </w:r>
    </w:p>
    <w:p w14:paraId="1A8F42F0" w14:textId="77777777" w:rsidR="007D50DA" w:rsidRPr="007D50DA" w:rsidRDefault="007D50DA" w:rsidP="007D50DA">
      <w:pPr>
        <w:ind w:left="540"/>
        <w:jc w:val="both"/>
        <w:rPr>
          <w:rFonts w:asciiTheme="majorHAnsi" w:hAnsiTheme="majorHAnsi" w:cstheme="majorHAnsi"/>
        </w:rPr>
      </w:pPr>
    </w:p>
    <w:p w14:paraId="0507B766" w14:textId="77777777" w:rsidR="007D50DA" w:rsidRPr="007D50DA" w:rsidRDefault="007D50DA" w:rsidP="007D50DA">
      <w:pPr>
        <w:ind w:left="540"/>
        <w:jc w:val="both"/>
        <w:rPr>
          <w:rFonts w:asciiTheme="majorHAnsi" w:hAnsiTheme="majorHAnsi" w:cstheme="majorHAnsi"/>
        </w:rPr>
      </w:pPr>
      <w:r w:rsidRPr="007D50DA">
        <w:rPr>
          <w:rFonts w:asciiTheme="majorHAnsi" w:hAnsiTheme="majorHAnsi" w:cstheme="majorHAnsi"/>
        </w:rPr>
        <w:t xml:space="preserve">Objednávateľ zabezpečí poskytovateľovi antigénové testy a certifikáty najneskôr v deň začiatku diagnostického testovania do 07:00 hod. v jednotlivých MOM. </w:t>
      </w:r>
    </w:p>
    <w:p w14:paraId="14137F1A" w14:textId="77777777" w:rsidR="007D50DA" w:rsidRPr="007D50DA" w:rsidRDefault="007D50DA" w:rsidP="007D50DA">
      <w:pPr>
        <w:ind w:left="540"/>
        <w:jc w:val="both"/>
        <w:rPr>
          <w:rFonts w:asciiTheme="majorHAnsi" w:hAnsiTheme="majorHAnsi" w:cstheme="majorHAnsi"/>
        </w:rPr>
      </w:pPr>
    </w:p>
    <w:p w14:paraId="4AFFC104" w14:textId="6776A36E"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shd w:val="clear" w:color="auto" w:fill="FFFFFF"/>
        </w:rPr>
        <w:t>Poskytovateľ sa zaväzuje použiť diagnostické sety výlučne na vykonanie diagnostického vyšetrenia podľa tejto zmluvy. Poskytovateľ sa zaväzuje vrátiť nepoužité diagnostické sety a certifikáty objednávateľovi</w:t>
      </w:r>
      <w:r w:rsidRPr="007D50DA">
        <w:rPr>
          <w:rFonts w:asciiTheme="majorHAnsi" w:hAnsiTheme="majorHAnsi" w:cstheme="majorHAnsi"/>
          <w:bdr w:val="none" w:sz="0" w:space="0" w:color="auto" w:frame="1"/>
          <w:shd w:val="clear" w:color="auto" w:fill="FFFFFF"/>
        </w:rPr>
        <w:t xml:space="preserve"> po ukončení testovania, kedy </w:t>
      </w:r>
      <w:r w:rsidRPr="007D50DA">
        <w:rPr>
          <w:rFonts w:asciiTheme="majorHAnsi" w:hAnsiTheme="majorHAnsi" w:cstheme="majorHAnsi"/>
          <w:shd w:val="clear" w:color="auto" w:fill="FFFFFF"/>
        </w:rPr>
        <w:t>objednávateľ  vyzdvihne nepoužité diagnostické sety vo všetkých MOM na vlastné náklady </w:t>
      </w:r>
      <w:r w:rsidRPr="007D50DA">
        <w:rPr>
          <w:rFonts w:asciiTheme="majorHAnsi" w:hAnsiTheme="majorHAnsi" w:cstheme="majorHAnsi"/>
          <w:bdr w:val="none" w:sz="0" w:space="0" w:color="auto" w:frame="1"/>
          <w:shd w:val="clear" w:color="auto" w:fill="FFFFFF"/>
        </w:rPr>
        <w:t>cestou koordinátora odberného miesta</w:t>
      </w:r>
      <w:r w:rsidRPr="007D50DA">
        <w:rPr>
          <w:rFonts w:asciiTheme="majorHAnsi" w:hAnsiTheme="majorHAnsi" w:cstheme="majorHAnsi"/>
          <w:shd w:val="clear" w:color="auto" w:fill="FFFFFF"/>
        </w:rPr>
        <w:t>. Súčasťou preberacieho protokolu bude vyúčtovanie súhrnného počtu dodaných diagnostických setov a súhrnný počet vykonaných vyšetrení.</w:t>
      </w:r>
    </w:p>
    <w:p w14:paraId="509C959D" w14:textId="77777777" w:rsidR="007D50DA" w:rsidRPr="007D50DA" w:rsidRDefault="007D50DA" w:rsidP="007D50DA">
      <w:pPr>
        <w:ind w:left="540"/>
        <w:jc w:val="both"/>
        <w:rPr>
          <w:rFonts w:asciiTheme="majorHAnsi" w:hAnsiTheme="majorHAnsi" w:cstheme="majorHAnsi"/>
        </w:rPr>
      </w:pPr>
    </w:p>
    <w:p w14:paraId="222475BD"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vyhlasuje, že:</w:t>
      </w:r>
    </w:p>
    <w:p w14:paraId="6BC594FF"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je poskytovateľom zdravotnej starostlivosti podľa § 4 zákona č. 578/2004 Z.z. o poskytovateľoch zdravotnej starostlivosti, zdravotníckych pracovníkoch, stavovských organizáciách v zdravotníctve a o zmene a doplnení niektorých zákonov v znení neskorších predpisov,</w:t>
      </w:r>
    </w:p>
    <w:p w14:paraId="15F1E377"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spĺňa všetky podmienky a požiadavky v tejto zmluve stanovené a že je plne kompetentný túto zmluvu uzatvoriť a schopný riadne plniť v celom rozsahu záväzky v nej obsiahnuté,</w:t>
      </w:r>
    </w:p>
    <w:p w14:paraId="7BB00433" w14:textId="77777777" w:rsidR="007D50DA" w:rsidRPr="007D50DA" w:rsidRDefault="007D50DA" w:rsidP="002B2051">
      <w:pPr>
        <w:pStyle w:val="Odsekzoznamu"/>
        <w:numPr>
          <w:ilvl w:val="0"/>
          <w:numId w:val="48"/>
        </w:numPr>
        <w:tabs>
          <w:tab w:val="left" w:pos="284"/>
        </w:tabs>
        <w:spacing w:after="0" w:line="240" w:lineRule="auto"/>
        <w:jc w:val="both"/>
        <w:rPr>
          <w:rFonts w:asciiTheme="majorHAnsi" w:hAnsiTheme="majorHAnsi" w:cstheme="majorHAnsi"/>
        </w:rPr>
      </w:pPr>
      <w:r w:rsidRPr="007D50DA">
        <w:rPr>
          <w:rFonts w:asciiTheme="majorHAnsi" w:hAnsiTheme="majorHAnsi" w:cstheme="majorHAnsi"/>
        </w:rPr>
        <w:t>vedome nezamlčal objednávateľovi žiadne informácie vo vzťahu k schopnosti poskytovateľa poskytovať Službu podľa tejto zmluvy alebo také informácie, ktoré by podstatne zmenili alebo ovplyvnili rozhodnutie objednávateľa uzatvoriť túto zmluvu.</w:t>
      </w:r>
    </w:p>
    <w:p w14:paraId="2A9E0CAB" w14:textId="77777777" w:rsidR="007D50DA" w:rsidRPr="007D50DA" w:rsidRDefault="007D50DA" w:rsidP="007D50DA">
      <w:pPr>
        <w:pStyle w:val="Odsekzoznamu"/>
        <w:tabs>
          <w:tab w:val="left" w:pos="284"/>
        </w:tabs>
        <w:ind w:left="717"/>
        <w:jc w:val="both"/>
        <w:rPr>
          <w:rFonts w:asciiTheme="majorHAnsi" w:hAnsiTheme="majorHAnsi" w:cstheme="majorHAnsi"/>
        </w:rPr>
      </w:pPr>
    </w:p>
    <w:p w14:paraId="0C58C495" w14:textId="77777777" w:rsidR="007D50DA" w:rsidRPr="007D50DA" w:rsidRDefault="007D50DA" w:rsidP="002B2051">
      <w:pPr>
        <w:pStyle w:val="Odsekzoznamu"/>
        <w:numPr>
          <w:ilvl w:val="0"/>
          <w:numId w:val="45"/>
        </w:numPr>
        <w:tabs>
          <w:tab w:val="left"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vykonávať diagnostické vyšetrenie v súlade so všeobecne záväznými právnymi predpismi Slovenskej republiky a Metodikou k testovaniu formou antigénových testov, ktorá je zverejnená na webovom sídle Ministerstva zdravotníctva SR tak, aby mohol byť dosiahnutý účel použitia vzorky na diagnostiku, najmä dodržiavať podmienky použitia diagnostického setu, manipulácie s odberovým materiálom, podmienok odberu, ochranu chránených údajov o testovanej osobe a za týmto účelom riadne usmerniť testovanú osobu k súčinnosti.</w:t>
      </w:r>
    </w:p>
    <w:p w14:paraId="447A2E0B" w14:textId="77777777" w:rsidR="007D50DA" w:rsidRPr="007D50DA" w:rsidRDefault="007D50DA" w:rsidP="007D50DA">
      <w:pPr>
        <w:pStyle w:val="Odsekzoznamu"/>
        <w:tabs>
          <w:tab w:val="left" w:pos="284"/>
        </w:tabs>
        <w:ind w:left="284"/>
        <w:jc w:val="both"/>
        <w:rPr>
          <w:rFonts w:asciiTheme="majorHAnsi" w:hAnsiTheme="majorHAnsi" w:cstheme="majorHAnsi"/>
        </w:rPr>
      </w:pPr>
    </w:p>
    <w:p w14:paraId="1E453264" w14:textId="77777777" w:rsidR="007D50DA" w:rsidRPr="007D50DA" w:rsidRDefault="007D50DA" w:rsidP="002B2051">
      <w:pPr>
        <w:pStyle w:val="Odsekzoznamu"/>
        <w:numPr>
          <w:ilvl w:val="0"/>
          <w:numId w:val="45"/>
        </w:numPr>
        <w:tabs>
          <w:tab w:val="left"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Poskytovateľ zabezpečí riadne označenie každej odobratej vzorky testovanej osoby a jej nespochybniteľné spárovanie s testovanou osobou.</w:t>
      </w:r>
    </w:p>
    <w:p w14:paraId="5FAAEA5D" w14:textId="77777777" w:rsidR="007D50DA" w:rsidRPr="007D50DA" w:rsidRDefault="007D50DA" w:rsidP="007D50DA">
      <w:pPr>
        <w:tabs>
          <w:tab w:val="left" w:pos="284"/>
        </w:tabs>
        <w:jc w:val="both"/>
        <w:rPr>
          <w:rFonts w:asciiTheme="majorHAnsi" w:hAnsiTheme="majorHAnsi" w:cstheme="majorHAnsi"/>
        </w:rPr>
      </w:pPr>
    </w:p>
    <w:p w14:paraId="3AEDC8ED"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noProof/>
        </w:rPr>
      </w:pPr>
      <w:r w:rsidRPr="007D50DA">
        <w:rPr>
          <w:rFonts w:asciiTheme="majorHAnsi" w:hAnsiTheme="majorHAnsi" w:cstheme="majorHAnsi"/>
        </w:rPr>
        <w:t xml:space="preserve">Poskytovateľ zaznamenáva údaje o testovaných osobách do samostatného formulára, v ktorom bude uvedené poradové číslo, meno a priezvisko, rodné číslo, bydlisko a telefónne číslo osoby. </w:t>
      </w:r>
    </w:p>
    <w:p w14:paraId="4F420F74" w14:textId="77777777" w:rsidR="007D50DA" w:rsidRPr="007D50DA" w:rsidRDefault="007D50DA" w:rsidP="007D50DA">
      <w:pPr>
        <w:jc w:val="both"/>
        <w:rPr>
          <w:rFonts w:asciiTheme="majorHAnsi" w:hAnsiTheme="majorHAnsi" w:cstheme="majorHAnsi"/>
          <w:noProof/>
        </w:rPr>
      </w:pPr>
    </w:p>
    <w:p w14:paraId="3457A970"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noProof/>
        </w:rPr>
        <w:t>Poskytovateľ označí vydaný certifikát alebo potvrdenie o vykonaní testu svojou pečiatkou (alebo ak nemá pečiatku tak aspoň nezameniteľným označením odberného miesta – napr. v tvare Mesto/číslo odberového miesta)  a podpisom poverenej osoby.</w:t>
      </w:r>
    </w:p>
    <w:p w14:paraId="220BEE6D" w14:textId="77777777" w:rsidR="007D50DA" w:rsidRPr="007D50DA" w:rsidRDefault="007D50DA" w:rsidP="007D50DA">
      <w:pPr>
        <w:jc w:val="both"/>
        <w:rPr>
          <w:rFonts w:asciiTheme="majorHAnsi" w:hAnsiTheme="majorHAnsi" w:cstheme="majorHAnsi"/>
        </w:rPr>
      </w:pPr>
    </w:p>
    <w:p w14:paraId="3EC6A30A" w14:textId="77777777" w:rsidR="007D50DA" w:rsidRPr="007D50DA" w:rsidRDefault="007D50DA" w:rsidP="002B2051">
      <w:pPr>
        <w:pStyle w:val="Odsekzoznamu"/>
        <w:numPr>
          <w:ilvl w:val="0"/>
          <w:numId w:val="45"/>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je povinný vykonávať diagnostické vyšetrenie riadne a odborne v súlade s požiadavkami pri zohľadnení súčasných poznatkov lekárskej vedy a v súlade so štandardnými diagnostickými postupmi pri zohľadnení individuálneho stavu testovanej osoby a s prihliadnutím na technické parametre odberového materiálu.</w:t>
      </w:r>
    </w:p>
    <w:p w14:paraId="65698F7F" w14:textId="77777777" w:rsidR="007D50DA" w:rsidRPr="007D50DA" w:rsidRDefault="007D50DA" w:rsidP="007D50DA">
      <w:pPr>
        <w:tabs>
          <w:tab w:val="left" w:pos="284"/>
        </w:tabs>
        <w:jc w:val="both"/>
        <w:rPr>
          <w:rFonts w:asciiTheme="majorHAnsi" w:hAnsiTheme="majorHAnsi" w:cstheme="majorHAnsi"/>
        </w:rPr>
      </w:pPr>
    </w:p>
    <w:p w14:paraId="1DB2E550"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Diagnostické vyšetrenie je vykonané správne, ak bolo vykonané s potrebnou odbornou starostlivosťou, pri dodržaní všetkých bezpečnostno-technických opatrení, ktoré sú pri takomto odbere a diagnostike potrebné (najmä vzorka nesmie byť kontaminovaná, musí byť odobratá zo správneho miesta a musí byť správne priradená testovanej osobe).</w:t>
      </w:r>
    </w:p>
    <w:p w14:paraId="7313F04C" w14:textId="77777777" w:rsidR="007D50DA" w:rsidRPr="007D50DA" w:rsidRDefault="007D50DA" w:rsidP="007D50DA">
      <w:pPr>
        <w:tabs>
          <w:tab w:val="left" w:pos="284"/>
        </w:tabs>
        <w:jc w:val="both"/>
        <w:rPr>
          <w:rFonts w:asciiTheme="majorHAnsi" w:hAnsiTheme="majorHAnsi" w:cstheme="majorHAnsi"/>
        </w:rPr>
      </w:pPr>
    </w:p>
    <w:p w14:paraId="5EF68353"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Za odber a správnosť výsledku diagnostického vyšetrenia zodpovedá poskytovateľ v miere, aká sa dá pričítať špecificite a senzitivite antigénových testov. Objednávateľ berie na vedomie, že poskytovateľ nezodpovedá za akúkoľvek škodu spôsobenú objednávateľovi alebo tretím osobám prípadným šírením infekčného respiračného ochorenia COVID-19, vyvolaného novým koronavírusom SARS-CoV-2, spôsobenou falošnou negativitou na základe antigénových testov. </w:t>
      </w:r>
    </w:p>
    <w:p w14:paraId="321900C3" w14:textId="77777777" w:rsidR="007D50DA" w:rsidRPr="007D50DA" w:rsidRDefault="007D50DA" w:rsidP="007D50DA">
      <w:pPr>
        <w:pStyle w:val="Odsekzoznamu"/>
        <w:rPr>
          <w:rFonts w:asciiTheme="majorHAnsi" w:hAnsiTheme="majorHAnsi" w:cstheme="majorHAnsi"/>
        </w:rPr>
      </w:pPr>
    </w:p>
    <w:p w14:paraId="043F0B1D" w14:textId="77777777" w:rsidR="007D50DA" w:rsidRPr="007D50DA" w:rsidRDefault="007D50DA" w:rsidP="002B2051">
      <w:pPr>
        <w:pStyle w:val="Odsekzoznamu"/>
        <w:numPr>
          <w:ilvl w:val="0"/>
          <w:numId w:val="45"/>
        </w:numPr>
        <w:tabs>
          <w:tab w:val="left" w:pos="284"/>
          <w:tab w:val="num" w:pos="567"/>
        </w:tabs>
        <w:spacing w:after="0" w:line="240" w:lineRule="auto"/>
        <w:ind w:left="567" w:hanging="510"/>
        <w:jc w:val="both"/>
        <w:rPr>
          <w:rFonts w:asciiTheme="majorHAnsi" w:hAnsiTheme="majorHAnsi" w:cstheme="majorHAnsi"/>
        </w:rPr>
      </w:pPr>
      <w:r w:rsidRPr="007D50DA">
        <w:rPr>
          <w:rFonts w:asciiTheme="majorHAnsi" w:hAnsiTheme="majorHAnsi" w:cstheme="majorHAnsi"/>
        </w:rPr>
        <w:t xml:space="preserve">Objednávateľ nezodpovedá za omeškanie a prípadnú škodu spôsobenú nesplnením záväzkov zo strany tretích subjektov, najmä, no nielen tým, že tretia osoba riadne a včas nedodá diagnostické sety pre účel plnenia predmetu tejto zmluvy. </w:t>
      </w:r>
    </w:p>
    <w:p w14:paraId="019A1BF3" w14:textId="77777777" w:rsidR="007D50DA" w:rsidRPr="007D50DA" w:rsidRDefault="007D50DA" w:rsidP="007D50DA">
      <w:pPr>
        <w:tabs>
          <w:tab w:val="num" w:pos="540"/>
        </w:tabs>
        <w:jc w:val="both"/>
        <w:rPr>
          <w:rFonts w:asciiTheme="majorHAnsi" w:hAnsiTheme="majorHAnsi" w:cstheme="majorHAnsi"/>
        </w:rPr>
      </w:pPr>
    </w:p>
    <w:p w14:paraId="102EE68A"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 xml:space="preserve">Poskytovateľ sa zaväzuje bez zbytočného odkladu podať na žiadosť objednávateľa správu o priebehu diagnostických vyšetrení a informovať ho o nových skutočnostiach, ktoré vyšli v súvislosti s diagnostickými vyšetreniami najavo, najmä sa poskytovateľ zaväzuje, že bude objednávateľa bez zbytočného odkladu informovať o zistených nedostatkoch pri vykonávaní diagnostických vyšetrení. Zmluvné strany vynaložia vo vzájomnej súčinnosti všetko potrebné úsilie na ich odstránenie. </w:t>
      </w:r>
    </w:p>
    <w:p w14:paraId="724EE485" w14:textId="77777777" w:rsidR="007D50DA" w:rsidRPr="007D50DA" w:rsidRDefault="007D50DA" w:rsidP="007D50DA">
      <w:pPr>
        <w:tabs>
          <w:tab w:val="num" w:pos="540"/>
        </w:tabs>
        <w:ind w:left="540"/>
        <w:jc w:val="both"/>
        <w:rPr>
          <w:rFonts w:asciiTheme="majorHAnsi" w:hAnsiTheme="majorHAnsi" w:cstheme="majorHAnsi"/>
        </w:rPr>
      </w:pPr>
    </w:p>
    <w:p w14:paraId="57A1A3FC" w14:textId="77777777" w:rsidR="007D50DA" w:rsidRPr="007D50DA" w:rsidRDefault="007D50DA" w:rsidP="002B2051">
      <w:pPr>
        <w:numPr>
          <w:ilvl w:val="0"/>
          <w:numId w:val="45"/>
        </w:numPr>
        <w:tabs>
          <w:tab w:val="num" w:pos="540"/>
        </w:tabs>
        <w:spacing w:after="0" w:line="240" w:lineRule="auto"/>
        <w:ind w:left="540" w:hanging="540"/>
        <w:jc w:val="both"/>
        <w:rPr>
          <w:rFonts w:asciiTheme="majorHAnsi" w:hAnsiTheme="majorHAnsi" w:cstheme="majorHAnsi"/>
        </w:rPr>
      </w:pPr>
      <w:r w:rsidRPr="007D50DA">
        <w:rPr>
          <w:rFonts w:asciiTheme="majorHAnsi" w:hAnsiTheme="majorHAnsi" w:cstheme="majorHAnsi"/>
        </w:rPr>
        <w:t>Poskytovateľ sa zaväzuje, že pri plnení záväzkov podľa tejto zmluvy bude bez zbytočného odkladu prerokúvať s objednávateľom všetky otázky, ktoré by mohli negatívne ovplyvniť priebeh a výsledok sledovaný touto zmluvou a že mu bude oznamovať všetky okolnosti, ktoré by mohli ohroziť oprávnený záujem objednávateľa a iniciatívne dávať návrhy na odvrátenie tejto hrozby.</w:t>
      </w:r>
      <w:bookmarkStart w:id="48" w:name="_Hlk57323857"/>
    </w:p>
    <w:p w14:paraId="6F1CDEB9" w14:textId="77777777" w:rsidR="007D50DA" w:rsidRPr="007D50DA" w:rsidRDefault="007D50DA" w:rsidP="007D50DA">
      <w:pPr>
        <w:pStyle w:val="Odsekzoznamu"/>
        <w:rPr>
          <w:rFonts w:asciiTheme="majorHAnsi" w:hAnsiTheme="majorHAnsi" w:cstheme="majorHAnsi"/>
        </w:rPr>
      </w:pPr>
    </w:p>
    <w:p w14:paraId="419959CA" w14:textId="25FCCF6C" w:rsidR="007D50DA" w:rsidRPr="007D50DA" w:rsidRDefault="007D50DA" w:rsidP="007D50DA">
      <w:pPr>
        <w:pStyle w:val="Odsekzoznamu"/>
        <w:rPr>
          <w:rFonts w:asciiTheme="majorHAnsi" w:hAnsiTheme="majorHAnsi" w:cstheme="majorHAnsi"/>
        </w:rPr>
      </w:pPr>
    </w:p>
    <w:bookmarkEnd w:id="48"/>
    <w:p w14:paraId="33167A8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III</w:t>
      </w:r>
    </w:p>
    <w:p w14:paraId="0066F585"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Cena plnenia a platobné podmienky</w:t>
      </w:r>
    </w:p>
    <w:p w14:paraId="08E5A172" w14:textId="77777777" w:rsidR="007D50DA" w:rsidRPr="007D50DA" w:rsidRDefault="007D50DA" w:rsidP="007D50DA">
      <w:pPr>
        <w:jc w:val="both"/>
        <w:rPr>
          <w:rFonts w:asciiTheme="majorHAnsi" w:hAnsiTheme="majorHAnsi" w:cstheme="majorHAnsi"/>
        </w:rPr>
      </w:pPr>
    </w:p>
    <w:p w14:paraId="6C6F59BF"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Zmluvné strany sa dohodli, že objednávateľ zaplatí poskytovateľovi za riadne plnenie predmetu tejto zmluvy odmenu vo výške ............ EUR bez DPH, t. j. ..............EUR s DPH za jedno zriadené MOM za oba testovacie dni.</w:t>
      </w:r>
    </w:p>
    <w:p w14:paraId="06D2D99C" w14:textId="77777777" w:rsidR="007D50DA" w:rsidRPr="007D50DA" w:rsidRDefault="007D50DA" w:rsidP="007D50DA">
      <w:pPr>
        <w:pStyle w:val="Odsekzoznamu"/>
        <w:ind w:left="284"/>
        <w:jc w:val="both"/>
        <w:rPr>
          <w:rFonts w:asciiTheme="majorHAnsi" w:hAnsiTheme="majorHAnsi" w:cstheme="majorHAnsi"/>
        </w:rPr>
      </w:pPr>
    </w:p>
    <w:p w14:paraId="61F2E92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V cene podľa bodu 1 tohto článku zmluvy sú zahrnuté všetky a akékoľvek náklady poskytovateľa vynaložené na plnenie predmetu tejto zmluvy.</w:t>
      </w:r>
    </w:p>
    <w:p w14:paraId="3EE7287A" w14:textId="77777777" w:rsidR="007D50DA" w:rsidRPr="007D50DA" w:rsidRDefault="007D50DA" w:rsidP="007D50DA">
      <w:pPr>
        <w:jc w:val="both"/>
        <w:rPr>
          <w:rFonts w:asciiTheme="majorHAnsi" w:hAnsiTheme="majorHAnsi" w:cstheme="majorHAnsi"/>
        </w:rPr>
      </w:pPr>
    </w:p>
    <w:p w14:paraId="4508A9B6"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Poskytovateľ má právo na odplatu v zmysle Čl. III bodu 1. tejto zmluvy aj v tom prípade, ak sa zrealizuje menší počet vyšetrení ako je  uvedené v Čl. II bode 3. tejto zmluvy za predpokladu, že menší počet testov bude zrealizovaný nie z dôvodu na strane poskytovateľa. V prípade, ak bude menší počet diagnostických vyšetrení realizovaný z dôvodu na strane poskytovateľa, objednávateľ je oprávnený alikvotne znížiť výšku odmeny podľa počtu reálne vykonaných diagnostických vyšetrení v jednom MOM. </w:t>
      </w:r>
    </w:p>
    <w:p w14:paraId="78637957" w14:textId="77777777" w:rsidR="007D50DA" w:rsidRPr="007D50DA" w:rsidRDefault="007D50DA" w:rsidP="007D50DA">
      <w:pPr>
        <w:pStyle w:val="Odsekzoznamu"/>
        <w:rPr>
          <w:rFonts w:asciiTheme="majorHAnsi" w:hAnsiTheme="majorHAnsi" w:cstheme="majorHAnsi"/>
          <w:highlight w:val="yellow"/>
        </w:rPr>
      </w:pPr>
    </w:p>
    <w:p w14:paraId="1B32F0B9"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uhradí poskytovateľovi odplatu podľa bodu 1 tohto článku tejto zmluvy na základe faktúry vystavenej poskytovateľom najneskôr do 15. dňa odo dňa ukončenia tejto zmluvy so splatnosťou 30 kalendárnych dní odo dňa jej doručenia, za predpokladu, že poskytovateľ doručil Objednávateľovi faktúru, ktorá bude spĺňať náležitosti podľa bodu 5. tohto článku tejto zmluvy. </w:t>
      </w:r>
    </w:p>
    <w:p w14:paraId="0C49B543" w14:textId="77777777" w:rsidR="007D50DA" w:rsidRPr="007D50DA" w:rsidRDefault="007D50DA" w:rsidP="007D50DA">
      <w:pPr>
        <w:pStyle w:val="Odsekzoznamu"/>
        <w:rPr>
          <w:rFonts w:asciiTheme="majorHAnsi" w:hAnsiTheme="majorHAnsi" w:cstheme="majorHAnsi"/>
        </w:rPr>
      </w:pPr>
    </w:p>
    <w:p w14:paraId="02BB8CD5"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Faktúra musí obsahovať v</w:t>
      </w:r>
      <w:r w:rsidRPr="007D50DA">
        <w:rPr>
          <w:rFonts w:asciiTheme="majorHAnsi" w:hAnsiTheme="majorHAnsi" w:cstheme="majorHAnsi"/>
          <w:color w:val="000000"/>
        </w:rPr>
        <w:t xml:space="preserve">šetky náležitosti daňového a účtovného dokladu podľa právneho poriadku Slovenskej republiky. </w:t>
      </w:r>
      <w:r w:rsidRPr="007D50DA">
        <w:rPr>
          <w:rFonts w:asciiTheme="majorHAnsi" w:hAnsiTheme="majorHAnsi" w:cstheme="majorHAnsi"/>
        </w:rPr>
        <w:t xml:space="preserve">Prílohou faktúry je zoznam dní a hodín, počas ktorých prebiehalo plnenie zmluvy. </w:t>
      </w:r>
    </w:p>
    <w:p w14:paraId="70167169" w14:textId="77777777" w:rsidR="007D50DA" w:rsidRPr="007D50DA" w:rsidRDefault="007D50DA" w:rsidP="007D50DA">
      <w:pPr>
        <w:pStyle w:val="Odsekzoznamu"/>
        <w:rPr>
          <w:rFonts w:asciiTheme="majorHAnsi" w:hAnsiTheme="majorHAnsi" w:cstheme="majorHAnsi"/>
          <w:color w:val="000000"/>
        </w:rPr>
      </w:pPr>
    </w:p>
    <w:p w14:paraId="2809C588"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color w:val="000000"/>
        </w:rPr>
        <w:t>Pokiaľ faktúra nebude obsahovať predpísané alebo dohodnuté náležitosti, vrátane príloh, objednávateľ je oprávnený vrátiť ju poskytovateľovi bez úhrady na opravu alebo doplnenie, pričom sa nedostane do omeškania so splnením svojho peňažného záväzku voči poskytovateľovi. Doručením opravenej alebo doplnenej faktúry plynie nová lehota splatnosti.</w:t>
      </w:r>
    </w:p>
    <w:p w14:paraId="19EBAAAE" w14:textId="77777777" w:rsidR="007D50DA" w:rsidRPr="007D50DA" w:rsidRDefault="007D50DA" w:rsidP="007D50DA">
      <w:pPr>
        <w:pStyle w:val="Odsekzoznamu"/>
        <w:rPr>
          <w:rFonts w:asciiTheme="majorHAnsi" w:hAnsiTheme="majorHAnsi" w:cstheme="majorHAnsi"/>
        </w:rPr>
      </w:pPr>
    </w:p>
    <w:p w14:paraId="00FF9880" w14:textId="77777777" w:rsidR="007D50DA" w:rsidRPr="007D50DA" w:rsidRDefault="007D50DA" w:rsidP="002B2051">
      <w:pPr>
        <w:pStyle w:val="Odsekzoznamu"/>
        <w:numPr>
          <w:ilvl w:val="1"/>
          <w:numId w:val="49"/>
        </w:numPr>
        <w:spacing w:after="0" w:line="240" w:lineRule="auto"/>
        <w:ind w:left="284" w:hanging="284"/>
        <w:jc w:val="both"/>
        <w:rPr>
          <w:rFonts w:asciiTheme="majorHAnsi" w:hAnsiTheme="majorHAnsi" w:cstheme="majorHAnsi"/>
        </w:rPr>
      </w:pPr>
      <w:r w:rsidRPr="007D50DA">
        <w:rPr>
          <w:rFonts w:asciiTheme="majorHAnsi" w:hAnsiTheme="majorHAnsi" w:cstheme="majorHAnsi"/>
        </w:rPr>
        <w:t xml:space="preserve">Objednávateľ je oprávnený vykonávať kontrolu dodržiavania ustanovení tejto zmluvy. Pri zistení nedostatkov je poskytovateľ povinný vykonať neodkladné opatrenia na zabezpečenie odstránenia nedostatkov a  súlad s touto zmluvou a  platnými právnymi predpismi Slovenskej republiky. </w:t>
      </w:r>
    </w:p>
    <w:p w14:paraId="688A1E52" w14:textId="77777777" w:rsidR="007D50DA" w:rsidRPr="007D50DA" w:rsidRDefault="007D50DA" w:rsidP="007D50DA">
      <w:pPr>
        <w:pStyle w:val="Odsekzoznamu"/>
        <w:tabs>
          <w:tab w:val="left" w:pos="284"/>
        </w:tabs>
        <w:jc w:val="both"/>
        <w:rPr>
          <w:rFonts w:asciiTheme="majorHAnsi" w:hAnsiTheme="majorHAnsi" w:cstheme="majorHAnsi"/>
        </w:rPr>
      </w:pPr>
    </w:p>
    <w:p w14:paraId="15BA15FF"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Čl. IV.</w:t>
      </w:r>
    </w:p>
    <w:p w14:paraId="1EEA8D4A" w14:textId="77777777" w:rsidR="007D50DA" w:rsidRPr="007D50DA" w:rsidRDefault="007D50DA" w:rsidP="007D50DA">
      <w:pPr>
        <w:jc w:val="center"/>
        <w:rPr>
          <w:rFonts w:asciiTheme="majorHAnsi" w:hAnsiTheme="majorHAnsi" w:cstheme="majorHAnsi"/>
        </w:rPr>
      </w:pPr>
      <w:r w:rsidRPr="007D50DA">
        <w:rPr>
          <w:rFonts w:asciiTheme="majorHAnsi" w:hAnsiTheme="majorHAnsi" w:cstheme="majorHAnsi"/>
          <w:b/>
        </w:rPr>
        <w:t>Vyššia moc</w:t>
      </w:r>
    </w:p>
    <w:p w14:paraId="273B0575" w14:textId="77777777" w:rsidR="007D50DA" w:rsidRPr="007D50DA" w:rsidRDefault="007D50DA" w:rsidP="007D50DA">
      <w:pPr>
        <w:jc w:val="center"/>
        <w:rPr>
          <w:rFonts w:asciiTheme="majorHAnsi" w:hAnsiTheme="majorHAnsi" w:cstheme="majorHAnsi"/>
        </w:rPr>
      </w:pPr>
    </w:p>
    <w:p w14:paraId="1E4D2E7A"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Žiadna zo zmluvných strán nebude zodpovedná za nedodržanie záväzkov, pokiaľ toto nedodržanie vznikne v dôsledku vonkajších udalostí, ktoré nemohli byť ovplyvnené zmluvnými stranami alebo nimi predvídané. </w:t>
      </w:r>
      <w:r w:rsidRPr="007D50DA">
        <w:rPr>
          <w:rFonts w:asciiTheme="majorHAnsi" w:hAnsiTheme="majorHAnsi" w:cstheme="majorHAnsi"/>
        </w:rPr>
        <w:tab/>
        <w:t>Pre účely tejto zmluvy sa za vyššiu moc považujú skutočnosti od zmluvných strán nezávislé a zmluvnými stranami objektívne neovplyvniteľné, napr.: vojna, mobilizácia, povstanie, generálny štrajk, živelné pohromy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p>
    <w:p w14:paraId="11FCB10D" w14:textId="77777777" w:rsidR="007D50DA" w:rsidRPr="007D50DA" w:rsidRDefault="007D50DA" w:rsidP="002B2051">
      <w:pPr>
        <w:pStyle w:val="Odsekzoznamu"/>
        <w:numPr>
          <w:ilvl w:val="0"/>
          <w:numId w:val="50"/>
        </w:numPr>
        <w:spacing w:after="0" w:line="240" w:lineRule="auto"/>
        <w:ind w:left="567" w:hanging="567"/>
        <w:jc w:val="both"/>
        <w:rPr>
          <w:rFonts w:asciiTheme="majorHAnsi" w:hAnsiTheme="majorHAnsi" w:cstheme="majorHAnsi"/>
        </w:rPr>
      </w:pPr>
      <w:r w:rsidRPr="007D50DA">
        <w:rPr>
          <w:rFonts w:asciiTheme="majorHAnsi" w:hAnsiTheme="majorHAnsi" w:cstheme="majorHAnsi"/>
        </w:rPr>
        <w:t>Obidve zmluvné strany sa zaväzujú bezodkladne si vzájomne oznámiť začiatok a koniec ”vyššej moci”.</w:t>
      </w:r>
    </w:p>
    <w:p w14:paraId="2620F214" w14:textId="77777777" w:rsidR="007D50DA" w:rsidRPr="007D50DA" w:rsidRDefault="007D50DA" w:rsidP="007D50DA">
      <w:pPr>
        <w:rPr>
          <w:rFonts w:asciiTheme="majorHAnsi" w:hAnsiTheme="majorHAnsi" w:cstheme="majorHAnsi"/>
        </w:rPr>
      </w:pPr>
    </w:p>
    <w:p w14:paraId="58F39F23"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w:t>
      </w:r>
    </w:p>
    <w:p w14:paraId="152CF28F"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Mlčanlivosť</w:t>
      </w:r>
    </w:p>
    <w:p w14:paraId="7862208D" w14:textId="77777777" w:rsidR="007D50DA" w:rsidRPr="007D50DA" w:rsidRDefault="007D50DA" w:rsidP="007D50DA">
      <w:pPr>
        <w:tabs>
          <w:tab w:val="left" w:pos="284"/>
        </w:tabs>
        <w:jc w:val="center"/>
        <w:rPr>
          <w:rFonts w:asciiTheme="majorHAnsi" w:hAnsiTheme="majorHAnsi" w:cstheme="majorHAnsi"/>
          <w:b/>
        </w:rPr>
      </w:pPr>
    </w:p>
    <w:p w14:paraId="6787C1C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Zmluvné strany sa dohodli, že všetky skutočnosti, informácie a údaje, o ktorých sa poskytovateľ dozvie pri vykonávaní diagnostických vyšetrení sú považované za dôverné informácie, o ktorých sú obe zmluvné strany zaväzujú zachovávať mlčanlivosť, pokiaľ právny predpis platný a účinný na území Slovenskej republiky alebo písomná dohoda zmluvných strán nestanovuje inak. Tento záväzok zahŕňa povinnosť zachovávať mlčanlivosť o osobných údajoch testovaných osôb. Povinnosť mlčanlivosti podľa tohto článku trvá aj po zrušení alebo zániku tejto zmluvy.</w:t>
      </w:r>
    </w:p>
    <w:p w14:paraId="5E22A39F" w14:textId="77777777" w:rsidR="007D50DA" w:rsidRPr="007D50DA" w:rsidRDefault="007D50DA" w:rsidP="007D50DA">
      <w:pPr>
        <w:pStyle w:val="Odsekzoznamu"/>
        <w:ind w:left="567"/>
        <w:jc w:val="both"/>
        <w:rPr>
          <w:rFonts w:asciiTheme="majorHAnsi" w:hAnsiTheme="majorHAnsi" w:cstheme="majorHAnsi"/>
          <w:color w:val="262626"/>
        </w:rPr>
      </w:pPr>
    </w:p>
    <w:p w14:paraId="71EBF5E8"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pokiaľ táto zmluva neustanovuje inak. Ak zmluvná strana akýmkoľvek spôsobom poruší povinnosť mlčanlivosti podľa tohto článku zmluvy, je druhej zmluvnej strane povinná nahradiť tým spôsobenú škodu v plnej výške. </w:t>
      </w:r>
    </w:p>
    <w:p w14:paraId="0445BBBF" w14:textId="77777777" w:rsidR="007D50DA" w:rsidRPr="007D50DA" w:rsidRDefault="007D50DA" w:rsidP="007D50DA">
      <w:pPr>
        <w:pStyle w:val="Odsekzoznamu"/>
        <w:ind w:left="567"/>
        <w:jc w:val="both"/>
        <w:rPr>
          <w:rFonts w:asciiTheme="majorHAnsi" w:hAnsiTheme="majorHAnsi" w:cstheme="majorHAnsi"/>
          <w:color w:val="262626"/>
        </w:rPr>
      </w:pPr>
    </w:p>
    <w:p w14:paraId="0240489C" w14:textId="77777777" w:rsidR="007D50DA" w:rsidRPr="007D50DA" w:rsidRDefault="007D50DA" w:rsidP="002B2051">
      <w:pPr>
        <w:pStyle w:val="Odsekzoznamu"/>
        <w:numPr>
          <w:ilvl w:val="0"/>
          <w:numId w:val="51"/>
        </w:numPr>
        <w:spacing w:after="0" w:line="240" w:lineRule="auto"/>
        <w:ind w:left="567" w:hanging="720"/>
        <w:jc w:val="both"/>
        <w:rPr>
          <w:rFonts w:asciiTheme="majorHAnsi" w:hAnsiTheme="majorHAnsi" w:cstheme="majorHAnsi"/>
          <w:color w:val="262626"/>
        </w:rPr>
      </w:pPr>
      <w:r w:rsidRPr="007D50DA">
        <w:rPr>
          <w:rFonts w:asciiTheme="majorHAnsi" w:hAnsiTheme="majorHAnsi" w:cstheme="majorHAnsi"/>
          <w:color w:val="262626"/>
        </w:rPr>
        <w:t xml:space="preserve">Zmluvné strany sa dohodli, že musia zabezpečiť, aby sa povinnosť mlčanlivosti vyplývajúca z tohto článku zmluvy vzťahovala aj na osoby, ktoré realizujú práva a povinnosti z tejto zmluvy vyplývajúce. </w:t>
      </w:r>
    </w:p>
    <w:p w14:paraId="772E4151" w14:textId="77777777" w:rsidR="007D50DA" w:rsidRPr="007D50DA" w:rsidRDefault="007D50DA" w:rsidP="007D50DA">
      <w:pPr>
        <w:tabs>
          <w:tab w:val="left" w:pos="284"/>
        </w:tabs>
        <w:jc w:val="both"/>
        <w:rPr>
          <w:rFonts w:asciiTheme="majorHAnsi" w:hAnsiTheme="majorHAnsi" w:cstheme="majorHAnsi"/>
          <w:color w:val="262626"/>
        </w:rPr>
      </w:pPr>
    </w:p>
    <w:p w14:paraId="448CA68E"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Čl. VI.</w:t>
      </w:r>
    </w:p>
    <w:p w14:paraId="62DE762B" w14:textId="77777777" w:rsidR="007D50DA" w:rsidRPr="007D50DA" w:rsidRDefault="007D50DA" w:rsidP="007D50DA">
      <w:pPr>
        <w:tabs>
          <w:tab w:val="left" w:pos="284"/>
        </w:tabs>
        <w:jc w:val="center"/>
        <w:rPr>
          <w:rFonts w:asciiTheme="majorHAnsi" w:hAnsiTheme="majorHAnsi" w:cstheme="majorHAnsi"/>
          <w:b/>
        </w:rPr>
      </w:pPr>
      <w:r w:rsidRPr="007D50DA">
        <w:rPr>
          <w:rFonts w:asciiTheme="majorHAnsi" w:hAnsiTheme="majorHAnsi" w:cstheme="majorHAnsi"/>
          <w:b/>
        </w:rPr>
        <w:t>Trvanie zmluvy</w:t>
      </w:r>
    </w:p>
    <w:p w14:paraId="0B682EA2" w14:textId="77777777" w:rsidR="007D50DA" w:rsidRPr="007D50DA" w:rsidRDefault="007D50DA" w:rsidP="007D50DA">
      <w:pPr>
        <w:tabs>
          <w:tab w:val="left" w:pos="284"/>
        </w:tabs>
        <w:jc w:val="both"/>
        <w:rPr>
          <w:rFonts w:asciiTheme="majorHAnsi" w:hAnsiTheme="majorHAnsi" w:cstheme="majorHAnsi"/>
        </w:rPr>
      </w:pPr>
    </w:p>
    <w:p w14:paraId="36D1BC9E" w14:textId="0FF2F33D"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Zmluva sa uzatvára na dobu určitú, t. j. objednávateľ sa zaväzuje služby podľa tejto zmluvy poskytovať objednávateľovi od ...........</w:t>
      </w:r>
      <w:r w:rsidR="00BF0669" w:rsidDel="00BF0669">
        <w:rPr>
          <w:rFonts w:asciiTheme="majorHAnsi" w:hAnsiTheme="majorHAnsi" w:cstheme="majorHAnsi"/>
        </w:rPr>
        <w:t xml:space="preserve"> </w:t>
      </w:r>
      <w:r w:rsidRPr="007D50DA">
        <w:rPr>
          <w:rFonts w:asciiTheme="majorHAnsi" w:hAnsiTheme="majorHAnsi" w:cstheme="majorHAnsi"/>
        </w:rPr>
        <w:t>2021 do ...........2021 v čase od 08:00 hod. do 20:00 hod.</w:t>
      </w:r>
    </w:p>
    <w:p w14:paraId="273DC2FB" w14:textId="77777777" w:rsidR="007D50DA" w:rsidRPr="007D50DA" w:rsidRDefault="007D50DA" w:rsidP="007D50DA">
      <w:pPr>
        <w:pStyle w:val="Odsekzoznamu"/>
        <w:ind w:left="567"/>
        <w:jc w:val="both"/>
        <w:rPr>
          <w:rFonts w:asciiTheme="majorHAnsi" w:hAnsiTheme="majorHAnsi" w:cstheme="majorHAnsi"/>
        </w:rPr>
      </w:pPr>
    </w:p>
    <w:p w14:paraId="076DD8E6"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Zmluvný vzťah založený touto zmluvou možno skončiť dohodou zmluvných strán alebo odstúpením od tejto zmluvy.</w:t>
      </w:r>
    </w:p>
    <w:p w14:paraId="1C26AE7F" w14:textId="77777777" w:rsidR="007D50DA" w:rsidRPr="007D50DA" w:rsidRDefault="007D50DA" w:rsidP="007D50DA">
      <w:pPr>
        <w:pStyle w:val="Odsekzoznamu"/>
        <w:rPr>
          <w:rFonts w:asciiTheme="majorHAnsi" w:hAnsiTheme="majorHAnsi" w:cstheme="majorHAnsi"/>
        </w:rPr>
      </w:pPr>
    </w:p>
    <w:p w14:paraId="130107CB"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 xml:space="preserve">Zmluvu je možné ukončiť na základe vzájomnej dohody zmluvných strán ku dňu uvedenom v dohode. </w:t>
      </w:r>
    </w:p>
    <w:p w14:paraId="2994BF6E" w14:textId="77777777" w:rsidR="007D50DA" w:rsidRPr="007D50DA" w:rsidRDefault="007D50DA" w:rsidP="007D50DA">
      <w:pPr>
        <w:rPr>
          <w:rFonts w:asciiTheme="majorHAnsi" w:hAnsiTheme="majorHAnsi" w:cstheme="majorHAnsi"/>
        </w:rPr>
      </w:pPr>
    </w:p>
    <w:p w14:paraId="4A8099C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poskytovateľ podstatne poruší niektorú zo svojich povinností podľa tejto zmluvy (v prípade, ak poruší svoje povinnosti stanovené v čl. 1 bod 2, v článku 2 tejto zmluvy) alebo ak sa akékoľvek vyhlásenia poskytovateľa v tejto zmluve ukážu byť nepravdivé, zavádzajúce alebo neúplné, je objednávateľ oprávnený od tejto zmluvy odstúpiť. Odstúpením od zmluvy nezanikajú odstupujúcej zmluvnej strane už vzniknuté nároky, ani nároky na náhradu vzniknutej škody, vrátane škody vzniknutej v dôsledku odstúpenia od zmluvy.</w:t>
      </w:r>
    </w:p>
    <w:p w14:paraId="429857B0" w14:textId="77777777" w:rsidR="007D50DA" w:rsidRPr="007D50DA" w:rsidRDefault="007D50DA" w:rsidP="007D50DA">
      <w:pPr>
        <w:pStyle w:val="Odsekzoznamu"/>
        <w:rPr>
          <w:rFonts w:asciiTheme="majorHAnsi" w:hAnsiTheme="majorHAnsi" w:cstheme="majorHAnsi"/>
        </w:rPr>
      </w:pPr>
    </w:p>
    <w:p w14:paraId="6968C018"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Odstúpenie od zmluvy podľa bodu 4 tohto článku zmluvy musí mať písomnú formu, musí byť preukázateľne doručené druhej zmluvnej strane a musí v ňom byť uvedený konkrétny dôvod odstúpenia, inak je neplatné. Účinky odstúpenia od zmluvy nastávajú okamihom doručenia odstúpenia druhej zmluvnej strane.</w:t>
      </w:r>
    </w:p>
    <w:p w14:paraId="729E4BA8" w14:textId="77777777" w:rsidR="007D50DA" w:rsidRPr="007D50DA" w:rsidRDefault="007D50DA" w:rsidP="007D50DA">
      <w:pPr>
        <w:pStyle w:val="Odsekzoznamu"/>
        <w:rPr>
          <w:rFonts w:asciiTheme="majorHAnsi" w:hAnsiTheme="majorHAnsi" w:cstheme="majorHAnsi"/>
        </w:rPr>
      </w:pPr>
    </w:p>
    <w:p w14:paraId="3DC95E4C"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Poskytovateľ sa zaväzuje, že pred ukončením tejto zmluvy upozorní objednávateľa na všetky opatrenia potrebné na to, aby sa zabránilo vzniku škody bezprostredne hroziacej objednávateľovi nedokončením niektorej z činností podľa tejto zmluvy.</w:t>
      </w:r>
    </w:p>
    <w:p w14:paraId="71336398" w14:textId="77777777" w:rsidR="007D50DA" w:rsidRPr="007D50DA" w:rsidRDefault="007D50DA" w:rsidP="007D50DA">
      <w:pPr>
        <w:pStyle w:val="Odsekzoznamu"/>
        <w:rPr>
          <w:rFonts w:asciiTheme="majorHAnsi" w:hAnsiTheme="majorHAnsi" w:cstheme="majorHAnsi"/>
        </w:rPr>
      </w:pPr>
    </w:p>
    <w:p w14:paraId="5B80C430" w14:textId="77777777" w:rsidR="007D50DA" w:rsidRPr="007D50DA" w:rsidRDefault="007D50DA" w:rsidP="002B2051">
      <w:pPr>
        <w:pStyle w:val="Odsekzoznamu"/>
        <w:numPr>
          <w:ilvl w:val="0"/>
          <w:numId w:val="52"/>
        </w:numPr>
        <w:spacing w:after="0" w:line="240" w:lineRule="auto"/>
        <w:ind w:left="567" w:hanging="567"/>
        <w:jc w:val="both"/>
        <w:rPr>
          <w:rFonts w:asciiTheme="majorHAnsi" w:hAnsiTheme="majorHAnsi" w:cstheme="majorHAnsi"/>
        </w:rPr>
      </w:pPr>
      <w:r w:rsidRPr="007D50DA">
        <w:rPr>
          <w:rFonts w:asciiTheme="majorHAnsi" w:hAnsiTheme="majorHAnsi" w:cstheme="majorHAnsi"/>
        </w:rPr>
        <w:t>Ak zmluvný vzťah medzi zmluvnými stranami zanikne odstúpením od tejto zmluvy alebo iným spôsobom, ktorý pripúšťajú ustanovenia tejto zmluvy alebo príslušné ustanovenia Obchodného zákonníka, nepoužité diagnostické sety je poskytovateľ povinný odovzdať objednávateľovi do 5 dní odo dňa zániku zmluvného vzťahu.</w:t>
      </w:r>
    </w:p>
    <w:p w14:paraId="75F35CF2" w14:textId="77777777" w:rsidR="007D50DA" w:rsidRPr="005346D0" w:rsidRDefault="007D50DA" w:rsidP="007D50DA">
      <w:pPr>
        <w:pStyle w:val="Bezriadkovania"/>
        <w:jc w:val="both"/>
        <w:rPr>
          <w:rFonts w:asciiTheme="majorHAnsi" w:hAnsiTheme="majorHAnsi" w:cstheme="majorHAnsi"/>
          <w:lang w:val="sk-SK"/>
        </w:rPr>
      </w:pPr>
    </w:p>
    <w:p w14:paraId="1441A541"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 xml:space="preserve">VII. </w:t>
      </w:r>
    </w:p>
    <w:p w14:paraId="356D7379"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Zmluvné pokuty</w:t>
      </w:r>
    </w:p>
    <w:p w14:paraId="42F3C006" w14:textId="77777777" w:rsidR="007D50DA" w:rsidRPr="007D50DA" w:rsidRDefault="007D50DA" w:rsidP="007D50DA">
      <w:pPr>
        <w:tabs>
          <w:tab w:val="num" w:pos="567"/>
        </w:tabs>
        <w:jc w:val="both"/>
        <w:rPr>
          <w:rFonts w:asciiTheme="majorHAnsi" w:hAnsiTheme="majorHAnsi" w:cstheme="majorHAnsi"/>
        </w:rPr>
      </w:pPr>
    </w:p>
    <w:p w14:paraId="1C1A8292"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rPr>
      </w:pPr>
      <w:r w:rsidRPr="007D50DA">
        <w:rPr>
          <w:rFonts w:asciiTheme="majorHAnsi" w:hAnsiTheme="majorHAnsi" w:cstheme="majorHAnsi"/>
        </w:rPr>
        <w:t>V prípade porušenia ustanovenia článku 2 bod 6, článku 6 bod 7 tejto zmluvy tejto zmluvy má objednávateľ nárok na úhradu zmluvnej pokuty vo výške 50 Eur, za každý aj začatý deň omeškania s odovzdaním nepoužitých diagnostických setov a certifikátov späť objednávateľovi.</w:t>
      </w:r>
    </w:p>
    <w:p w14:paraId="400FCD17" w14:textId="77777777" w:rsidR="007D50DA" w:rsidRPr="007D50DA" w:rsidRDefault="007D50DA" w:rsidP="007D50DA">
      <w:pPr>
        <w:tabs>
          <w:tab w:val="num" w:pos="567"/>
        </w:tabs>
        <w:jc w:val="both"/>
        <w:rPr>
          <w:rFonts w:asciiTheme="majorHAnsi" w:hAnsiTheme="majorHAnsi" w:cstheme="majorHAnsi"/>
        </w:rPr>
      </w:pPr>
    </w:p>
    <w:p w14:paraId="393BD215" w14:textId="77777777" w:rsidR="007D50DA" w:rsidRPr="007D50DA" w:rsidRDefault="007D50DA" w:rsidP="002B2051">
      <w:pPr>
        <w:pStyle w:val="Odsekzoznamu"/>
        <w:numPr>
          <w:ilvl w:val="0"/>
          <w:numId w:val="53"/>
        </w:numPr>
        <w:tabs>
          <w:tab w:val="num" w:pos="567"/>
        </w:tabs>
        <w:spacing w:after="0" w:line="240" w:lineRule="auto"/>
        <w:ind w:left="567" w:hanging="567"/>
        <w:jc w:val="both"/>
        <w:rPr>
          <w:rFonts w:asciiTheme="majorHAnsi" w:hAnsiTheme="majorHAnsi" w:cstheme="majorHAnsi"/>
          <w:b/>
        </w:rPr>
      </w:pPr>
      <w:r w:rsidRPr="007D50DA">
        <w:rPr>
          <w:rFonts w:asciiTheme="majorHAnsi" w:hAnsiTheme="majorHAnsi" w:cstheme="majorHAnsi"/>
        </w:rPr>
        <w:t xml:space="preserve">Uhradením zmluvnej pokuty podľa tohto článku nie je  dotknuté právo objednávateľa na náhradu spôsobnej škody ani právo objednávateľa na odstúpenie od tejto zmluvy. </w:t>
      </w:r>
    </w:p>
    <w:p w14:paraId="46F74A97" w14:textId="77777777" w:rsidR="007D50DA" w:rsidRPr="007D50DA" w:rsidRDefault="007D50DA" w:rsidP="007D50DA">
      <w:pPr>
        <w:rPr>
          <w:rFonts w:asciiTheme="majorHAnsi" w:hAnsiTheme="majorHAnsi" w:cstheme="majorHAnsi"/>
          <w:b/>
        </w:rPr>
      </w:pPr>
    </w:p>
    <w:p w14:paraId="17F5705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VIII.</w:t>
      </w:r>
    </w:p>
    <w:p w14:paraId="3DE30874" w14:textId="77777777" w:rsidR="007D50DA" w:rsidRPr="007D50DA" w:rsidRDefault="007D50DA" w:rsidP="007D50DA">
      <w:pPr>
        <w:jc w:val="center"/>
        <w:rPr>
          <w:rFonts w:asciiTheme="majorHAnsi" w:hAnsiTheme="majorHAnsi" w:cstheme="majorHAnsi"/>
          <w:b/>
        </w:rPr>
      </w:pPr>
      <w:r w:rsidRPr="007D50DA">
        <w:rPr>
          <w:rFonts w:asciiTheme="majorHAnsi" w:hAnsiTheme="majorHAnsi" w:cstheme="majorHAnsi"/>
          <w:b/>
        </w:rPr>
        <w:t>Záverečné ustanovenia</w:t>
      </w:r>
    </w:p>
    <w:p w14:paraId="49C81DFC" w14:textId="77777777" w:rsidR="007D50DA" w:rsidRPr="007D50DA" w:rsidRDefault="007D50DA" w:rsidP="007D50DA">
      <w:pPr>
        <w:jc w:val="center"/>
        <w:rPr>
          <w:rFonts w:asciiTheme="majorHAnsi" w:hAnsiTheme="majorHAnsi" w:cstheme="majorHAnsi"/>
          <w:b/>
        </w:rPr>
      </w:pPr>
    </w:p>
    <w:p w14:paraId="1D333034"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1.   </w:t>
      </w:r>
      <w:r w:rsidRPr="007D50DA">
        <w:rPr>
          <w:rFonts w:asciiTheme="majorHAnsi" w:hAnsiTheme="majorHAnsi" w:cstheme="majorHAnsi"/>
        </w:rPr>
        <w:tab/>
      </w:r>
      <w:r w:rsidRPr="007D50DA">
        <w:rPr>
          <w:rFonts w:asciiTheme="majorHAnsi" w:hAnsiTheme="majorHAnsi" w:cstheme="majorHAnsi"/>
        </w:rPr>
        <w:tab/>
        <w:t>Práva a povinnosti zmluvných strán vyplývajúce z tejto zmluvy a v tejto zmluve bližšie neupravené, sa riadia príslušnými ustanoveniami  zákona č. 513/1991 Zb. Obchodného zákonníka.</w:t>
      </w:r>
    </w:p>
    <w:p w14:paraId="4FCD04B2" w14:textId="77777777" w:rsidR="007D50DA" w:rsidRPr="007D50DA" w:rsidRDefault="007D50DA" w:rsidP="007D50DA">
      <w:pPr>
        <w:jc w:val="both"/>
        <w:rPr>
          <w:rFonts w:asciiTheme="majorHAnsi" w:hAnsiTheme="majorHAnsi" w:cstheme="majorHAnsi"/>
        </w:rPr>
      </w:pPr>
    </w:p>
    <w:p w14:paraId="0739F749"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2. </w:t>
      </w:r>
      <w:r w:rsidRPr="007D50DA">
        <w:rPr>
          <w:rFonts w:asciiTheme="majorHAnsi" w:hAnsiTheme="majorHAnsi" w:cstheme="majorHAnsi"/>
        </w:rPr>
        <w:tab/>
        <w:t>Akékoľvek zmeny a doplnky k tejto zmluve môžu byť vyhotovené iba písomne, vo forme dodatkov a musia byť odsúhlasené obidvomi zmluvnými stranami.</w:t>
      </w:r>
    </w:p>
    <w:p w14:paraId="55D05E18" w14:textId="77777777" w:rsidR="007D50DA" w:rsidRPr="007D50DA" w:rsidRDefault="007D50DA" w:rsidP="007D50DA">
      <w:pPr>
        <w:ind w:left="705" w:hanging="705"/>
        <w:jc w:val="both"/>
        <w:rPr>
          <w:rFonts w:asciiTheme="majorHAnsi" w:hAnsiTheme="majorHAnsi" w:cstheme="majorHAnsi"/>
        </w:rPr>
      </w:pPr>
    </w:p>
    <w:p w14:paraId="35B6AFDD" w14:textId="77777777" w:rsidR="007D50DA" w:rsidRPr="007D50DA" w:rsidRDefault="007D50DA" w:rsidP="007D50DA">
      <w:pPr>
        <w:ind w:left="705" w:hanging="705"/>
        <w:jc w:val="both"/>
        <w:rPr>
          <w:rFonts w:asciiTheme="majorHAnsi" w:hAnsiTheme="majorHAnsi" w:cstheme="majorHAnsi"/>
        </w:rPr>
      </w:pPr>
      <w:r w:rsidRPr="007D50DA">
        <w:rPr>
          <w:rFonts w:asciiTheme="majorHAnsi" w:hAnsiTheme="majorHAnsi" w:cstheme="majorHAnsi"/>
        </w:rPr>
        <w:t xml:space="preserve">3. </w:t>
      </w:r>
      <w:r w:rsidRPr="007D50DA">
        <w:rPr>
          <w:rFonts w:asciiTheme="majorHAnsi" w:hAnsiTheme="majorHAnsi" w:cstheme="majorHAnsi"/>
        </w:rPr>
        <w:tab/>
        <w:t>Zmluvné strany zmluvu prečítali a jej obsahu porozumeli. Vyhlasujú, že zmluva je prejavom ich slobodnej vôle, nie je uzatvorená v tiesni a ani za nápadne nevýhodných podmienok. Na znak súhlasu s jej obsahom zmluvu vlastnoručne podpisujú.</w:t>
      </w:r>
    </w:p>
    <w:p w14:paraId="3C856F67" w14:textId="77777777" w:rsidR="007D50DA" w:rsidRPr="007D50DA" w:rsidRDefault="007D50DA" w:rsidP="007D50DA">
      <w:pPr>
        <w:ind w:left="705" w:hanging="705"/>
        <w:jc w:val="both"/>
        <w:rPr>
          <w:rFonts w:asciiTheme="majorHAnsi" w:hAnsiTheme="majorHAnsi" w:cstheme="majorHAnsi"/>
        </w:rPr>
      </w:pPr>
    </w:p>
    <w:p w14:paraId="660F8C25"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Zmluva nadobúda platnosť dňom jej podpisu oboma zmluvnými stranami a účinnosť dňom nasledujúcim po dni jej zverejnenia v súlade so znením § 47a ods. 1 zákona č. 40/1964 Zb. Občiansky zákonník v znení neskorších predpisov.</w:t>
      </w:r>
    </w:p>
    <w:p w14:paraId="7D805D73" w14:textId="77777777" w:rsidR="007D50DA" w:rsidRPr="007D50DA" w:rsidRDefault="007D50DA" w:rsidP="007D50DA">
      <w:pPr>
        <w:pStyle w:val="Odsekzoznamu"/>
        <w:ind w:left="709"/>
        <w:jc w:val="both"/>
        <w:rPr>
          <w:rFonts w:asciiTheme="majorHAnsi" w:hAnsiTheme="majorHAnsi" w:cstheme="majorHAnsi"/>
        </w:rPr>
      </w:pPr>
    </w:p>
    <w:p w14:paraId="408E0834"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obe zmluvné strany zaväzujú bez zbytočného odkladu nahradiť takéto ustanovenie (jeho časť) novým tak, aby bol zachovaný účel, sledovaný uzavretím zmluvy a dotknutým ustanovením. </w:t>
      </w:r>
    </w:p>
    <w:p w14:paraId="23DD7D72" w14:textId="77777777" w:rsidR="007D50DA" w:rsidRPr="007D50DA" w:rsidRDefault="007D50DA" w:rsidP="007D50DA">
      <w:pPr>
        <w:pStyle w:val="Odsekzoznamu"/>
        <w:tabs>
          <w:tab w:val="num" w:pos="851"/>
        </w:tabs>
        <w:ind w:left="709" w:hanging="709"/>
        <w:jc w:val="both"/>
        <w:rPr>
          <w:rFonts w:asciiTheme="majorHAnsi" w:hAnsiTheme="majorHAnsi" w:cstheme="majorHAnsi"/>
        </w:rPr>
      </w:pPr>
    </w:p>
    <w:p w14:paraId="03224DFE" w14:textId="77777777" w:rsidR="007D50DA" w:rsidRPr="007D50DA" w:rsidRDefault="007D50DA" w:rsidP="002B2051">
      <w:pPr>
        <w:pStyle w:val="Odsekzoznamu"/>
        <w:numPr>
          <w:ilvl w:val="0"/>
          <w:numId w:val="53"/>
        </w:numPr>
        <w:tabs>
          <w:tab w:val="clear" w:pos="720"/>
          <w:tab w:val="num" w:pos="851"/>
        </w:tabs>
        <w:spacing w:after="0" w:line="240" w:lineRule="auto"/>
        <w:ind w:left="709" w:hanging="709"/>
        <w:jc w:val="both"/>
        <w:rPr>
          <w:rFonts w:asciiTheme="majorHAnsi" w:hAnsiTheme="majorHAnsi" w:cstheme="majorHAnsi"/>
        </w:rPr>
      </w:pPr>
      <w:r w:rsidRPr="007D50DA">
        <w:rPr>
          <w:rFonts w:asciiTheme="majorHAnsi" w:hAnsiTheme="majorHAnsi" w:cstheme="majorHAnsi"/>
        </w:rPr>
        <w:t xml:space="preserve">Táto zmluva je vyhotovená v piatich vyhotoveniach, každé s platnosťou originálu, pričom tri vyhotovenia obdrží objednávateľ a dve vyhotovenia dodávateľ. </w:t>
      </w:r>
    </w:p>
    <w:p w14:paraId="5616B900" w14:textId="77777777" w:rsidR="007D50DA" w:rsidRPr="007D50DA" w:rsidRDefault="007D50DA" w:rsidP="007D50DA">
      <w:pPr>
        <w:rPr>
          <w:rFonts w:asciiTheme="majorHAnsi" w:hAnsiTheme="majorHAnsi" w:cstheme="majorHAnsi"/>
        </w:rPr>
      </w:pPr>
    </w:p>
    <w:p w14:paraId="40C429E4" w14:textId="77777777" w:rsidR="007D50DA" w:rsidRPr="007D50DA" w:rsidRDefault="007D50DA" w:rsidP="007D50DA">
      <w:pPr>
        <w:ind w:firstLine="705"/>
        <w:jc w:val="both"/>
        <w:rPr>
          <w:rFonts w:asciiTheme="majorHAnsi" w:hAnsiTheme="majorHAnsi" w:cstheme="majorHAnsi"/>
        </w:rPr>
      </w:pPr>
      <w:r w:rsidRPr="007D50DA">
        <w:rPr>
          <w:rFonts w:asciiTheme="majorHAnsi" w:hAnsiTheme="majorHAnsi" w:cstheme="majorHAnsi"/>
        </w:rPr>
        <w:t>Za objednávateľa:</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Za poskytovateľa:</w:t>
      </w:r>
    </w:p>
    <w:p w14:paraId="4087E818" w14:textId="77777777" w:rsidR="007D50DA" w:rsidRPr="007D50DA" w:rsidRDefault="007D50DA" w:rsidP="007D50DA">
      <w:pPr>
        <w:jc w:val="both"/>
        <w:rPr>
          <w:rFonts w:asciiTheme="majorHAnsi" w:hAnsiTheme="majorHAnsi" w:cstheme="majorHAnsi"/>
        </w:rPr>
      </w:pPr>
    </w:p>
    <w:p w14:paraId="38DFB982"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V ................, dňa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V ................................... dňa ....................</w:t>
      </w:r>
    </w:p>
    <w:p w14:paraId="79DC936E" w14:textId="77777777" w:rsidR="007D50DA" w:rsidRPr="007D50DA" w:rsidRDefault="007D50DA" w:rsidP="007D50DA">
      <w:pPr>
        <w:rPr>
          <w:rFonts w:asciiTheme="majorHAnsi" w:hAnsiTheme="majorHAnsi" w:cstheme="majorHAnsi"/>
        </w:rPr>
      </w:pPr>
    </w:p>
    <w:p w14:paraId="1E10CFAF" w14:textId="77777777" w:rsidR="007D50DA" w:rsidRPr="007D50DA" w:rsidRDefault="007D50DA" w:rsidP="007D50DA">
      <w:pPr>
        <w:ind w:firstLine="705"/>
        <w:rPr>
          <w:rFonts w:asciiTheme="majorHAnsi" w:hAnsiTheme="majorHAnsi" w:cstheme="majorHAnsi"/>
        </w:rPr>
      </w:pP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p>
    <w:p w14:paraId="05FC35A2" w14:textId="77777777" w:rsidR="007D50DA" w:rsidRPr="007D50DA" w:rsidRDefault="007D50DA" w:rsidP="007D50DA">
      <w:pPr>
        <w:rPr>
          <w:rFonts w:asciiTheme="majorHAnsi" w:hAnsiTheme="majorHAnsi" w:cstheme="majorHAnsi"/>
        </w:rPr>
      </w:pPr>
    </w:p>
    <w:p w14:paraId="37A23F26" w14:textId="77777777" w:rsidR="007D50DA" w:rsidRPr="007D50DA" w:rsidRDefault="007D50DA" w:rsidP="007D50DA">
      <w:pPr>
        <w:rPr>
          <w:rFonts w:asciiTheme="majorHAnsi" w:hAnsiTheme="majorHAnsi" w:cstheme="majorHAnsi"/>
        </w:rPr>
      </w:pPr>
      <w:r w:rsidRPr="007D50DA">
        <w:rPr>
          <w:rFonts w:asciiTheme="majorHAnsi" w:hAnsiTheme="majorHAnsi" w:cstheme="majorHAnsi"/>
          <w:noProof/>
          <w:lang w:eastAsia="sk-SK"/>
        </w:rPr>
        <mc:AlternateContent>
          <mc:Choice Requires="wps">
            <w:drawing>
              <wp:anchor distT="0" distB="0" distL="114300" distR="114300" simplePos="0" relativeHeight="251657216" behindDoc="0" locked="0" layoutInCell="1" allowOverlap="1" wp14:anchorId="32A55B54" wp14:editId="0CAD6A61">
                <wp:simplePos x="0" y="0"/>
                <wp:positionH relativeFrom="column">
                  <wp:posOffset>3271520</wp:posOffset>
                </wp:positionH>
                <wp:positionV relativeFrom="paragraph">
                  <wp:posOffset>78740</wp:posOffset>
                </wp:positionV>
                <wp:extent cx="2183765" cy="0"/>
                <wp:effectExtent l="13970" t="12065" r="12065" b="6985"/>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0A8DF878" id="_x0000_t32" coordsize="21600,21600" o:spt="32" o:oned="t" path="m,l21600,21600e" filled="f">
                <v:path arrowok="t" fillok="f" o:connecttype="none"/>
                <o:lock v:ext="edit" shapetype="t"/>
              </v:shapetype>
              <v:shape id="Rovná spojovacia šípka 3" o:spid="_x0000_s1026" type="#_x0000_t32" style="position:absolute;margin-left:257.6pt;margin-top:6.2pt;width:171.9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5+NwIAAEsEAAAOAAAAZHJzL2Uyb0RvYy54bWysVEtu2zAQ3RfoHQjubVn+xREsB4Vkd5O2&#10;RpMeYExSFhuJQ5CMZaPoYXKAniLovUrSHyTtpiiqBTXUcN68mXnU/GbfNmQnjJWocpr2B5QIxZBL&#10;tc3pl/tVb0aJdaA4NKhETg/C0pvF2zfzTmdiiDU2XBjiQZTNOp3T2jmdJYlltWjB9lEL5Z0Vmhac&#10;35ptwg10Hr1tkuFgME06NFwbZMJa/7U8Ouki4leVYO5TVVnhSJNTz83F1cR1E9ZkMYdsa0DXkp1o&#10;wD+waEEqn/QCVYID8mjkH1CtZAYtVq7PsE2wqiQTsQZfTTr4rZq7GrSItfjmWH1pk/1/sOzjbm2I&#10;5DkdUaKg9SP6jDv1/ESsxq+4AyaB/Hx6/qEfgIxCuzptMx9VqLUJBbO9utO3yB4sUVjUoLYi0r4/&#10;aI+VhojkVUjYWO2TbroPyP0ZeHQYe7evTBsgfVfIPo7ocBmR2DvC/MdhOhtdTSeUsLMvgewcqI11&#10;7wW2JBg5tc6A3NauQKW8ENCkMQ3sbq0LtCA7B4SsCleyaaIeGkW6nF5PhpMYYLGRPDjDMWu2m6Ix&#10;ZAdBUfGJNXrPy2MGHxWPYLUAvjzZDmRztH3yRgU8X5inc7KOkvl2PbhezpazcW88nC5740FZ9t6t&#10;inFvukqvJuWoLIoy/R6opeOslpwLFdid5ZuO/04ep4t0FN5FwJc2JK/RY7882fM7ko6TDcM8ymKD&#10;/LA254l7xcbDp9sVrsTLvbdf/gMWvwAAAP//AwBQSwMEFAAGAAgAAAAhAAfQ9IjdAAAACQEAAA8A&#10;AABkcnMvZG93bnJldi54bWxMj8FuwjAMhu+TeIfIk3aZRtpqnaA0RQhphx0HSLuGxmvLGqdqUtrx&#10;9PPEAY72/+n353w92VacsfeNIwXxPAKBVDrTUKXgsH9/WYDwQZPRrSNU8Ise1sXsIdeZcSN94nkX&#10;KsEl5DOtoA6hy6T0ZY1W+7nrkDj7dr3Vgce+kqbXI5fbViZR9Catbogv1LrDbY3lz26wCtAPaRxt&#10;lrY6fFzG56/kchq7vVJPj9NmBSLgFG4w/OuzOhTsdHQDGS9aBWmcJoxykLyCYGCRLmMQx+tCFrm8&#10;/6D4AwAA//8DAFBLAQItABQABgAIAAAAIQC2gziS/gAAAOEBAAATAAAAAAAAAAAAAAAAAAAAAABb&#10;Q29udGVudF9UeXBlc10ueG1sUEsBAi0AFAAGAAgAAAAhADj9If/WAAAAlAEAAAsAAAAAAAAAAAAA&#10;AAAALwEAAF9yZWxzLy5yZWxzUEsBAi0AFAAGAAgAAAAhAAl+Hn43AgAASwQAAA4AAAAAAAAAAAAA&#10;AAAALgIAAGRycy9lMm9Eb2MueG1sUEsBAi0AFAAGAAgAAAAhAAfQ9IjdAAAACQEAAA8AAAAAAAAA&#10;AAAAAAAAkQQAAGRycy9kb3ducmV2LnhtbFBLBQYAAAAABAAEAPMAAACbBQAAAAA=&#10;"/>
            </w:pict>
          </mc:Fallback>
        </mc:AlternateContent>
      </w:r>
      <w:r w:rsidRPr="007D50DA">
        <w:rPr>
          <w:rFonts w:asciiTheme="majorHAnsi" w:hAnsiTheme="majorHAnsi" w:cstheme="majorHAnsi"/>
          <w:noProof/>
          <w:lang w:eastAsia="sk-SK"/>
        </w:rPr>
        <mc:AlternateContent>
          <mc:Choice Requires="wps">
            <w:drawing>
              <wp:anchor distT="0" distB="0" distL="114300" distR="114300" simplePos="0" relativeHeight="251659264" behindDoc="0" locked="0" layoutInCell="1" allowOverlap="1" wp14:anchorId="73D6BBF0" wp14:editId="0FF4E8F1">
                <wp:simplePos x="0" y="0"/>
                <wp:positionH relativeFrom="column">
                  <wp:posOffset>21590</wp:posOffset>
                </wp:positionH>
                <wp:positionV relativeFrom="paragraph">
                  <wp:posOffset>78740</wp:posOffset>
                </wp:positionV>
                <wp:extent cx="2183765" cy="0"/>
                <wp:effectExtent l="12065" t="12065" r="13970" b="6985"/>
                <wp:wrapNone/>
                <wp:docPr id="4" name="Rovná spojovacia šípk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6931D94" id="Rovná spojovacia šípka 4" o:spid="_x0000_s1026" type="#_x0000_t32" style="position:absolute;margin-left:1.7pt;margin-top:6.2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GNwIAAEsEAAAOAAAAZHJzL2Uyb0RvYy54bWysVEtu2zAQ3RfoHQjubVmO7DhC5KCQ7G7S&#10;NmjSA4xJymIjcQiStmwUPUwO0FMEvVdJ+oOk3RRFtaCGGs6bNzOPur7ZdS3ZCmMlqoKmwxElQjHk&#10;Uq0L+uVhOZhRYh0oDi0qUdC9sPRm/vbNda9zMcYGWy4M8SDK5r0uaOOczpPEskZ0YIeohfLOGk0H&#10;zm/NOuEGeo/etcl4NJomPRquDTJhrf9aHZx0HvHrWjD3qa6tcKQtqOfm4mriugprMr+GfG1AN5Id&#10;acA/sOhAKp/0DFWBA7Ix8g+oTjKDFms3ZNglWNeSiViDryYd/VbNfQNaxFp8c6w+t8n+P1j2cXtn&#10;iOQFzShR0PkRfcaten4iVuNX3AKTQH4+Pf/Qj0Cy0K5e29xHlerOhILZTt3rW2SPligsG1BrEWk/&#10;7LXHSkNE8iokbKz2SVf9B+T+DGwcxt7tatMFSN8Vsosj2p9HJHaOMP9xnM4uLqcTStjJl0B+CtTG&#10;uvcCOxKMglpnQK4bV6JSXgho0pgGtrfWBVqQnwJCVoVL2bZRD60ifUGvJuNJDLDYSh6c4Zg161XZ&#10;GrKFoKj4xBq95+UxgxvFI1gjgC+OtgPZHmyfvFUBzxfm6Rytg2S+XY2uFrPFLBtk4+likI2qavBu&#10;WWaD6TK9nFQXVVlW6fdALc3yRnIuVGB3km+a/Z08jhfpILyzgM9tSF6jx355sqd3JB0nG4Z5kMUK&#10;+f7OnCbuFRsPH29XuBIv995++Q+Y/wIAAP//AwBQSwMEFAAGAAgAAAAhALvv0cTaAAAABwEAAA8A&#10;AABkcnMvZG93bnJldi54bWxMjk1Pg0AQhu8m/ofNmHgxdinUL2RpGhMPHm2beJ2yI6DsLGGXgv31&#10;jvGgp8n7kXeeYj27Th1pCK1nA8tFAoq48rbl2sB+93x9DypEZIudZzLwRQHW5flZgbn1E7/ScRtr&#10;JSMccjTQxNjnWoeqIYdh4Xtiyd794DCKHGptB5xk3HU6TZJb7bBl+dBgT08NVZ/b0RmgMN4sk82D&#10;q/cvp+nqLT19TP3OmMuLefMIKtIc/8rwgy/oUArTwY9sg+oMZCspip3KlThb3WWgDr+GLgv9n7/8&#10;BgAA//8DAFBLAQItABQABgAIAAAAIQC2gziS/gAAAOEBAAATAAAAAAAAAAAAAAAAAAAAAABbQ29u&#10;dGVudF9UeXBlc10ueG1sUEsBAi0AFAAGAAgAAAAhADj9If/WAAAAlAEAAAsAAAAAAAAAAAAAAAAA&#10;LwEAAF9yZWxzLy5yZWxzUEsBAi0AFAAGAAgAAAAhAMpff4Y3AgAASwQAAA4AAAAAAAAAAAAAAAAA&#10;LgIAAGRycy9lMm9Eb2MueG1sUEsBAi0AFAAGAAgAAAAhALvv0cTaAAAABwEAAA8AAAAAAAAAAAAA&#10;AAAAkQQAAGRycy9kb3ducmV2LnhtbFBLBQYAAAAABAAEAPMAAACYBQAAAAA=&#10;"/>
            </w:pict>
          </mc:Fallback>
        </mc:AlternateContent>
      </w:r>
      <w:r w:rsidRPr="007D50DA">
        <w:rPr>
          <w:rFonts w:asciiTheme="majorHAnsi" w:hAnsiTheme="majorHAnsi" w:cstheme="majorHAnsi"/>
        </w:rPr>
        <w:tab/>
      </w:r>
    </w:p>
    <w:p w14:paraId="665D7097" w14:textId="77777777" w:rsidR="007D50DA" w:rsidRPr="007D50DA" w:rsidRDefault="007D50DA" w:rsidP="007D50DA">
      <w:pPr>
        <w:ind w:firstLine="708"/>
        <w:rPr>
          <w:rFonts w:asciiTheme="majorHAnsi" w:hAnsiTheme="majorHAnsi" w:cstheme="majorHAnsi"/>
          <w:b/>
        </w:rPr>
      </w:pPr>
      <w:r w:rsidRPr="007D50DA">
        <w:rPr>
          <w:rFonts w:asciiTheme="majorHAnsi" w:hAnsiTheme="majorHAnsi" w:cstheme="majorHAnsi"/>
          <w:b/>
        </w:rPr>
        <w:t xml:space="preserve">    ..................... </w:t>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r>
      <w:r w:rsidRPr="007D50DA">
        <w:rPr>
          <w:rFonts w:asciiTheme="majorHAnsi" w:hAnsiTheme="majorHAnsi" w:cstheme="majorHAnsi"/>
          <w:b/>
        </w:rPr>
        <w:tab/>
        <w:t xml:space="preserve">              .....................</w:t>
      </w:r>
    </w:p>
    <w:p w14:paraId="29B53E41" w14:textId="551C66BA"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primátor mesta/starosta obce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t xml:space="preserve">     riaditeľ</w:t>
      </w:r>
      <w:r w:rsidRPr="007D50DA">
        <w:rPr>
          <w:rFonts w:asciiTheme="majorHAnsi" w:hAnsiTheme="majorHAnsi" w:cstheme="majorHAnsi"/>
        </w:rPr>
        <w:tab/>
      </w:r>
    </w:p>
    <w:p w14:paraId="2921FE95" w14:textId="77777777" w:rsidR="007D50DA" w:rsidRPr="007D50DA" w:rsidRDefault="007D50DA" w:rsidP="007D50DA">
      <w:pPr>
        <w:ind w:firstLine="708"/>
        <w:rPr>
          <w:rFonts w:asciiTheme="majorHAnsi" w:hAnsiTheme="majorHAnsi" w:cstheme="majorHAnsi"/>
        </w:rPr>
      </w:pPr>
    </w:p>
    <w:p w14:paraId="18307219"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Príloha č. 1: Lokalizácie  jednotlivých MOM</w:t>
      </w:r>
    </w:p>
    <w:p w14:paraId="1595E600" w14:textId="77777777" w:rsidR="007D50DA" w:rsidRPr="007D50DA" w:rsidRDefault="007D50DA" w:rsidP="007D50DA">
      <w:pPr>
        <w:ind w:firstLine="708"/>
        <w:rPr>
          <w:rFonts w:asciiTheme="majorHAnsi" w:hAnsiTheme="majorHAnsi" w:cstheme="majorHAnsi"/>
        </w:rPr>
      </w:pPr>
      <w:r w:rsidRPr="007D50DA">
        <w:rPr>
          <w:rFonts w:asciiTheme="majorHAnsi" w:hAnsiTheme="majorHAnsi" w:cstheme="majorHAnsi"/>
        </w:rPr>
        <w:t xml:space="preserve">Príloha č. 2 kalkulácia ceny  </w:t>
      </w:r>
    </w:p>
    <w:p w14:paraId="2FB0A860" w14:textId="73978E69" w:rsidR="00545050" w:rsidRPr="007D50DA" w:rsidRDefault="00102A08" w:rsidP="00102A08">
      <w:pPr>
        <w:spacing w:after="0" w:line="240" w:lineRule="exact"/>
        <w:ind w:firstLine="708"/>
        <w:jc w:val="both"/>
        <w:rPr>
          <w:rFonts w:asciiTheme="majorHAnsi" w:eastAsia="Times New Roman" w:hAnsiTheme="majorHAnsi" w:cstheme="majorHAnsi"/>
        </w:rPr>
      </w:pPr>
      <w:r w:rsidRPr="007D50DA">
        <w:rPr>
          <w:rFonts w:asciiTheme="majorHAnsi" w:eastAsia="Times New Roman" w:hAnsiTheme="majorHAnsi" w:cstheme="majorHAnsi"/>
        </w:rPr>
        <w:br w:type="page"/>
      </w:r>
    </w:p>
    <w:p w14:paraId="3E535792" w14:textId="067D7F3D" w:rsidR="002C22EF" w:rsidRPr="007D50DA" w:rsidRDefault="00545050" w:rsidP="00545050">
      <w:pPr>
        <w:pStyle w:val="Nadpis2"/>
        <w:rPr>
          <w:rStyle w:val="Nadpis2Char"/>
          <w:rFonts w:eastAsia="Times New Roman" w:cstheme="majorHAnsi"/>
          <w:b/>
          <w:bCs/>
        </w:rPr>
      </w:pPr>
      <w:bookmarkStart w:id="49" w:name="_Príloha_č._2_3"/>
      <w:bookmarkStart w:id="50" w:name="_Toc64451080"/>
      <w:bookmarkEnd w:id="49"/>
      <w:r w:rsidRPr="007D50DA">
        <w:rPr>
          <w:rFonts w:eastAsia="Times New Roman" w:cstheme="majorHAnsi"/>
        </w:rPr>
        <w:t>Príloha č. 2</w:t>
      </w:r>
      <w:bookmarkEnd w:id="50"/>
    </w:p>
    <w:p w14:paraId="332DF213" w14:textId="77777777" w:rsidR="00545050" w:rsidRPr="007D50DA" w:rsidRDefault="00545050" w:rsidP="00102A08">
      <w:pPr>
        <w:spacing w:after="0" w:line="240" w:lineRule="exact"/>
        <w:ind w:firstLine="708"/>
        <w:jc w:val="both"/>
        <w:rPr>
          <w:rFonts w:asciiTheme="majorHAnsi" w:hAnsiTheme="majorHAnsi" w:cstheme="majorHAnsi"/>
          <w:b/>
          <w:bCs/>
        </w:rPr>
      </w:pPr>
    </w:p>
    <w:p w14:paraId="48A0E460" w14:textId="797CDA32" w:rsidR="00A97FFD" w:rsidRPr="007D50DA" w:rsidRDefault="002C22EF"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Detailný postup zriadenia MOM</w:t>
      </w:r>
    </w:p>
    <w:p w14:paraId="760E773F" w14:textId="460E111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Postup pre zriadenie mobilného odberového miesta</w:t>
      </w:r>
    </w:p>
    <w:p w14:paraId="24019157" w14:textId="24B193B1" w:rsidR="0017712D" w:rsidRPr="007D50DA" w:rsidRDefault="0017712D" w:rsidP="0017712D">
      <w:pPr>
        <w:spacing w:after="0"/>
        <w:jc w:val="center"/>
        <w:rPr>
          <w:rFonts w:asciiTheme="majorHAnsi" w:hAnsiTheme="majorHAnsi" w:cstheme="majorHAnsi"/>
          <w:b/>
          <w:sz w:val="24"/>
          <w:szCs w:val="24"/>
        </w:rPr>
      </w:pPr>
      <w:r w:rsidRPr="007D50DA">
        <w:rPr>
          <w:rFonts w:asciiTheme="majorHAnsi" w:hAnsiTheme="majorHAnsi" w:cstheme="majorHAnsi"/>
          <w:b/>
          <w:sz w:val="24"/>
          <w:szCs w:val="24"/>
        </w:rPr>
        <w:t>na vykonávanie diagnostického testu umožňujúceho  priamo detekovať antigény ochorenia COVID-19</w:t>
      </w:r>
    </w:p>
    <w:p w14:paraId="1D94F991" w14:textId="77777777" w:rsidR="0017712D" w:rsidRPr="007D50DA" w:rsidRDefault="0017712D" w:rsidP="0017712D">
      <w:pPr>
        <w:spacing w:after="0"/>
        <w:jc w:val="both"/>
        <w:rPr>
          <w:rFonts w:asciiTheme="majorHAnsi" w:hAnsiTheme="majorHAnsi" w:cstheme="majorHAnsi"/>
          <w:sz w:val="24"/>
          <w:szCs w:val="24"/>
        </w:rPr>
      </w:pPr>
    </w:p>
    <w:p w14:paraId="2A02B7BF" w14:textId="195226A4"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V prípade, že sa obec/mesto rozhodne založiť si vlastné mobilné odberové miesto,</w:t>
      </w:r>
      <w:r w:rsidRPr="007D50DA">
        <w:rPr>
          <w:rFonts w:asciiTheme="majorHAnsi" w:hAnsiTheme="majorHAnsi" w:cstheme="majorHAnsi"/>
          <w:b/>
          <w:sz w:val="24"/>
          <w:szCs w:val="24"/>
        </w:rPr>
        <w:t xml:space="preserve"> </w:t>
      </w:r>
      <w:r w:rsidRPr="007D50DA">
        <w:rPr>
          <w:rFonts w:asciiTheme="majorHAnsi" w:hAnsiTheme="majorHAnsi" w:cstheme="majorHAnsi"/>
          <w:sz w:val="24"/>
          <w:szCs w:val="24"/>
        </w:rPr>
        <w:t>na vykonávanie diagnostického testu umožňujúceho  priamo detekovať antigény ochorenia COVID-19</w:t>
      </w:r>
      <w:r w:rsidRPr="007D50DA">
        <w:rPr>
          <w:rFonts w:asciiTheme="majorHAnsi" w:hAnsiTheme="majorHAnsi" w:cstheme="majorHAnsi"/>
          <w:b/>
          <w:bCs/>
          <w:sz w:val="24"/>
          <w:szCs w:val="24"/>
        </w:rPr>
        <w:t xml:space="preserve"> </w:t>
      </w:r>
      <w:r w:rsidRPr="007D50DA">
        <w:rPr>
          <w:rFonts w:asciiTheme="majorHAnsi" w:hAnsiTheme="majorHAnsi" w:cstheme="majorHAnsi"/>
          <w:bCs/>
          <w:sz w:val="24"/>
          <w:szCs w:val="24"/>
        </w:rPr>
        <w:t>je potrebné zo strany žiadateľa splniť nasledovné</w:t>
      </w:r>
      <w:r w:rsidR="009B3DDB" w:rsidRPr="007D50DA">
        <w:rPr>
          <w:rFonts w:asciiTheme="majorHAnsi" w:hAnsiTheme="majorHAnsi" w:cstheme="majorHAnsi"/>
          <w:bCs/>
          <w:sz w:val="24"/>
          <w:szCs w:val="24"/>
        </w:rPr>
        <w:t xml:space="preserve"> podmienky. </w:t>
      </w:r>
      <w:r w:rsidR="009B3DDB" w:rsidRPr="00FA7109">
        <w:rPr>
          <w:rFonts w:asciiTheme="majorHAnsi" w:hAnsiTheme="majorHAnsi" w:cstheme="majorHAnsi"/>
          <w:b/>
          <w:sz w:val="24"/>
          <w:szCs w:val="24"/>
        </w:rPr>
        <w:t>Tieto podmienky sa týkajú výhradne mobilných odberových miest (MOM), netýkajú sa dočasných odberových miest, ktoré budú zriadené formou tzv. výjazdovej služby</w:t>
      </w:r>
      <w:r w:rsidRPr="00FA7109">
        <w:rPr>
          <w:rFonts w:asciiTheme="majorHAnsi" w:hAnsiTheme="majorHAnsi" w:cstheme="majorHAnsi"/>
          <w:bCs/>
          <w:sz w:val="24"/>
          <w:szCs w:val="24"/>
        </w:rPr>
        <w:t>:</w:t>
      </w:r>
      <w:r w:rsidRPr="00FA7109">
        <w:rPr>
          <w:rFonts w:asciiTheme="majorHAnsi" w:hAnsiTheme="majorHAnsi" w:cstheme="majorHAnsi"/>
          <w:sz w:val="24"/>
          <w:szCs w:val="24"/>
        </w:rPr>
        <w:t xml:space="preserve"> </w:t>
      </w:r>
    </w:p>
    <w:p w14:paraId="454FDCB3" w14:textId="77777777" w:rsidR="0017712D" w:rsidRPr="007D50DA" w:rsidRDefault="0017712D" w:rsidP="0017712D">
      <w:pPr>
        <w:spacing w:after="0"/>
        <w:jc w:val="both"/>
        <w:rPr>
          <w:rFonts w:asciiTheme="majorHAnsi" w:hAnsiTheme="majorHAnsi" w:cstheme="majorHAnsi"/>
          <w:sz w:val="24"/>
          <w:szCs w:val="24"/>
        </w:rPr>
      </w:pPr>
    </w:p>
    <w:p w14:paraId="23D28F5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sz w:val="24"/>
          <w:szCs w:val="24"/>
        </w:rPr>
        <w:t xml:space="preserve">Obec/mesto </w:t>
      </w:r>
      <w:r w:rsidRPr="007D50DA">
        <w:rPr>
          <w:rFonts w:asciiTheme="majorHAnsi" w:hAnsiTheme="majorHAnsi" w:cstheme="majorHAnsi"/>
          <w:sz w:val="24"/>
          <w:szCs w:val="24"/>
        </w:rPr>
        <w:t>predloží regionálnemu úradu verejného zdravotníctva (ďalej  len „RÚVZ</w:t>
      </w:r>
      <w:r w:rsidRPr="007D50DA">
        <w:rPr>
          <w:rFonts w:asciiTheme="majorHAnsi" w:hAnsiTheme="majorHAnsi" w:cstheme="majorHAnsi"/>
          <w:b/>
          <w:sz w:val="24"/>
          <w:szCs w:val="24"/>
        </w:rPr>
        <w:t>“)  žiadosť o vydanie  povolenia</w:t>
      </w:r>
      <w:r w:rsidRPr="007D50DA">
        <w:rPr>
          <w:rFonts w:asciiTheme="majorHAnsi" w:hAnsiTheme="majorHAnsi" w:cstheme="majorHAnsi"/>
          <w:sz w:val="24"/>
          <w:szCs w:val="24"/>
        </w:rPr>
        <w:t xml:space="preserve">  vrátané povinných príloh k žiadosti  na prevádzkovanie  mobilného  odberového  miesta. Žiadosť o vydanie rozhodnutia je možné podať aj elektronicky cez portál </w:t>
      </w:r>
      <w:hyperlink r:id="rId15">
        <w:r w:rsidRPr="007D50DA">
          <w:rPr>
            <w:rStyle w:val="Hypertextovprepojenie"/>
            <w:rFonts w:asciiTheme="majorHAnsi" w:hAnsiTheme="majorHAnsi" w:cstheme="majorHAnsi"/>
            <w:sz w:val="24"/>
            <w:szCs w:val="24"/>
          </w:rPr>
          <w:t>www.slovensko.sk</w:t>
        </w:r>
      </w:hyperlink>
      <w:r w:rsidRPr="007D50DA">
        <w:rPr>
          <w:rFonts w:asciiTheme="majorHAnsi" w:hAnsiTheme="majorHAnsi" w:cstheme="majorHAnsi"/>
          <w:sz w:val="24"/>
          <w:szCs w:val="24"/>
        </w:rPr>
        <w:t xml:space="preserve"> alebo písomne v listinnej podobe na príslušnom RÚVZ. Rozhodnutím RÚVZ o vydaní povolenia na prevádzkovanie mobilného odberového miesta sa obec/mesto stáva poskytovateľom zdravotnej starostlivosti. </w:t>
      </w:r>
    </w:p>
    <w:p w14:paraId="5FD23EBE" w14:textId="77777777" w:rsidR="0017712D" w:rsidRPr="007D50DA" w:rsidRDefault="0017712D" w:rsidP="0017712D">
      <w:pPr>
        <w:spacing w:after="0"/>
        <w:jc w:val="both"/>
        <w:rPr>
          <w:rFonts w:asciiTheme="majorHAnsi" w:hAnsiTheme="majorHAnsi" w:cstheme="majorHAnsi"/>
          <w:sz w:val="24"/>
          <w:szCs w:val="24"/>
        </w:rPr>
      </w:pPr>
    </w:p>
    <w:p w14:paraId="1FBDF111" w14:textId="77777777" w:rsidR="0017712D" w:rsidRPr="007D50DA" w:rsidRDefault="0017712D" w:rsidP="0017712D">
      <w:pPr>
        <w:spacing w:after="0"/>
        <w:jc w:val="both"/>
        <w:rPr>
          <w:rFonts w:asciiTheme="majorHAnsi" w:hAnsiTheme="majorHAnsi" w:cstheme="majorHAnsi"/>
          <w:bCs/>
          <w:sz w:val="24"/>
          <w:szCs w:val="24"/>
        </w:rPr>
      </w:pPr>
      <w:r w:rsidRPr="007D50DA">
        <w:rPr>
          <w:rFonts w:asciiTheme="majorHAnsi" w:hAnsiTheme="majorHAnsi" w:cstheme="majorHAnsi"/>
          <w:sz w:val="24"/>
          <w:szCs w:val="24"/>
        </w:rPr>
        <w:t xml:space="preserve"> Regionálny úrad verejného zdravotníctva na základe žiadosti (Príloha č.1) zo strany obce/miesta, zriaďovateľa školy/školského zariadenia vydá povolenie na prevádzkovanie odberového miesta za podmienok ak</w:t>
      </w:r>
      <w:r w:rsidRPr="007D50DA">
        <w:rPr>
          <w:rFonts w:asciiTheme="majorHAnsi" w:hAnsiTheme="majorHAnsi" w:cstheme="majorHAnsi"/>
          <w:bCs/>
          <w:sz w:val="24"/>
          <w:szCs w:val="24"/>
        </w:rPr>
        <w:t xml:space="preserve">: </w:t>
      </w:r>
    </w:p>
    <w:p w14:paraId="54D5DE2F" w14:textId="77777777" w:rsidR="0017712D" w:rsidRPr="007D50DA" w:rsidRDefault="0017712D" w:rsidP="0017712D">
      <w:pPr>
        <w:spacing w:after="0"/>
        <w:jc w:val="both"/>
        <w:rPr>
          <w:rFonts w:asciiTheme="majorHAnsi" w:hAnsiTheme="majorHAnsi" w:cstheme="majorHAnsi"/>
          <w:sz w:val="24"/>
          <w:szCs w:val="24"/>
        </w:rPr>
      </w:pPr>
    </w:p>
    <w:p w14:paraId="2BB99614"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užívacie právo k priestorom, v ktorých sa bude zdravotná starostlivosť poskytovať (list vlastníctva alebo nájomná zmluva k priestorom), </w:t>
      </w:r>
    </w:p>
    <w:p w14:paraId="09BF516A"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priestory spĺňajú požiadavky z hľadiska ochrany zdravia (zistiť požiadavky na RÚVZ), </w:t>
      </w:r>
    </w:p>
    <w:p w14:paraId="0BA30250"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bezúhonnosť (výpis z registra trestov), </w:t>
      </w:r>
    </w:p>
    <w:p w14:paraId="079C7063"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splní minimálne materiálno-technické zabezpečenie mobilného odberového miesta</w:t>
      </w:r>
      <w:r w:rsidRPr="007D50DA">
        <w:rPr>
          <w:rFonts w:asciiTheme="majorHAnsi" w:hAnsiTheme="majorHAnsi" w:cstheme="majorHAnsi"/>
          <w:sz w:val="24"/>
          <w:szCs w:val="24"/>
        </w:rPr>
        <w:br/>
        <w:t xml:space="preserve">(Vyhláška Ministerstva zdravotníctva SR č. 183/2020), </w:t>
      </w:r>
    </w:p>
    <w:p w14:paraId="179037B8" w14:textId="77777777" w:rsidR="0017712D" w:rsidRPr="007D50DA" w:rsidRDefault="0017712D" w:rsidP="002B2051">
      <w:pPr>
        <w:numPr>
          <w:ilvl w:val="0"/>
          <w:numId w:val="10"/>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predmetná žiadosť musí byť podaná počas výnimočného stavu, núdzového stavu alebo </w:t>
      </w:r>
    </w:p>
    <w:p w14:paraId="12B658B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mimoriadnej situácií v súvislosti s ohrozením verejného zdravia z dôvodu ochorenia</w:t>
      </w:r>
      <w:r w:rsidRPr="007D50DA">
        <w:rPr>
          <w:rFonts w:asciiTheme="majorHAnsi" w:hAnsiTheme="majorHAnsi" w:cstheme="majorHAnsi"/>
          <w:sz w:val="24"/>
          <w:szCs w:val="24"/>
        </w:rPr>
        <w:br/>
        <w:t xml:space="preserve">            COVID-19, </w:t>
      </w:r>
    </w:p>
    <w:p w14:paraId="7875901C" w14:textId="77777777" w:rsidR="0017712D" w:rsidRPr="007D50DA" w:rsidRDefault="0017712D" w:rsidP="002B2051">
      <w:pPr>
        <w:numPr>
          <w:ilvl w:val="0"/>
          <w:numId w:val="11"/>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má vypracovaný Prevádzkový poriadok odberového miesta </w:t>
      </w:r>
    </w:p>
    <w:p w14:paraId="51266E25" w14:textId="77777777" w:rsidR="0017712D" w:rsidRPr="007D50DA" w:rsidRDefault="0017712D" w:rsidP="0017712D">
      <w:pPr>
        <w:spacing w:after="0"/>
        <w:jc w:val="both"/>
        <w:rPr>
          <w:rFonts w:asciiTheme="majorHAnsi" w:hAnsiTheme="majorHAnsi" w:cstheme="majorHAnsi"/>
          <w:sz w:val="24"/>
          <w:szCs w:val="24"/>
        </w:rPr>
      </w:pPr>
    </w:p>
    <w:p w14:paraId="4A5C518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Zároveň v prípade zabezpečenia chodu mobilného odberového miesta je potrebné zo strany zriaďovateľa zabezpečiť :  </w:t>
      </w:r>
    </w:p>
    <w:p w14:paraId="52B0FBA4" w14:textId="77777777" w:rsidR="0017712D" w:rsidRPr="007D50DA" w:rsidRDefault="0017712D" w:rsidP="0017712D">
      <w:pPr>
        <w:spacing w:after="0"/>
        <w:jc w:val="both"/>
        <w:rPr>
          <w:rFonts w:asciiTheme="majorHAnsi" w:hAnsiTheme="majorHAnsi" w:cstheme="majorHAnsi"/>
          <w:b/>
          <w:sz w:val="24"/>
          <w:szCs w:val="24"/>
        </w:rPr>
      </w:pPr>
    </w:p>
    <w:p w14:paraId="6AB29A9E"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personálne požiadavky </w:t>
      </w:r>
    </w:p>
    <w:p w14:paraId="60E289A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Personálne zabezpečenie mobilného odberového miesta tvorí minimálne jeden zdravotnícky pracovník určený na odbery biologického materiálu, zároveň sú v mobilnom odberovom mieste vždy prítomné štyri plnoleté fyzické osoby zabezpečujúce plynulé testovanie, najmä ďalšie činnosti súvisiace s vykonávaním testovania. </w:t>
      </w:r>
    </w:p>
    <w:p w14:paraId="6DC76E82"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Zdravotnícky pracovník môže byť </w:t>
      </w:r>
    </w:p>
    <w:p w14:paraId="16E75CD4"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lekár (môže to byť zákonný zástupca žiaka, ktorý je zdravotnícky pracovník), </w:t>
      </w:r>
    </w:p>
    <w:p w14:paraId="44E0DE33"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zubný lekár, </w:t>
      </w:r>
    </w:p>
    <w:p w14:paraId="01B91250"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sestra, </w:t>
      </w:r>
    </w:p>
    <w:p w14:paraId="34003AFD"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zdravotnícky záchranár, </w:t>
      </w:r>
    </w:p>
    <w:p w14:paraId="07E3D109"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praktická sestra, </w:t>
      </w:r>
    </w:p>
    <w:p w14:paraId="49D6F792" w14:textId="77777777" w:rsidR="0017712D" w:rsidRPr="007D50DA" w:rsidRDefault="0017712D" w:rsidP="002B2051">
      <w:pPr>
        <w:numPr>
          <w:ilvl w:val="0"/>
          <w:numId w:val="12"/>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profesionálny vojak, ktorý vykonáva zdravotnícke povolanie. </w:t>
      </w:r>
    </w:p>
    <w:p w14:paraId="56E489CF"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Minimálne materiálno-technické požiadavky </w:t>
      </w:r>
    </w:p>
    <w:p w14:paraId="1887A80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w:t>
      </w:r>
    </w:p>
    <w:p w14:paraId="27453E74"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sála, </w:t>
      </w:r>
    </w:p>
    <w:p w14:paraId="2679A6EF"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telocvičňa, </w:t>
      </w:r>
    </w:p>
    <w:p w14:paraId="2405DA8B"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miestnosť, </w:t>
      </w:r>
    </w:p>
    <w:p w14:paraId="0F9DD76C"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vstupná hala, </w:t>
      </w:r>
    </w:p>
    <w:p w14:paraId="355E044E"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stan, </w:t>
      </w:r>
    </w:p>
    <w:p w14:paraId="72D7F568" w14:textId="77777777" w:rsidR="0017712D" w:rsidRPr="007D50DA" w:rsidRDefault="0017712D" w:rsidP="002B2051">
      <w:pPr>
        <w:numPr>
          <w:ilvl w:val="0"/>
          <w:numId w:val="13"/>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kontajner. </w:t>
      </w:r>
    </w:p>
    <w:p w14:paraId="61EE8526"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Vhodný priestor s možnosťou vetrania musí zároveň byt v dostatočnej vzdialenosti od </w:t>
      </w:r>
    </w:p>
    <w:p w14:paraId="1676F213"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pitnej vody, </w:t>
      </w:r>
    </w:p>
    <w:p w14:paraId="6C3192A0"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elektrického pripojenia, </w:t>
      </w:r>
    </w:p>
    <w:p w14:paraId="44D2E828" w14:textId="77777777" w:rsidR="0017712D" w:rsidRPr="007D50DA" w:rsidRDefault="0017712D" w:rsidP="002B2051">
      <w:pPr>
        <w:numPr>
          <w:ilvl w:val="0"/>
          <w:numId w:val="14"/>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hygienického zariadenia. </w:t>
      </w:r>
    </w:p>
    <w:p w14:paraId="6A210CE3" w14:textId="77777777" w:rsidR="0017712D" w:rsidRPr="007D50DA" w:rsidRDefault="0017712D" w:rsidP="0017712D">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Členenie odberového miesta </w:t>
      </w:r>
    </w:p>
    <w:p w14:paraId="10F84FD0" w14:textId="77777777" w:rsidR="0017712D" w:rsidRPr="007D50DA" w:rsidRDefault="0017712D" w:rsidP="002B2051">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vstupné priestory so zabezpečením minimálnej vzdialenosti osôb s rozostupom 2 m, </w:t>
      </w:r>
    </w:p>
    <w:p w14:paraId="211A8EE5" w14:textId="77777777" w:rsidR="0017712D" w:rsidRPr="007D50DA" w:rsidRDefault="0017712D" w:rsidP="002B2051">
      <w:pPr>
        <w:numPr>
          <w:ilvl w:val="0"/>
          <w:numId w:val="15"/>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dostupnosť priestoru na čakanie na testovanie, pričom sa môže nachádzať aj vo vonkajších priestoroch tak, aby osobám bolo umožnené čakať vo vzdialenosti 2 metre od seba. </w:t>
      </w:r>
    </w:p>
    <w:p w14:paraId="12E8A0BD" w14:textId="77777777" w:rsidR="0017712D" w:rsidRPr="007D50DA" w:rsidRDefault="0017712D" w:rsidP="0017712D">
      <w:pPr>
        <w:spacing w:after="0"/>
        <w:jc w:val="both"/>
        <w:rPr>
          <w:rFonts w:asciiTheme="majorHAnsi" w:hAnsiTheme="majorHAnsi" w:cstheme="majorHAnsi"/>
          <w:sz w:val="24"/>
          <w:szCs w:val="24"/>
        </w:rPr>
      </w:pPr>
    </w:p>
    <w:p w14:paraId="016B395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Požiadavky na materiálno-technické vybavenie odberového miesta </w:t>
      </w:r>
    </w:p>
    <w:p w14:paraId="0982BD48"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w:t>
      </w:r>
    </w:p>
    <w:p w14:paraId="77A4395D"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alkoholový dezinfekčný prostriedok s virucídnym účinkom, </w:t>
      </w:r>
    </w:p>
    <w:p w14:paraId="723991B1"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prípravok na plošnú a povrchovú dezinfekciu s virucídnym účinkom, </w:t>
      </w:r>
    </w:p>
    <w:p w14:paraId="259720EC"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bezkontaktný odpadkový kôš na likvidáciu testovacích súprav kontaminovaných biologickým materiálom a iného biologického odpadu, kôš na komunálny odpad, </w:t>
      </w:r>
    </w:p>
    <w:p w14:paraId="31D6CDAF"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mobilný telefón, </w:t>
      </w:r>
    </w:p>
    <w:p w14:paraId="189D8526"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PC, tablet s klávesnicou, alebo iné zariadenia s prístupom na internet, </w:t>
      </w:r>
    </w:p>
    <w:p w14:paraId="6E09BCB9"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písacie potreby (perá a papierové bloky), </w:t>
      </w:r>
    </w:p>
    <w:p w14:paraId="0699EEB6" w14:textId="77777777" w:rsidR="0017712D" w:rsidRPr="007D50DA" w:rsidRDefault="0017712D" w:rsidP="002B2051">
      <w:pPr>
        <w:numPr>
          <w:ilvl w:val="0"/>
          <w:numId w:val="16"/>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utierky. </w:t>
      </w:r>
    </w:p>
    <w:p w14:paraId="5A676600" w14:textId="77777777" w:rsidR="0017712D" w:rsidRPr="007D50DA" w:rsidRDefault="0017712D" w:rsidP="0017712D">
      <w:pPr>
        <w:spacing w:after="0"/>
        <w:jc w:val="both"/>
        <w:rPr>
          <w:rFonts w:asciiTheme="majorHAnsi" w:hAnsiTheme="majorHAnsi" w:cstheme="majorHAnsi"/>
          <w:sz w:val="24"/>
          <w:szCs w:val="24"/>
        </w:rPr>
      </w:pPr>
    </w:p>
    <w:p w14:paraId="4BC0FC72" w14:textId="77777777" w:rsidR="0017712D" w:rsidRPr="007D50DA" w:rsidRDefault="0017712D" w:rsidP="0017712D">
      <w:pPr>
        <w:spacing w:after="0"/>
        <w:jc w:val="both"/>
        <w:rPr>
          <w:rFonts w:asciiTheme="majorHAnsi" w:hAnsiTheme="majorHAnsi" w:cstheme="majorHAnsi"/>
          <w:b/>
          <w:i/>
          <w:sz w:val="24"/>
          <w:szCs w:val="24"/>
          <w:u w:val="single"/>
        </w:rPr>
      </w:pPr>
      <w:r w:rsidRPr="007D50DA">
        <w:rPr>
          <w:rFonts w:asciiTheme="majorHAnsi" w:hAnsiTheme="majorHAnsi" w:cstheme="majorHAnsi"/>
          <w:b/>
          <w:i/>
          <w:sz w:val="24"/>
          <w:szCs w:val="24"/>
          <w:u w:val="single"/>
        </w:rPr>
        <w:t xml:space="preserve">Ochranné pomôcky pre zdravotníckych pracovníkov </w:t>
      </w:r>
    </w:p>
    <w:p w14:paraId="45A17136"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ochranná kombinéza, </w:t>
      </w:r>
    </w:p>
    <w:p w14:paraId="5D810F9D"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tvárový respirátor FFP2 alebo FFP3 (ak má tvárový respirátor výdychový ventil, musí byť prekrytý chirurgickým rúškom), </w:t>
      </w:r>
    </w:p>
    <w:p w14:paraId="3B40E290"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plastový tvárový štít, </w:t>
      </w:r>
    </w:p>
    <w:p w14:paraId="434070B3"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počet rukavíc potrebný podľa štandardného postupu pre odber biologického materiálu, </w:t>
      </w:r>
    </w:p>
    <w:p w14:paraId="1A305A52"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návleky na obuv alebo vysoké gumáky. </w:t>
      </w:r>
    </w:p>
    <w:p w14:paraId="4C05C6B8" w14:textId="77777777" w:rsidR="0017712D" w:rsidRPr="007D50DA" w:rsidRDefault="0017712D" w:rsidP="002B2051">
      <w:pPr>
        <w:numPr>
          <w:ilvl w:val="0"/>
          <w:numId w:val="17"/>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Ochranné pomôcky pre osoby vyhodnocujúce test </w:t>
      </w:r>
    </w:p>
    <w:p w14:paraId="14A54CE6" w14:textId="77777777" w:rsidR="0017712D" w:rsidRPr="007D50DA" w:rsidRDefault="0017712D" w:rsidP="002B2051">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ochranný štít, </w:t>
      </w:r>
    </w:p>
    <w:p w14:paraId="2483D50B" w14:textId="77777777" w:rsidR="0017712D" w:rsidRPr="007D50DA" w:rsidRDefault="0017712D" w:rsidP="002B2051">
      <w:pPr>
        <w:numPr>
          <w:ilvl w:val="0"/>
          <w:numId w:val="18"/>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respirátor FFP2 alebo FFP3 (ak má tvárový respirátor výdychový ventil, musí byť prekrytý. </w:t>
      </w:r>
    </w:p>
    <w:p w14:paraId="7090D764" w14:textId="77777777" w:rsidR="0017712D" w:rsidRPr="007D50DA" w:rsidRDefault="0017712D" w:rsidP="0017712D">
      <w:pPr>
        <w:spacing w:after="0"/>
        <w:jc w:val="both"/>
        <w:rPr>
          <w:rFonts w:asciiTheme="majorHAnsi" w:hAnsiTheme="majorHAnsi" w:cstheme="majorHAnsi"/>
          <w:sz w:val="24"/>
          <w:szCs w:val="24"/>
        </w:rPr>
      </w:pPr>
    </w:p>
    <w:p w14:paraId="7FA413B5"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 vydaní rozhodnutia RUVZ o povolení prevádzkovania MOM sa stáva predmetné miesto </w:t>
      </w:r>
      <w:r w:rsidRPr="007D50DA">
        <w:rPr>
          <w:rFonts w:asciiTheme="majorHAnsi" w:hAnsiTheme="majorHAnsi" w:cstheme="majorHAnsi"/>
          <w:b/>
          <w:bCs/>
          <w:sz w:val="24"/>
          <w:szCs w:val="24"/>
          <w:u w:val="single"/>
        </w:rPr>
        <w:t>poskytovateľom zdravotnej starostlivosti</w:t>
      </w:r>
      <w:r w:rsidRPr="007D50DA">
        <w:rPr>
          <w:rFonts w:asciiTheme="majorHAnsi" w:hAnsiTheme="majorHAnsi" w:cstheme="majorHAnsi"/>
          <w:sz w:val="24"/>
          <w:szCs w:val="24"/>
        </w:rPr>
        <w:t xml:space="preserve">. Je nutné požiadať ÚDZS o pridelenie kódu poskytovateľa zdravotnej starostlivosti (PZS). </w:t>
      </w:r>
    </w:p>
    <w:p w14:paraId="5494F4AC"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O pridelenie kódu poskytovateľa je potrebné požiadať príslušnú pobočku úradu  na predpísanom tlačive Žiadosť o pridelenie kódu poskytovateľa, a to:</w:t>
      </w:r>
    </w:p>
    <w:p w14:paraId="717B564E"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písomne alebo</w:t>
      </w:r>
    </w:p>
    <w:p w14:paraId="23AAD6CA"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elektronicky, alebo</w:t>
      </w:r>
    </w:p>
    <w:p w14:paraId="6BFEBECC" w14:textId="77777777" w:rsidR="0017712D" w:rsidRPr="007D50DA" w:rsidRDefault="0017712D" w:rsidP="002B2051">
      <w:pPr>
        <w:numPr>
          <w:ilvl w:val="0"/>
          <w:numId w:val="20"/>
        </w:numPr>
        <w:spacing w:after="0"/>
        <w:jc w:val="both"/>
        <w:rPr>
          <w:rFonts w:asciiTheme="majorHAnsi" w:hAnsiTheme="majorHAnsi" w:cstheme="majorHAnsi"/>
          <w:sz w:val="24"/>
          <w:szCs w:val="24"/>
        </w:rPr>
      </w:pPr>
      <w:r w:rsidRPr="007D50DA">
        <w:rPr>
          <w:rFonts w:asciiTheme="majorHAnsi" w:hAnsiTheme="majorHAnsi" w:cstheme="majorHAnsi"/>
          <w:sz w:val="24"/>
          <w:szCs w:val="24"/>
        </w:rPr>
        <w:t>osobne</w:t>
      </w:r>
    </w:p>
    <w:p w14:paraId="26EA99E3" w14:textId="77777777" w:rsidR="0017712D" w:rsidRPr="007D50DA" w:rsidRDefault="0017712D" w:rsidP="0017712D">
      <w:pPr>
        <w:spacing w:after="0"/>
        <w:jc w:val="both"/>
        <w:rPr>
          <w:rFonts w:asciiTheme="majorHAnsi" w:hAnsiTheme="majorHAnsi" w:cstheme="majorHAnsi"/>
          <w:sz w:val="24"/>
          <w:szCs w:val="24"/>
          <w:u w:val="single"/>
        </w:rPr>
      </w:pPr>
      <w:r w:rsidRPr="007D50DA">
        <w:rPr>
          <w:rFonts w:asciiTheme="majorHAnsi" w:hAnsiTheme="majorHAnsi" w:cstheme="majorHAnsi"/>
          <w:sz w:val="24"/>
          <w:szCs w:val="24"/>
        </w:rPr>
        <w:t xml:space="preserve">Žiadosť tu: </w:t>
      </w:r>
      <w:hyperlink r:id="rId16">
        <w:r w:rsidRPr="007D50DA">
          <w:rPr>
            <w:rStyle w:val="Hypertextovprepojenie"/>
            <w:rFonts w:asciiTheme="majorHAnsi" w:hAnsiTheme="majorHAnsi" w:cstheme="majorHAnsi"/>
            <w:sz w:val="24"/>
            <w:szCs w:val="24"/>
          </w:rPr>
          <w:t>Žiadosť o pridelenie kódu poskytovateľa zdravotnej starostlivosti (udzs-sk.sk)</w:t>
        </w:r>
      </w:hyperlink>
      <w:r w:rsidRPr="007D50DA">
        <w:rPr>
          <w:rFonts w:asciiTheme="majorHAnsi" w:hAnsiTheme="majorHAnsi" w:cstheme="majorHAnsi"/>
          <w:sz w:val="24"/>
          <w:szCs w:val="24"/>
          <w:u w:val="single"/>
        </w:rPr>
        <w:t>.</w:t>
      </w:r>
    </w:p>
    <w:p w14:paraId="111E6406" w14:textId="77777777" w:rsidR="0017712D" w:rsidRPr="007D50DA" w:rsidRDefault="0017712D" w:rsidP="0017712D">
      <w:pPr>
        <w:spacing w:after="0"/>
        <w:jc w:val="both"/>
        <w:rPr>
          <w:rFonts w:asciiTheme="majorHAnsi" w:hAnsiTheme="majorHAnsi" w:cstheme="majorHAnsi"/>
          <w:sz w:val="24"/>
          <w:szCs w:val="24"/>
          <w:u w:val="single"/>
        </w:rPr>
      </w:pPr>
    </w:p>
    <w:p w14:paraId="55EFE364"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MOM, ako poskytovateľ zdravotnej starostlivosti musí mať uzatvorenú zmluvu o likvidácii biologického odpadu a tiež zmluvu o poistení zodpovednosti za škodu spôsobenú osobám v súvislosti s poskytovaním zdravotnej starostlivosti; poistenie musí trvať po celý čas, počas ktorého je poskytovateľ oprávnený poskytovať zdravotnú starostlivosť.</w:t>
      </w:r>
    </w:p>
    <w:p w14:paraId="6EF3496B"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b/>
          <w:bCs/>
          <w:sz w:val="24"/>
          <w:szCs w:val="24"/>
          <w:u w:val="single"/>
        </w:rPr>
        <w:t xml:space="preserve">Povinnosti </w:t>
      </w:r>
      <w:r w:rsidRPr="007D50DA">
        <w:rPr>
          <w:rFonts w:asciiTheme="majorHAnsi" w:hAnsiTheme="majorHAnsi" w:cstheme="majorHAnsi"/>
          <w:sz w:val="24"/>
          <w:szCs w:val="24"/>
        </w:rPr>
        <w:t xml:space="preserve"> </w:t>
      </w:r>
    </w:p>
    <w:p w14:paraId="065482C3" w14:textId="77777777" w:rsidR="0017712D" w:rsidRPr="007D50DA" w:rsidRDefault="0017712D" w:rsidP="002B2051">
      <w:pPr>
        <w:numPr>
          <w:ilvl w:val="0"/>
          <w:numId w:val="19"/>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vykonaných antigénových testov, reportovať spotrebu a skladový stav vo formulári COVID_ANTIGEN_V02.</w:t>
      </w:r>
      <w:r w:rsidRPr="007D50DA">
        <w:rPr>
          <w:rFonts w:asciiTheme="majorHAnsi" w:hAnsiTheme="majorHAnsi" w:cstheme="majorHAnsi"/>
          <w:sz w:val="24"/>
          <w:szCs w:val="24"/>
        </w:rPr>
        <w:t xml:space="preserve"> Poskytovateľ zdravotnej starostlivosti prostredníctvom MOM má povinnosť bezpodmienečne vykazovať hlásenie Národnému centru zdravotníckych informácii formou aplikácie ISZI.</w:t>
      </w:r>
    </w:p>
    <w:p w14:paraId="73293419" w14:textId="3B4FC732" w:rsidR="0017712D" w:rsidRPr="007D50DA" w:rsidRDefault="0017712D" w:rsidP="002B2051">
      <w:pPr>
        <w:numPr>
          <w:ilvl w:val="0"/>
          <w:numId w:val="19"/>
        </w:numPr>
        <w:spacing w:after="0"/>
        <w:jc w:val="both"/>
        <w:rPr>
          <w:rFonts w:asciiTheme="majorHAnsi" w:hAnsiTheme="majorHAnsi" w:cstheme="majorHAnsi"/>
          <w:b/>
          <w:bCs/>
          <w:sz w:val="24"/>
          <w:szCs w:val="24"/>
        </w:rPr>
      </w:pPr>
      <w:r w:rsidRPr="007D50DA">
        <w:rPr>
          <w:rFonts w:asciiTheme="majorHAnsi" w:hAnsiTheme="majorHAnsi" w:cstheme="majorHAnsi"/>
          <w:b/>
          <w:bCs/>
          <w:sz w:val="24"/>
          <w:szCs w:val="24"/>
        </w:rPr>
        <w:t>Hlásiť počet pozitívnych antigénových testov.</w:t>
      </w:r>
      <w:r w:rsidRPr="007D50DA">
        <w:rPr>
          <w:rFonts w:asciiTheme="majorHAnsi" w:hAnsiTheme="majorHAnsi" w:cstheme="majorHAnsi"/>
          <w:sz w:val="24"/>
          <w:szCs w:val="24"/>
        </w:rPr>
        <w:t xml:space="preserve"> Poskytovateľ zdravotnej starostlivosti prostredníctvom antigénovej MOM má povinnosť nahlásiť informácie o pozitívne testovaných osobách prostredníctvom aplikácie IS COVID čo najskôr po vykonaní testovania, najneskôr však do 9:00 hod. rannej za predchádzajúci deň</w:t>
      </w:r>
      <w:r w:rsidR="008B50EF"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w:t>
      </w:r>
      <w:r w:rsidR="008B50EF" w:rsidRPr="007D50DA">
        <w:rPr>
          <w:rFonts w:asciiTheme="majorHAnsi" w:hAnsiTheme="majorHAnsi" w:cstheme="majorHAnsi"/>
          <w:sz w:val="24"/>
          <w:szCs w:val="24"/>
        </w:rPr>
        <w:t xml:space="preserve"> </w:t>
      </w:r>
      <w:r w:rsidRPr="007D50DA">
        <w:rPr>
          <w:rFonts w:asciiTheme="majorHAnsi" w:hAnsiTheme="majorHAnsi" w:cstheme="majorHAnsi"/>
          <w:sz w:val="24"/>
          <w:szCs w:val="24"/>
        </w:rPr>
        <w:t xml:space="preserve"> V prípade nefunkčnosti aplikácie z technických príčin je potrebné zaslať údaje miestne príslušnému RUVZ najneskôr do 9:00 hod. rannej za predchádzajúci deň prostredníctvom zabezpečeného dokumentu elektronicky emailovou komunikáciou (ZIP dokument)</w:t>
      </w:r>
      <w:r w:rsidR="000964A6" w:rsidRPr="007D50DA">
        <w:rPr>
          <w:rFonts w:asciiTheme="majorHAnsi" w:hAnsiTheme="majorHAnsi" w:cstheme="majorHAnsi"/>
          <w:sz w:val="24"/>
          <w:szCs w:val="24"/>
        </w:rPr>
        <w:t xml:space="preserve"> (v prípade plošného testovania je postačujúce nahlásiť informácie do 24 hodín po ukončení plošného testovania)</w:t>
      </w:r>
      <w:r w:rsidRPr="007D50DA">
        <w:rPr>
          <w:rFonts w:asciiTheme="majorHAnsi" w:hAnsiTheme="majorHAnsi" w:cstheme="majorHAnsi"/>
          <w:sz w:val="24"/>
          <w:szCs w:val="24"/>
        </w:rPr>
        <w:t xml:space="preserve">.  V prípade, ak z technických dôvodov na strane poskytovateľa ZS, ktorý vykonáva antigénové testovanie nie je možné odoslať údaje o pozitívne diagnostikovaných osobách mieste príslušnému regionálnemu úradu podľa sídla odberného miesta elektronicky, nahlási tieto údaje na príslušný RUVZ telefonicky, prípadne doručí tieto údaje v papierovej forme na podateľňu príslušného RUVZ najneskôr na nasledujúci deň po vykonaní testovania. </w:t>
      </w:r>
    </w:p>
    <w:p w14:paraId="0EC0AB4E" w14:textId="77777777" w:rsidR="0017712D" w:rsidRPr="007D50DA" w:rsidRDefault="0017712D" w:rsidP="0017712D">
      <w:pPr>
        <w:spacing w:after="0"/>
        <w:jc w:val="both"/>
        <w:rPr>
          <w:rFonts w:asciiTheme="majorHAnsi" w:hAnsiTheme="majorHAnsi" w:cstheme="majorHAnsi"/>
          <w:b/>
          <w:bCs/>
          <w:sz w:val="24"/>
          <w:szCs w:val="24"/>
          <w:u w:val="single"/>
        </w:rPr>
      </w:pPr>
      <w:r w:rsidRPr="007D50DA">
        <w:rPr>
          <w:rFonts w:asciiTheme="majorHAnsi" w:hAnsiTheme="majorHAnsi" w:cstheme="majorHAnsi"/>
          <w:b/>
          <w:bCs/>
          <w:sz w:val="24"/>
          <w:szCs w:val="24"/>
          <w:u w:val="single"/>
        </w:rPr>
        <w:t>Prístupy na hlásenie</w:t>
      </w:r>
    </w:p>
    <w:p w14:paraId="10788B5B" w14:textId="77777777" w:rsidR="0017712D" w:rsidRPr="007D50DA" w:rsidRDefault="0017712D" w:rsidP="0017712D">
      <w:pPr>
        <w:spacing w:after="0"/>
        <w:jc w:val="both"/>
        <w:rPr>
          <w:rFonts w:asciiTheme="majorHAnsi" w:hAnsiTheme="majorHAnsi" w:cstheme="majorHAnsi"/>
          <w:sz w:val="24"/>
          <w:szCs w:val="24"/>
        </w:rPr>
      </w:pPr>
    </w:p>
    <w:p w14:paraId="7B86E87D" w14:textId="77777777" w:rsidR="0017712D" w:rsidRPr="007D50DA" w:rsidRDefault="0017712D" w:rsidP="002B2051">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Hlásenie pozitívnych osôb sa vykonáva cez aplikáciu ÚVZ SR s názvom IS COVID. O prístup do tejto aplikácie je nutné požiadať emailom na </w:t>
      </w:r>
      <w:hyperlink r:id="rId17" w:history="1">
        <w:r w:rsidRPr="007D50DA">
          <w:rPr>
            <w:rStyle w:val="Hypertextovprepojenie"/>
            <w:rFonts w:asciiTheme="majorHAnsi" w:hAnsiTheme="majorHAnsi" w:cstheme="majorHAnsi"/>
            <w:sz w:val="24"/>
            <w:szCs w:val="24"/>
          </w:rPr>
          <w:t>momag@uvzsr.sk</w:t>
        </w:r>
      </w:hyperlink>
      <w:r w:rsidRPr="007D50DA">
        <w:rPr>
          <w:rFonts w:asciiTheme="majorHAnsi" w:hAnsiTheme="majorHAnsi" w:cstheme="majorHAnsi"/>
          <w:sz w:val="24"/>
          <w:szCs w:val="24"/>
        </w:rPr>
        <w:t xml:space="preserve"> a </w:t>
      </w:r>
      <w:hyperlink r:id="rId18" w:history="1">
        <w:r w:rsidRPr="007D50DA">
          <w:rPr>
            <w:rStyle w:val="Hypertextovprepojenie"/>
            <w:rFonts w:asciiTheme="majorHAnsi" w:hAnsiTheme="majorHAnsi" w:cstheme="majorHAnsi"/>
            <w:sz w:val="24"/>
            <w:szCs w:val="24"/>
          </w:rPr>
          <w:t>kkc@health.gov.sk</w:t>
        </w:r>
      </w:hyperlink>
      <w:r w:rsidRPr="007D50DA">
        <w:rPr>
          <w:rFonts w:asciiTheme="majorHAnsi" w:hAnsiTheme="majorHAnsi" w:cstheme="majorHAnsi"/>
          <w:sz w:val="24"/>
          <w:szCs w:val="24"/>
        </w:rPr>
        <w:t>. V emaily* je potrebné uviesť základné údaje žiadateľa o prístup, ktorými sú- názov poskytovateľa, adresa, IČO, kontaktná osoba. Metodiku nahlasovania zašle poskytovateľovi UVZ.</w:t>
      </w:r>
    </w:p>
    <w:p w14:paraId="0191F9BA"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*(email je nevyhnutné zaslať na obe adresy)</w:t>
      </w:r>
    </w:p>
    <w:p w14:paraId="582600DA" w14:textId="77777777" w:rsidR="0017712D" w:rsidRPr="007D50DA" w:rsidRDefault="0017712D" w:rsidP="002B2051">
      <w:pPr>
        <w:numPr>
          <w:ilvl w:val="0"/>
          <w:numId w:val="19"/>
        </w:numPr>
        <w:spacing w:after="0"/>
        <w:jc w:val="both"/>
        <w:rPr>
          <w:rFonts w:asciiTheme="majorHAnsi" w:hAnsiTheme="majorHAnsi" w:cstheme="majorHAnsi"/>
          <w:sz w:val="24"/>
          <w:szCs w:val="24"/>
        </w:rPr>
      </w:pPr>
      <w:r w:rsidRPr="007D50DA">
        <w:rPr>
          <w:rFonts w:asciiTheme="majorHAnsi" w:hAnsiTheme="majorHAnsi" w:cstheme="majorHAnsi"/>
          <w:sz w:val="24"/>
          <w:szCs w:val="24"/>
        </w:rPr>
        <w:t>Hlásenie o počte vykonaných testov sa vykonáva cez aplikáciu NCZI s názvom ISZI. Metodiku nahlasovania zašle poskytovateľovi NCZI.</w:t>
      </w:r>
    </w:p>
    <w:p w14:paraId="44FB9273" w14:textId="77777777" w:rsidR="0017712D" w:rsidRPr="007D50DA" w:rsidRDefault="0017712D" w:rsidP="0017712D">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O prístup do tejto aplikácie je nutné požiadať cez formulár </w:t>
      </w:r>
      <w:hyperlink r:id="rId19">
        <w:r w:rsidRPr="007D50DA">
          <w:rPr>
            <w:rStyle w:val="Hypertextovprepojenie"/>
            <w:rFonts w:asciiTheme="majorHAnsi" w:hAnsiTheme="majorHAnsi" w:cstheme="majorHAnsi"/>
            <w:sz w:val="24"/>
            <w:szCs w:val="24"/>
          </w:rPr>
          <w:t>http://www.nczisk.sk/Kontakty/Kontaktne-centrum-NCZI/Pages/default.aspx</w:t>
        </w:r>
      </w:hyperlink>
      <w:r w:rsidRPr="007D50DA">
        <w:rPr>
          <w:rFonts w:asciiTheme="majorHAnsi" w:hAnsiTheme="majorHAnsi" w:cstheme="majorHAnsi"/>
          <w:sz w:val="24"/>
          <w:szCs w:val="24"/>
        </w:rPr>
        <w:t>.</w:t>
      </w:r>
    </w:p>
    <w:p w14:paraId="022E1043" w14:textId="77777777" w:rsidR="0017712D" w:rsidRPr="007D50DA" w:rsidRDefault="0017712D" w:rsidP="0017712D">
      <w:pPr>
        <w:spacing w:after="0"/>
        <w:jc w:val="both"/>
        <w:rPr>
          <w:rFonts w:asciiTheme="majorHAnsi" w:hAnsiTheme="majorHAnsi" w:cstheme="majorHAnsi"/>
          <w:sz w:val="24"/>
          <w:szCs w:val="24"/>
        </w:rPr>
      </w:pPr>
    </w:p>
    <w:p w14:paraId="51C733ED" w14:textId="77777777" w:rsidR="00614961" w:rsidRPr="007D50DA" w:rsidRDefault="00614961" w:rsidP="006861F2">
      <w:pPr>
        <w:spacing w:after="0"/>
        <w:jc w:val="both"/>
        <w:rPr>
          <w:rFonts w:asciiTheme="majorHAnsi" w:hAnsiTheme="majorHAnsi" w:cstheme="majorHAnsi"/>
          <w:sz w:val="24"/>
          <w:szCs w:val="24"/>
        </w:rPr>
      </w:pPr>
    </w:p>
    <w:p w14:paraId="5334ABC4" w14:textId="77777777" w:rsidR="00D108A6" w:rsidRPr="007D50DA" w:rsidRDefault="00D108A6" w:rsidP="006861F2">
      <w:pPr>
        <w:spacing w:after="0"/>
        <w:jc w:val="both"/>
        <w:rPr>
          <w:rFonts w:asciiTheme="majorHAnsi" w:hAnsiTheme="majorHAnsi" w:cstheme="majorHAnsi"/>
          <w:sz w:val="24"/>
          <w:szCs w:val="24"/>
        </w:rPr>
      </w:pPr>
    </w:p>
    <w:p w14:paraId="26AE70D8" w14:textId="77777777" w:rsidR="00D108A6" w:rsidRPr="007D50DA" w:rsidRDefault="00D108A6" w:rsidP="006861F2">
      <w:pPr>
        <w:spacing w:after="0"/>
        <w:jc w:val="both"/>
        <w:rPr>
          <w:rFonts w:asciiTheme="majorHAnsi" w:hAnsiTheme="majorHAnsi" w:cstheme="majorHAnsi"/>
          <w:sz w:val="24"/>
          <w:szCs w:val="24"/>
        </w:rPr>
      </w:pPr>
    </w:p>
    <w:p w14:paraId="0D2BE4DD" w14:textId="77777777" w:rsidR="00D108A6" w:rsidRPr="007D50DA" w:rsidRDefault="00D108A6" w:rsidP="006861F2">
      <w:pPr>
        <w:spacing w:after="0"/>
        <w:jc w:val="both"/>
        <w:rPr>
          <w:rFonts w:asciiTheme="majorHAnsi" w:hAnsiTheme="majorHAnsi" w:cstheme="majorHAnsi"/>
          <w:sz w:val="24"/>
          <w:szCs w:val="24"/>
        </w:rPr>
      </w:pPr>
    </w:p>
    <w:p w14:paraId="67F7B651" w14:textId="77777777" w:rsidR="00D108A6" w:rsidRPr="007D50DA" w:rsidRDefault="00D108A6" w:rsidP="006861F2">
      <w:pPr>
        <w:spacing w:after="0"/>
        <w:jc w:val="both"/>
        <w:rPr>
          <w:rFonts w:asciiTheme="majorHAnsi" w:hAnsiTheme="majorHAnsi" w:cstheme="majorHAnsi"/>
          <w:sz w:val="24"/>
          <w:szCs w:val="24"/>
        </w:rPr>
      </w:pPr>
    </w:p>
    <w:p w14:paraId="251A3EEF" w14:textId="2ED95C51" w:rsidR="00102A08" w:rsidRPr="007D50DA" w:rsidRDefault="00102A08">
      <w:pPr>
        <w:spacing w:after="200" w:line="276" w:lineRule="auto"/>
        <w:rPr>
          <w:rFonts w:asciiTheme="majorHAnsi" w:hAnsiTheme="majorHAnsi" w:cstheme="majorHAnsi"/>
          <w:sz w:val="24"/>
          <w:szCs w:val="24"/>
        </w:rPr>
      </w:pPr>
      <w:r w:rsidRPr="007D50DA">
        <w:rPr>
          <w:rFonts w:asciiTheme="majorHAnsi" w:hAnsiTheme="majorHAnsi" w:cstheme="majorHAnsi"/>
          <w:sz w:val="24"/>
          <w:szCs w:val="24"/>
        </w:rPr>
        <w:br w:type="page"/>
      </w:r>
    </w:p>
    <w:p w14:paraId="63B7672A" w14:textId="77777777" w:rsidR="00D108A6" w:rsidRPr="007D50DA" w:rsidRDefault="00D108A6" w:rsidP="006861F2">
      <w:pPr>
        <w:spacing w:after="0"/>
        <w:jc w:val="both"/>
        <w:rPr>
          <w:rFonts w:asciiTheme="majorHAnsi" w:hAnsiTheme="majorHAnsi" w:cstheme="majorHAnsi"/>
          <w:sz w:val="24"/>
          <w:szCs w:val="24"/>
        </w:rPr>
      </w:pPr>
    </w:p>
    <w:p w14:paraId="7AED13D0" w14:textId="77777777" w:rsidR="00D108A6" w:rsidRPr="007D50DA" w:rsidRDefault="00D108A6" w:rsidP="006861F2">
      <w:pPr>
        <w:spacing w:after="0"/>
        <w:jc w:val="both"/>
        <w:rPr>
          <w:rFonts w:asciiTheme="majorHAnsi" w:hAnsiTheme="majorHAnsi" w:cstheme="majorHAnsi"/>
          <w:sz w:val="24"/>
          <w:szCs w:val="24"/>
        </w:rPr>
      </w:pPr>
    </w:p>
    <w:p w14:paraId="6E500F4F" w14:textId="77777777" w:rsidR="00102A08" w:rsidRPr="007D50DA" w:rsidRDefault="00102A08" w:rsidP="00102A08">
      <w:pPr>
        <w:pStyle w:val="Nadpis2"/>
        <w:ind w:left="0" w:firstLine="0"/>
        <w:rPr>
          <w:rFonts w:eastAsia="Times New Roman" w:cstheme="majorHAnsi"/>
        </w:rPr>
      </w:pPr>
      <w:bookmarkStart w:id="51" w:name="_Príloha_č._3_2"/>
      <w:bookmarkStart w:id="52" w:name="_Toc64451081"/>
      <w:bookmarkEnd w:id="51"/>
      <w:r w:rsidRPr="007D50DA">
        <w:rPr>
          <w:rFonts w:eastAsia="Times New Roman" w:cstheme="majorHAnsi"/>
        </w:rPr>
        <w:t>Príloha č. 3</w:t>
      </w:r>
      <w:bookmarkEnd w:id="52"/>
    </w:p>
    <w:p w14:paraId="10682DC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b/>
          <w:sz w:val="40"/>
          <w:szCs w:val="40"/>
          <w:lang w:eastAsia="sk-SK"/>
        </w:rPr>
      </w:pPr>
      <w:r w:rsidRPr="007D50DA">
        <w:rPr>
          <w:rFonts w:asciiTheme="majorHAnsi" w:eastAsia="Times New Roman" w:hAnsiTheme="majorHAnsi" w:cstheme="majorHAnsi"/>
          <w:b/>
          <w:sz w:val="40"/>
          <w:szCs w:val="40"/>
          <w:lang w:eastAsia="sk-SK"/>
        </w:rPr>
        <w:t>OKRESNÝ  ÚRAD  ......................................</w:t>
      </w:r>
    </w:p>
    <w:p w14:paraId="07B20517"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36"/>
          <w:szCs w:val="24"/>
          <w:lang w:eastAsia="sk-SK"/>
        </w:rPr>
      </w:pPr>
      <w:r w:rsidRPr="007D50DA">
        <w:rPr>
          <w:rFonts w:asciiTheme="majorHAnsi" w:eastAsia="Times New Roman" w:hAnsiTheme="majorHAnsi" w:cstheme="majorHAnsi"/>
          <w:caps/>
          <w:sz w:val="36"/>
          <w:szCs w:val="24"/>
          <w:lang w:eastAsia="sk-SK"/>
        </w:rPr>
        <w:t>odbor krízového riadenia</w:t>
      </w:r>
    </w:p>
    <w:p w14:paraId="537A013F" w14:textId="77777777" w:rsidR="00102A08" w:rsidRPr="007D50DA" w:rsidRDefault="00102A08" w:rsidP="00102A08">
      <w:pPr>
        <w:tabs>
          <w:tab w:val="center" w:pos="4536"/>
          <w:tab w:val="right" w:pos="9072"/>
        </w:tabs>
        <w:spacing w:after="0" w:line="240" w:lineRule="auto"/>
        <w:jc w:val="center"/>
        <w:rPr>
          <w:rFonts w:asciiTheme="majorHAnsi" w:eastAsia="Times New Roman" w:hAnsiTheme="majorHAnsi" w:cstheme="majorHAnsi"/>
          <w:caps/>
          <w:sz w:val="24"/>
          <w:szCs w:val="24"/>
          <w:lang w:eastAsia="sk-SK"/>
        </w:rPr>
      </w:pPr>
      <w:r w:rsidRPr="007D50DA">
        <w:rPr>
          <w:rFonts w:asciiTheme="majorHAnsi" w:eastAsia="Times New Roman" w:hAnsiTheme="majorHAnsi" w:cstheme="majorHAnsi"/>
          <w:caps/>
          <w:sz w:val="24"/>
          <w:szCs w:val="24"/>
          <w:lang w:eastAsia="sk-SK"/>
        </w:rPr>
        <w:t xml:space="preserve">adresa </w:t>
      </w:r>
    </w:p>
    <w:p w14:paraId="0A8EA914"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i/>
          <w:sz w:val="16"/>
          <w:szCs w:val="20"/>
          <w:lang w:eastAsia="sk-SK"/>
        </w:rPr>
        <w:t xml:space="preserve"> </w:t>
      </w:r>
    </w:p>
    <w:p w14:paraId="1DF919E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86401F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2FAB75E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FD63857" w14:textId="77777777" w:rsidR="00102A08" w:rsidRPr="007D50DA" w:rsidRDefault="00102A08" w:rsidP="00102A08">
      <w:pPr>
        <w:tabs>
          <w:tab w:val="left" w:pos="2977"/>
          <w:tab w:val="left" w:pos="4962"/>
          <w:tab w:val="left" w:pos="7230"/>
        </w:tabs>
        <w:spacing w:after="0" w:line="240" w:lineRule="auto"/>
        <w:ind w:left="5529"/>
        <w:jc w:val="both"/>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lang w:eastAsia="sk-SK"/>
        </w:rPr>
        <w:t>obec</w:t>
      </w:r>
    </w:p>
    <w:p w14:paraId="383C4842"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7BACDFF8"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32191EB0"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8BB0781"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A1B90DF"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5E91668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p>
    <w:p w14:paraId="0B17D0CB" w14:textId="77777777" w:rsidR="00102A08" w:rsidRPr="007D50DA" w:rsidRDefault="00102A08" w:rsidP="00102A08">
      <w:pPr>
        <w:tabs>
          <w:tab w:val="left" w:pos="2977"/>
          <w:tab w:val="left" w:pos="4962"/>
          <w:tab w:val="left" w:pos="7230"/>
        </w:tabs>
        <w:spacing w:after="0" w:line="240" w:lineRule="auto"/>
        <w:jc w:val="both"/>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Váš list číslo/zo dňa</w:t>
      </w:r>
      <w:r w:rsidRPr="007D50DA">
        <w:rPr>
          <w:rFonts w:asciiTheme="majorHAnsi" w:eastAsia="Times New Roman" w:hAnsiTheme="majorHAnsi" w:cstheme="majorHAnsi"/>
          <w:sz w:val="16"/>
          <w:szCs w:val="20"/>
          <w:lang w:eastAsia="sk-SK"/>
        </w:rPr>
        <w:tab/>
        <w:t xml:space="preserve"> Naše číslo                                            Vybavuje/linka                           miesto</w:t>
      </w:r>
    </w:p>
    <w:p w14:paraId="2BB1BD9C" w14:textId="77777777" w:rsidR="00102A08" w:rsidRPr="007D50DA" w:rsidRDefault="00102A08" w:rsidP="00102A08">
      <w:pPr>
        <w:tabs>
          <w:tab w:val="left" w:pos="0"/>
        </w:tabs>
        <w:spacing w:after="0" w:line="240" w:lineRule="auto"/>
        <w:rPr>
          <w:rFonts w:asciiTheme="majorHAnsi" w:eastAsia="Times New Roman" w:hAnsiTheme="majorHAnsi" w:cstheme="majorHAnsi"/>
          <w:sz w:val="16"/>
          <w:szCs w:val="20"/>
          <w:lang w:eastAsia="sk-SK"/>
        </w:rPr>
      </w:pPr>
      <w:r w:rsidRPr="007D50DA">
        <w:rPr>
          <w:rFonts w:asciiTheme="majorHAnsi" w:eastAsia="Times New Roman" w:hAnsiTheme="majorHAnsi" w:cstheme="majorHAnsi"/>
          <w:sz w:val="16"/>
          <w:szCs w:val="20"/>
          <w:lang w:eastAsia="sk-SK"/>
        </w:rPr>
        <w:t xml:space="preserve">                                                                </w:t>
      </w:r>
    </w:p>
    <w:p w14:paraId="5CC3D68C" w14:textId="77777777" w:rsidR="00102A08" w:rsidRPr="007D50DA" w:rsidRDefault="00102A08" w:rsidP="00102A08">
      <w:pPr>
        <w:spacing w:after="0" w:line="240" w:lineRule="auto"/>
        <w:rPr>
          <w:rFonts w:asciiTheme="majorHAnsi" w:eastAsia="Times New Roman" w:hAnsiTheme="majorHAnsi" w:cstheme="majorHAnsi"/>
          <w:i/>
          <w:sz w:val="16"/>
          <w:szCs w:val="20"/>
          <w:lang w:eastAsia="sk-SK"/>
        </w:rPr>
      </w:pPr>
    </w:p>
    <w:p w14:paraId="600AA0A2"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p>
    <w:p w14:paraId="12C156A6" w14:textId="77777777" w:rsidR="00102A08" w:rsidRPr="007D50DA" w:rsidRDefault="00102A08" w:rsidP="00102A08">
      <w:pPr>
        <w:spacing w:after="0" w:line="240" w:lineRule="auto"/>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Vec</w:t>
      </w:r>
    </w:p>
    <w:p w14:paraId="1E25D215" w14:textId="04696418" w:rsidR="00102A08" w:rsidRPr="007D50DA" w:rsidRDefault="00102A08" w:rsidP="00102A08">
      <w:pPr>
        <w:spacing w:after="0" w:line="240" w:lineRule="auto"/>
        <w:jc w:val="both"/>
        <w:rPr>
          <w:rFonts w:asciiTheme="majorHAnsi" w:eastAsia="Times New Roman" w:hAnsiTheme="majorHAnsi" w:cstheme="majorHAnsi"/>
          <w:sz w:val="24"/>
          <w:szCs w:val="20"/>
          <w:u w:val="single"/>
          <w:lang w:eastAsia="sk-SK"/>
        </w:rPr>
      </w:pPr>
      <w:r w:rsidRPr="007D50DA">
        <w:rPr>
          <w:rFonts w:asciiTheme="majorHAnsi" w:eastAsia="Times New Roman" w:hAnsiTheme="majorHAnsi" w:cstheme="majorHAnsi"/>
          <w:sz w:val="24"/>
          <w:szCs w:val="20"/>
          <w:u w:val="single"/>
          <w:lang w:eastAsia="sk-SK"/>
        </w:rPr>
        <w:t xml:space="preserve">Odovzdávajúci a preberajúci protokol -  antigénové testy </w:t>
      </w:r>
    </w:p>
    <w:p w14:paraId="2BF936D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2B89279"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Dňa:</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4DD7D551"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Odovzdávajúci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t xml:space="preserve"> </w:t>
      </w:r>
    </w:p>
    <w:p w14:paraId="6C1F6874" w14:textId="77777777" w:rsidR="00102A08" w:rsidRPr="007D50DA" w:rsidRDefault="00102A08" w:rsidP="00102A08">
      <w:pPr>
        <w:spacing w:after="0" w:line="240" w:lineRule="auto"/>
        <w:rPr>
          <w:rFonts w:asciiTheme="majorHAnsi" w:eastAsia="Times New Roman" w:hAnsiTheme="majorHAnsi" w:cstheme="majorHAnsi"/>
          <w:sz w:val="24"/>
          <w:szCs w:val="24"/>
          <w:lang w:eastAsia="sk-SK"/>
        </w:rPr>
      </w:pPr>
      <w:r w:rsidRPr="007D50DA">
        <w:rPr>
          <w:rFonts w:asciiTheme="majorHAnsi" w:eastAsia="Times New Roman" w:hAnsiTheme="majorHAnsi" w:cstheme="majorHAnsi"/>
          <w:sz w:val="24"/>
          <w:szCs w:val="24"/>
          <w:u w:val="single"/>
          <w:lang w:eastAsia="sk-SK"/>
        </w:rPr>
        <w:t>Preberajúci:</w:t>
      </w:r>
      <w:r w:rsidRPr="007D50DA">
        <w:rPr>
          <w:rFonts w:asciiTheme="majorHAnsi" w:eastAsia="Times New Roman" w:hAnsiTheme="majorHAnsi" w:cstheme="majorHAnsi"/>
          <w:sz w:val="24"/>
          <w:szCs w:val="24"/>
          <w:lang w:eastAsia="sk-SK"/>
        </w:rPr>
        <w:t xml:space="preserve"> </w:t>
      </w:r>
      <w:r w:rsidRPr="007D50DA">
        <w:rPr>
          <w:rFonts w:asciiTheme="majorHAnsi" w:eastAsia="Times New Roman" w:hAnsiTheme="majorHAnsi" w:cstheme="majorHAnsi"/>
          <w:sz w:val="24"/>
          <w:szCs w:val="24"/>
          <w:lang w:eastAsia="sk-SK"/>
        </w:rPr>
        <w:tab/>
      </w:r>
      <w:r w:rsidRPr="007D50DA">
        <w:rPr>
          <w:rFonts w:asciiTheme="majorHAnsi" w:eastAsia="Times New Roman" w:hAnsiTheme="majorHAnsi" w:cstheme="majorHAnsi"/>
          <w:sz w:val="24"/>
          <w:szCs w:val="24"/>
          <w:lang w:eastAsia="sk-SK"/>
        </w:rPr>
        <w:tab/>
        <w:t xml:space="preserve"> </w:t>
      </w:r>
    </w:p>
    <w:p w14:paraId="0BF716CA"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2132058C"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p w14:paraId="170B8E40" w14:textId="77777777" w:rsidR="00102A08" w:rsidRPr="007D50DA" w:rsidRDefault="00102A08" w:rsidP="00102A08">
      <w:pPr>
        <w:spacing w:after="0" w:line="240" w:lineRule="auto"/>
        <w:rPr>
          <w:rFonts w:asciiTheme="majorHAnsi" w:eastAsia="Times New Roman" w:hAnsiTheme="majorHAnsi" w:cstheme="majorHAnsi"/>
          <w:b/>
          <w:sz w:val="24"/>
          <w:szCs w:val="20"/>
          <w:lang w:eastAsia="sk-S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111"/>
        <w:gridCol w:w="1559"/>
        <w:gridCol w:w="2693"/>
      </w:tblGrid>
      <w:tr w:rsidR="00102A08" w:rsidRPr="007D50DA" w14:paraId="2037B662" w14:textId="77777777" w:rsidTr="00475A27">
        <w:trPr>
          <w:trHeight w:val="822"/>
          <w:jc w:val="center"/>
        </w:trPr>
        <w:tc>
          <w:tcPr>
            <w:tcW w:w="846" w:type="dxa"/>
            <w:shd w:val="clear" w:color="auto" w:fill="D9D9D9"/>
            <w:vAlign w:val="center"/>
          </w:tcPr>
          <w:p w14:paraId="315CDE2E"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Por. č.</w:t>
            </w:r>
          </w:p>
        </w:tc>
        <w:tc>
          <w:tcPr>
            <w:tcW w:w="4111" w:type="dxa"/>
            <w:shd w:val="clear" w:color="auto" w:fill="D9D9D9"/>
            <w:vAlign w:val="center"/>
          </w:tcPr>
          <w:p w14:paraId="52C455A3"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Druh materiálu                        </w:t>
            </w:r>
          </w:p>
        </w:tc>
        <w:tc>
          <w:tcPr>
            <w:tcW w:w="1559" w:type="dxa"/>
            <w:shd w:val="clear" w:color="auto" w:fill="D9D9D9"/>
            <w:vAlign w:val="center"/>
          </w:tcPr>
          <w:p w14:paraId="511640A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Množstvo </w:t>
            </w:r>
          </w:p>
          <w:p w14:paraId="5DBA4856"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ks </w:t>
            </w:r>
          </w:p>
        </w:tc>
        <w:tc>
          <w:tcPr>
            <w:tcW w:w="2693" w:type="dxa"/>
            <w:shd w:val="clear" w:color="auto" w:fill="D9D9D9"/>
            <w:vAlign w:val="center"/>
          </w:tcPr>
          <w:p w14:paraId="4E760201" w14:textId="77777777" w:rsidR="00102A08" w:rsidRPr="007D50DA" w:rsidRDefault="00102A08" w:rsidP="00475A27">
            <w:pPr>
              <w:spacing w:after="0" w:line="240" w:lineRule="auto"/>
              <w:jc w:val="center"/>
              <w:rPr>
                <w:rFonts w:asciiTheme="majorHAnsi" w:eastAsia="Times New Roman" w:hAnsiTheme="majorHAnsi" w:cstheme="majorHAnsi"/>
                <w:b/>
                <w:color w:val="002060"/>
                <w:sz w:val="24"/>
                <w:szCs w:val="24"/>
                <w:lang w:eastAsia="sk-SK"/>
              </w:rPr>
            </w:pPr>
            <w:r w:rsidRPr="007D50DA">
              <w:rPr>
                <w:rFonts w:asciiTheme="majorHAnsi" w:eastAsia="Times New Roman" w:hAnsiTheme="majorHAnsi" w:cstheme="majorHAnsi"/>
                <w:b/>
                <w:color w:val="002060"/>
                <w:sz w:val="24"/>
                <w:szCs w:val="24"/>
                <w:lang w:eastAsia="sk-SK"/>
              </w:rPr>
              <w:t xml:space="preserve">Poznámka </w:t>
            </w:r>
          </w:p>
        </w:tc>
      </w:tr>
      <w:tr w:rsidR="00102A08" w:rsidRPr="007D50DA" w14:paraId="74AA32EA" w14:textId="77777777" w:rsidTr="00475A27">
        <w:trPr>
          <w:trHeight w:val="686"/>
          <w:jc w:val="center"/>
        </w:trPr>
        <w:tc>
          <w:tcPr>
            <w:tcW w:w="846" w:type="dxa"/>
            <w:shd w:val="clear" w:color="auto" w:fill="FFFFFF"/>
            <w:vAlign w:val="center"/>
          </w:tcPr>
          <w:p w14:paraId="145C9529"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1.</w:t>
            </w:r>
          </w:p>
        </w:tc>
        <w:tc>
          <w:tcPr>
            <w:tcW w:w="4111" w:type="dxa"/>
            <w:shd w:val="clear" w:color="auto" w:fill="FFFFFF"/>
            <w:vAlign w:val="center"/>
          </w:tcPr>
          <w:p w14:paraId="3ED30B47" w14:textId="77777777" w:rsidR="00102A08" w:rsidRPr="007D50DA" w:rsidRDefault="00102A08" w:rsidP="00475A27">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lang w:eastAsia="sk-SK"/>
              </w:rPr>
              <w:t xml:space="preserve">Antigénové testy </w:t>
            </w:r>
          </w:p>
        </w:tc>
        <w:tc>
          <w:tcPr>
            <w:tcW w:w="1559" w:type="dxa"/>
            <w:shd w:val="clear" w:color="auto" w:fill="FFFFFF"/>
            <w:vAlign w:val="center"/>
          </w:tcPr>
          <w:p w14:paraId="41648446"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c>
          <w:tcPr>
            <w:tcW w:w="2693" w:type="dxa"/>
            <w:shd w:val="clear" w:color="auto" w:fill="FFFFFF"/>
            <w:vAlign w:val="center"/>
          </w:tcPr>
          <w:p w14:paraId="48335755" w14:textId="77777777" w:rsidR="00102A08" w:rsidRPr="007D50DA" w:rsidRDefault="00102A08" w:rsidP="00475A27">
            <w:pPr>
              <w:spacing w:after="0" w:line="240" w:lineRule="auto"/>
              <w:jc w:val="center"/>
              <w:rPr>
                <w:rFonts w:asciiTheme="majorHAnsi" w:eastAsia="Times New Roman" w:hAnsiTheme="majorHAnsi" w:cstheme="majorHAnsi"/>
                <w:color w:val="002060"/>
                <w:sz w:val="24"/>
                <w:szCs w:val="24"/>
                <w:lang w:eastAsia="sk-SK"/>
              </w:rPr>
            </w:pPr>
          </w:p>
        </w:tc>
      </w:tr>
    </w:tbl>
    <w:p w14:paraId="61224427" w14:textId="77777777" w:rsidR="00102A08" w:rsidRDefault="00102A08" w:rsidP="00102A08">
      <w:pPr>
        <w:spacing w:after="0" w:line="240" w:lineRule="auto"/>
        <w:jc w:val="both"/>
        <w:rPr>
          <w:rFonts w:asciiTheme="majorHAnsi" w:eastAsia="Times New Roman" w:hAnsiTheme="majorHAnsi" w:cstheme="majorHAnsi"/>
          <w:sz w:val="24"/>
          <w:szCs w:val="20"/>
          <w:lang w:eastAsia="sk-SK"/>
        </w:rPr>
      </w:pPr>
    </w:p>
    <w:p w14:paraId="5A3192B5" w14:textId="77777777" w:rsidR="007A3C7D" w:rsidRDefault="007A3C7D" w:rsidP="00102A08">
      <w:pPr>
        <w:spacing w:after="0" w:line="240" w:lineRule="auto"/>
        <w:jc w:val="both"/>
        <w:rPr>
          <w:rFonts w:asciiTheme="majorHAnsi" w:eastAsia="Times New Roman" w:hAnsiTheme="majorHAnsi" w:cstheme="majorHAnsi"/>
          <w:sz w:val="24"/>
          <w:szCs w:val="20"/>
          <w:lang w:eastAsia="sk-SK"/>
        </w:rPr>
      </w:pPr>
    </w:p>
    <w:p w14:paraId="3AD6071D" w14:textId="77777777" w:rsidR="007A3C7D" w:rsidRPr="007D50DA" w:rsidRDefault="007A3C7D" w:rsidP="00102A08">
      <w:pPr>
        <w:spacing w:after="0" w:line="240" w:lineRule="auto"/>
        <w:jc w:val="both"/>
        <w:rPr>
          <w:rFonts w:asciiTheme="majorHAnsi" w:eastAsia="Times New Roman" w:hAnsiTheme="majorHAnsi" w:cstheme="majorHAnsi"/>
          <w:sz w:val="24"/>
          <w:szCs w:val="20"/>
          <w:lang w:eastAsia="sk-SK"/>
        </w:rPr>
      </w:pPr>
    </w:p>
    <w:p w14:paraId="7A9D7284"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r w:rsidRPr="007D50DA">
        <w:rPr>
          <w:rFonts w:asciiTheme="majorHAnsi" w:eastAsia="Times New Roman" w:hAnsiTheme="majorHAnsi" w:cstheme="majorHAnsi"/>
          <w:sz w:val="24"/>
          <w:szCs w:val="20"/>
          <w:lang w:eastAsia="sk-SK"/>
        </w:rPr>
        <w:tab/>
      </w:r>
    </w:p>
    <w:p w14:paraId="053F36CE" w14:textId="77777777" w:rsidR="00102A08" w:rsidRPr="007D50DA"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65263242" w14:textId="77777777" w:rsidR="00102A08" w:rsidRPr="007D50DA" w:rsidRDefault="00102A08" w:rsidP="00102A08">
      <w:pPr>
        <w:spacing w:after="0" w:line="240" w:lineRule="auto"/>
        <w:rPr>
          <w:rFonts w:asciiTheme="majorHAnsi" w:eastAsia="Times New Roman" w:hAnsiTheme="majorHAnsi" w:cstheme="majorHAnsi"/>
          <w:b/>
          <w:sz w:val="24"/>
          <w:szCs w:val="24"/>
          <w:u w:val="single"/>
          <w:lang w:eastAsia="sk-SK"/>
        </w:rPr>
      </w:pPr>
    </w:p>
    <w:p w14:paraId="0562FB60" w14:textId="77777777" w:rsidR="00102A08" w:rsidRPr="007D50DA" w:rsidRDefault="00102A08" w:rsidP="00102A08">
      <w:pPr>
        <w:spacing w:after="0" w:line="240" w:lineRule="auto"/>
        <w:rPr>
          <w:rFonts w:asciiTheme="majorHAnsi" w:eastAsia="Times New Roman" w:hAnsiTheme="majorHAnsi" w:cstheme="majorHAnsi"/>
          <w:color w:val="002060"/>
          <w:sz w:val="24"/>
          <w:szCs w:val="24"/>
          <w:lang w:eastAsia="sk-SK"/>
        </w:rPr>
      </w:pPr>
      <w:r w:rsidRPr="007D50DA">
        <w:rPr>
          <w:rFonts w:asciiTheme="majorHAnsi" w:eastAsia="Times New Roman" w:hAnsiTheme="majorHAnsi" w:cstheme="majorHAnsi"/>
          <w:color w:val="002060"/>
          <w:sz w:val="24"/>
          <w:szCs w:val="24"/>
          <w:u w:val="single"/>
          <w:lang w:eastAsia="sk-SK"/>
        </w:rPr>
        <w:t>Odovzdávajúci</w:t>
      </w:r>
      <w:r w:rsidRPr="007D50DA">
        <w:rPr>
          <w:rFonts w:asciiTheme="majorHAnsi" w:eastAsia="Times New Roman" w:hAnsiTheme="majorHAnsi" w:cstheme="majorHAnsi"/>
          <w:color w:val="002060"/>
          <w:sz w:val="24"/>
          <w:szCs w:val="24"/>
          <w:lang w:eastAsia="sk-SK"/>
        </w:rPr>
        <w:t xml:space="preserve">:                                     </w:t>
      </w:r>
      <w:r w:rsidRPr="007D50DA">
        <w:rPr>
          <w:rFonts w:asciiTheme="majorHAnsi" w:eastAsia="Times New Roman" w:hAnsiTheme="majorHAnsi" w:cstheme="majorHAnsi"/>
          <w:color w:val="002060"/>
          <w:sz w:val="24"/>
          <w:szCs w:val="24"/>
          <w:lang w:eastAsia="sk-SK"/>
        </w:rPr>
        <w:tab/>
      </w:r>
      <w:r w:rsidRPr="007D50DA">
        <w:rPr>
          <w:rFonts w:asciiTheme="majorHAnsi" w:eastAsia="Times New Roman" w:hAnsiTheme="majorHAnsi" w:cstheme="majorHAnsi"/>
          <w:color w:val="002060"/>
          <w:sz w:val="24"/>
          <w:szCs w:val="24"/>
          <w:lang w:eastAsia="sk-SK"/>
        </w:rPr>
        <w:tab/>
        <w:t xml:space="preserve">          </w:t>
      </w:r>
      <w:r w:rsidRPr="007D50DA">
        <w:rPr>
          <w:rFonts w:asciiTheme="majorHAnsi" w:eastAsia="Times New Roman" w:hAnsiTheme="majorHAnsi" w:cstheme="majorHAnsi"/>
          <w:color w:val="002060"/>
          <w:sz w:val="24"/>
          <w:szCs w:val="24"/>
          <w:u w:val="single"/>
          <w:lang w:eastAsia="sk-SK"/>
        </w:rPr>
        <w:t xml:space="preserve">Preberajúci: </w:t>
      </w:r>
    </w:p>
    <w:p w14:paraId="41524CD8" w14:textId="77777777" w:rsidR="00102A08" w:rsidRPr="007D50DA" w:rsidRDefault="00102A08" w:rsidP="00102A08">
      <w:pPr>
        <w:spacing w:after="0" w:line="240" w:lineRule="auto"/>
        <w:rPr>
          <w:rFonts w:asciiTheme="majorHAnsi" w:eastAsia="Times New Roman" w:hAnsiTheme="majorHAnsi" w:cstheme="majorHAnsi"/>
          <w:color w:val="002060"/>
          <w:sz w:val="20"/>
          <w:szCs w:val="20"/>
          <w:lang w:eastAsia="sk-SK"/>
        </w:rPr>
      </w:pP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r>
      <w:r w:rsidRPr="007D50DA">
        <w:rPr>
          <w:rFonts w:asciiTheme="majorHAnsi" w:eastAsia="Times New Roman" w:hAnsiTheme="majorHAnsi" w:cstheme="majorHAnsi"/>
          <w:color w:val="002060"/>
          <w:sz w:val="20"/>
          <w:szCs w:val="20"/>
          <w:lang w:eastAsia="sk-SK"/>
        </w:rPr>
        <w:tab/>
        <w:t xml:space="preserve">  </w:t>
      </w:r>
    </w:p>
    <w:p w14:paraId="0D5AD270" w14:textId="77777777" w:rsidR="00102A08" w:rsidRDefault="00102A08" w:rsidP="00102A08">
      <w:pPr>
        <w:spacing w:after="0" w:line="240" w:lineRule="auto"/>
        <w:ind w:firstLine="1"/>
        <w:jc w:val="both"/>
        <w:rPr>
          <w:rFonts w:asciiTheme="majorHAnsi" w:eastAsia="Times New Roman" w:hAnsiTheme="majorHAnsi" w:cstheme="majorHAnsi"/>
          <w:sz w:val="24"/>
          <w:szCs w:val="20"/>
          <w:lang w:eastAsia="sk-SK"/>
        </w:rPr>
      </w:pPr>
    </w:p>
    <w:p w14:paraId="3FDBC9D0" w14:textId="77777777" w:rsidR="007A3C7D" w:rsidRDefault="007A3C7D" w:rsidP="00102A08">
      <w:pPr>
        <w:spacing w:after="0" w:line="240" w:lineRule="auto"/>
        <w:ind w:firstLine="1"/>
        <w:jc w:val="both"/>
        <w:rPr>
          <w:rFonts w:asciiTheme="majorHAnsi" w:eastAsia="Times New Roman" w:hAnsiTheme="majorHAnsi" w:cstheme="majorHAnsi"/>
          <w:sz w:val="24"/>
          <w:szCs w:val="20"/>
          <w:lang w:eastAsia="sk-SK"/>
        </w:rPr>
      </w:pPr>
    </w:p>
    <w:p w14:paraId="6DDA0814" w14:textId="77777777" w:rsidR="007A3C7D" w:rsidRPr="007D50DA" w:rsidRDefault="007A3C7D" w:rsidP="00102A08">
      <w:pPr>
        <w:spacing w:after="0" w:line="240" w:lineRule="auto"/>
        <w:ind w:firstLine="1"/>
        <w:jc w:val="both"/>
        <w:rPr>
          <w:rFonts w:asciiTheme="majorHAnsi" w:eastAsia="Times New Roman" w:hAnsiTheme="majorHAnsi" w:cstheme="majorHAnsi"/>
          <w:sz w:val="24"/>
          <w:szCs w:val="20"/>
          <w:lang w:eastAsia="sk-SK"/>
        </w:rPr>
      </w:pPr>
    </w:p>
    <w:p w14:paraId="7047CF9A" w14:textId="77777777" w:rsidR="00102A08" w:rsidRPr="007D50DA" w:rsidRDefault="00102A08" w:rsidP="00102A08">
      <w:pPr>
        <w:spacing w:after="200" w:line="276" w:lineRule="auto"/>
        <w:rPr>
          <w:rFonts w:asciiTheme="majorHAnsi" w:eastAsia="Times New Roman" w:hAnsiTheme="majorHAnsi" w:cstheme="majorHAnsi"/>
          <w:sz w:val="32"/>
          <w:szCs w:val="32"/>
        </w:rPr>
      </w:pPr>
    </w:p>
    <w:p w14:paraId="1E7ECE1B" w14:textId="418BB255" w:rsidR="00F11B37" w:rsidRPr="007D50DA" w:rsidRDefault="00F11B37" w:rsidP="00F11B37">
      <w:pPr>
        <w:pStyle w:val="Nadpis2"/>
        <w:rPr>
          <w:rFonts w:eastAsia="Times New Roman" w:cstheme="majorHAnsi"/>
        </w:rPr>
      </w:pPr>
      <w:bookmarkStart w:id="53" w:name="_Príloha_č._4_2"/>
      <w:bookmarkStart w:id="54" w:name="_Toc64451082"/>
      <w:bookmarkEnd w:id="53"/>
      <w:r w:rsidRPr="007D50DA">
        <w:rPr>
          <w:rFonts w:eastAsia="Times New Roman" w:cstheme="majorHAnsi"/>
        </w:rPr>
        <w:t>Príloha č. 4</w:t>
      </w:r>
      <w:bookmarkEnd w:id="54"/>
      <w:r w:rsidRPr="007D50DA">
        <w:rPr>
          <w:rFonts w:eastAsia="Times New Roman" w:cstheme="majorHAnsi"/>
        </w:rPr>
        <w:t xml:space="preserve"> </w:t>
      </w:r>
    </w:p>
    <w:p w14:paraId="01B594C4" w14:textId="31EC1004" w:rsidR="00F11B37" w:rsidRPr="007D50DA" w:rsidRDefault="00F11B37" w:rsidP="00F11B37">
      <w:pPr>
        <w:jc w:val="center"/>
        <w:rPr>
          <w:rFonts w:asciiTheme="majorHAnsi" w:hAnsiTheme="majorHAnsi" w:cstheme="majorHAnsi"/>
          <w:b/>
          <w:bCs/>
          <w:sz w:val="32"/>
          <w:szCs w:val="32"/>
        </w:rPr>
      </w:pPr>
      <w:r w:rsidRPr="007D50DA">
        <w:rPr>
          <w:rFonts w:asciiTheme="majorHAnsi" w:hAnsiTheme="majorHAnsi" w:cstheme="majorHAnsi"/>
          <w:b/>
          <w:bCs/>
          <w:sz w:val="32"/>
          <w:szCs w:val="32"/>
        </w:rPr>
        <w:t>Dohoda o pracovnej činnosti:</w:t>
      </w:r>
    </w:p>
    <w:p w14:paraId="2E18C419" w14:textId="77777777" w:rsidR="00F11B37" w:rsidRPr="007D50DA" w:rsidRDefault="00F11B37" w:rsidP="00F11B37">
      <w:pPr>
        <w:spacing w:before="48"/>
        <w:ind w:right="4"/>
        <w:jc w:val="center"/>
        <w:rPr>
          <w:rFonts w:asciiTheme="majorHAnsi" w:eastAsia="Times New Roman" w:hAnsiTheme="majorHAnsi" w:cstheme="majorHAnsi"/>
          <w:color w:val="000000" w:themeColor="text1"/>
          <w:sz w:val="24"/>
          <w:szCs w:val="24"/>
        </w:rPr>
      </w:pPr>
      <w:r w:rsidRPr="007D50DA">
        <w:rPr>
          <w:rFonts w:asciiTheme="majorHAnsi" w:hAnsiTheme="majorHAnsi" w:cstheme="majorHAnsi"/>
          <w:b/>
          <w:color w:val="000000" w:themeColor="text1"/>
          <w:sz w:val="24"/>
          <w:szCs w:val="24"/>
        </w:rPr>
        <w:t>Dohoda o vykonaní  práce</w:t>
      </w:r>
    </w:p>
    <w:p w14:paraId="0727C2F6"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Zamestnávateľ:</w:t>
      </w:r>
      <w:r w:rsidRPr="007D50DA">
        <w:rPr>
          <w:rFonts w:asciiTheme="majorHAnsi" w:hAnsiTheme="majorHAnsi" w:cstheme="majorHAnsi"/>
          <w:color w:val="000000" w:themeColor="text1"/>
        </w:rPr>
        <w:tab/>
      </w:r>
      <w:r w:rsidRPr="007D50DA">
        <w:rPr>
          <w:rFonts w:asciiTheme="majorHAnsi" w:hAnsiTheme="majorHAnsi" w:cstheme="majorHAnsi"/>
          <w:color w:val="000000" w:themeColor="text1"/>
        </w:rPr>
        <w:tab/>
      </w:r>
      <w:r w:rsidRPr="007D50DA">
        <w:rPr>
          <w:rFonts w:asciiTheme="majorHAnsi" w:hAnsiTheme="majorHAnsi" w:cstheme="majorHAnsi"/>
          <w:b/>
          <w:color w:val="000000" w:themeColor="text1"/>
        </w:rPr>
        <w:t xml:space="preserve">FN </w:t>
      </w:r>
    </w:p>
    <w:p w14:paraId="1B6F139D"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Adresa:</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t>xx, xx, xx</w:t>
      </w:r>
    </w:p>
    <w:p w14:paraId="0F502303"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color w:val="000000" w:themeColor="text1"/>
        </w:rPr>
        <w:t>IČO:</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t>xx</w:t>
      </w:r>
    </w:p>
    <w:p w14:paraId="105BEDAE" w14:textId="77777777" w:rsidR="00F11B37" w:rsidRPr="007D50DA" w:rsidRDefault="00F11B37" w:rsidP="00F11B37">
      <w:pPr>
        <w:spacing w:after="0" w:line="240" w:lineRule="exact"/>
        <w:ind w:right="4"/>
        <w:rPr>
          <w:rFonts w:asciiTheme="majorHAnsi" w:hAnsiTheme="majorHAnsi" w:cstheme="majorHAnsi"/>
          <w:b/>
          <w:color w:val="000000" w:themeColor="text1"/>
        </w:rPr>
      </w:pPr>
      <w:r w:rsidRPr="007D50DA">
        <w:rPr>
          <w:rFonts w:asciiTheme="majorHAnsi" w:hAnsiTheme="majorHAnsi" w:cstheme="majorHAnsi"/>
          <w:bCs/>
          <w:color w:val="000000" w:themeColor="text1"/>
        </w:rPr>
        <w:t>zastúpená:</w:t>
      </w:r>
      <w:r w:rsidRPr="007D50DA">
        <w:rPr>
          <w:rFonts w:asciiTheme="majorHAnsi" w:hAnsiTheme="majorHAnsi" w:cstheme="majorHAnsi"/>
          <w:b/>
          <w:color w:val="000000" w:themeColor="text1"/>
        </w:rPr>
        <w:tab/>
      </w:r>
      <w:r w:rsidRPr="007D50DA">
        <w:rPr>
          <w:rFonts w:asciiTheme="majorHAnsi" w:hAnsiTheme="majorHAnsi" w:cstheme="majorHAnsi"/>
          <w:b/>
          <w:color w:val="000000" w:themeColor="text1"/>
        </w:rPr>
        <w:tab/>
        <w:t xml:space="preserve">xx, riaditeľ </w:t>
      </w:r>
    </w:p>
    <w:p w14:paraId="31B9D98B" w14:textId="77777777" w:rsidR="00F11B37" w:rsidRPr="007D50DA" w:rsidRDefault="00F11B37" w:rsidP="00F11B37">
      <w:pPr>
        <w:tabs>
          <w:tab w:val="left" w:pos="2247"/>
        </w:tabs>
        <w:spacing w:after="0" w:line="240" w:lineRule="exact"/>
        <w:ind w:right="4"/>
        <w:rPr>
          <w:rFonts w:asciiTheme="majorHAnsi" w:hAnsiTheme="majorHAnsi" w:cstheme="majorHAnsi"/>
          <w:color w:val="000000" w:themeColor="text1"/>
        </w:rPr>
      </w:pPr>
      <w:r w:rsidRPr="007D50DA">
        <w:rPr>
          <w:rFonts w:asciiTheme="majorHAnsi" w:hAnsiTheme="majorHAnsi" w:cstheme="majorHAnsi"/>
          <w:color w:val="000000" w:themeColor="text1"/>
        </w:rPr>
        <w:t>a</w:t>
      </w:r>
    </w:p>
    <w:p w14:paraId="41DB7F37" w14:textId="77777777" w:rsidR="00F11B37" w:rsidRPr="007D50DA" w:rsidRDefault="00F11B37" w:rsidP="00F11B37">
      <w:pPr>
        <w:pStyle w:val="Bezriadkovania"/>
        <w:spacing w:line="240" w:lineRule="exact"/>
        <w:rPr>
          <w:rFonts w:asciiTheme="majorHAnsi" w:hAnsiTheme="majorHAnsi" w:cstheme="majorHAnsi"/>
          <w:lang w:val="sk-SK"/>
        </w:rPr>
      </w:pPr>
      <w:r w:rsidRPr="007D50DA">
        <w:rPr>
          <w:rFonts w:asciiTheme="majorHAnsi" w:hAnsiTheme="majorHAnsi" w:cstheme="majorHAnsi"/>
          <w:lang w:val="sk-SK"/>
        </w:rPr>
        <w:t xml:space="preserve">zamestnanec: </w:t>
      </w:r>
      <w:r w:rsidRPr="007D50DA">
        <w:rPr>
          <w:rFonts w:asciiTheme="majorHAnsi" w:hAnsiTheme="majorHAnsi" w:cstheme="majorHAnsi"/>
          <w:lang w:val="sk-SK"/>
        </w:rPr>
        <w:tab/>
      </w:r>
      <w:r w:rsidRPr="007D50DA">
        <w:rPr>
          <w:rFonts w:asciiTheme="majorHAnsi" w:hAnsiTheme="majorHAnsi" w:cstheme="majorHAnsi"/>
          <w:lang w:val="sk-SK"/>
        </w:rPr>
        <w:tab/>
      </w:r>
      <w:r w:rsidRPr="007D50DA">
        <w:rPr>
          <w:rFonts w:asciiTheme="majorHAnsi" w:hAnsiTheme="majorHAnsi" w:cstheme="majorHAnsi"/>
          <w:b/>
          <w:bCs/>
          <w:lang w:val="sk-SK"/>
        </w:rPr>
        <w:t>xx</w:t>
      </w:r>
    </w:p>
    <w:p w14:paraId="1CAC3308"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narodený dňa: </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b/>
          <w:bCs/>
        </w:rPr>
        <w:t>xx</w:t>
      </w:r>
      <w:r w:rsidRPr="007D50DA">
        <w:rPr>
          <w:rFonts w:asciiTheme="majorHAnsi" w:hAnsiTheme="majorHAnsi" w:cstheme="majorHAnsi"/>
        </w:rPr>
        <w:tab/>
      </w:r>
      <w:r w:rsidRPr="007D50DA">
        <w:rPr>
          <w:rFonts w:asciiTheme="majorHAnsi" w:hAnsiTheme="majorHAnsi" w:cstheme="majorHAnsi"/>
        </w:rPr>
        <w:tab/>
      </w:r>
    </w:p>
    <w:p w14:paraId="152E696A"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miesto narodenia:</w:t>
      </w:r>
      <w:r w:rsidRPr="007D50DA">
        <w:rPr>
          <w:rFonts w:asciiTheme="majorHAnsi" w:hAnsiTheme="majorHAnsi" w:cstheme="majorHAnsi"/>
        </w:rPr>
        <w:tab/>
      </w:r>
      <w:r w:rsidRPr="007D50DA">
        <w:rPr>
          <w:rFonts w:asciiTheme="majorHAnsi" w:hAnsiTheme="majorHAnsi" w:cstheme="majorHAnsi"/>
          <w:b/>
          <w:bCs/>
        </w:rPr>
        <w:t>xx</w:t>
      </w:r>
    </w:p>
    <w:p w14:paraId="308EC121"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zamestnanie:</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b/>
          <w:bCs/>
        </w:rPr>
        <w:t>xx</w:t>
      </w:r>
    </w:p>
    <w:p w14:paraId="6F93DC9D"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rodné číslo:</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b/>
          <w:bCs/>
        </w:rPr>
        <w:t>xx</w:t>
      </w:r>
    </w:p>
    <w:p w14:paraId="168353C5"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 xml:space="preserve">trvalý pobyt - adresa: </w:t>
      </w:r>
      <w:r w:rsidRPr="007D50DA">
        <w:rPr>
          <w:rFonts w:asciiTheme="majorHAnsi" w:hAnsiTheme="majorHAnsi" w:cstheme="majorHAnsi"/>
        </w:rPr>
        <w:tab/>
      </w:r>
      <w:r w:rsidRPr="007D50DA">
        <w:rPr>
          <w:rFonts w:asciiTheme="majorHAnsi" w:hAnsiTheme="majorHAnsi" w:cstheme="majorHAnsi"/>
          <w:b/>
          <w:bCs/>
        </w:rPr>
        <w:t>xx</w:t>
      </w:r>
    </w:p>
    <w:p w14:paraId="47317339" w14:textId="77777777" w:rsidR="00F11B37" w:rsidRPr="007D50DA" w:rsidRDefault="00F11B37" w:rsidP="00F11B37">
      <w:pPr>
        <w:spacing w:after="0" w:line="240" w:lineRule="exact"/>
        <w:rPr>
          <w:rFonts w:asciiTheme="majorHAnsi" w:eastAsia="Times New Roman" w:hAnsiTheme="majorHAnsi" w:cstheme="majorHAnsi"/>
        </w:rPr>
      </w:pPr>
      <w:r w:rsidRPr="007D50DA">
        <w:rPr>
          <w:rFonts w:asciiTheme="majorHAnsi" w:hAnsiTheme="majorHAnsi" w:cstheme="majorHAnsi"/>
        </w:rPr>
        <w:t>IBAN:</w:t>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rPr>
        <w:tab/>
      </w:r>
      <w:r w:rsidRPr="007D50DA">
        <w:rPr>
          <w:rFonts w:asciiTheme="majorHAnsi" w:hAnsiTheme="majorHAnsi" w:cstheme="majorHAnsi"/>
          <w:b/>
          <w:bCs/>
        </w:rPr>
        <w:t>xx</w:t>
      </w:r>
    </w:p>
    <w:p w14:paraId="4F1E368F" w14:textId="77777777" w:rsidR="00F11B37" w:rsidRPr="007D50DA" w:rsidRDefault="00F11B37" w:rsidP="00F11B37">
      <w:pPr>
        <w:spacing w:after="0" w:line="240" w:lineRule="exact"/>
        <w:rPr>
          <w:rFonts w:asciiTheme="majorHAnsi" w:hAnsiTheme="majorHAnsi" w:cstheme="majorHAnsi"/>
        </w:rPr>
      </w:pPr>
      <w:r w:rsidRPr="007D50DA">
        <w:rPr>
          <w:rFonts w:asciiTheme="majorHAnsi" w:hAnsiTheme="majorHAnsi" w:cstheme="majorHAnsi"/>
        </w:rPr>
        <w:t>zdravotná poisťovňa:</w:t>
      </w:r>
      <w:r w:rsidRPr="007D50DA">
        <w:rPr>
          <w:rFonts w:asciiTheme="majorHAnsi" w:hAnsiTheme="majorHAnsi" w:cstheme="majorHAnsi"/>
        </w:rPr>
        <w:tab/>
      </w:r>
      <w:r w:rsidRPr="007D50DA">
        <w:rPr>
          <w:rFonts w:asciiTheme="majorHAnsi" w:hAnsiTheme="majorHAnsi" w:cstheme="majorHAnsi"/>
          <w:b/>
          <w:bCs/>
        </w:rPr>
        <w:t>xx</w:t>
      </w:r>
    </w:p>
    <w:p w14:paraId="551FF885" w14:textId="77777777" w:rsidR="00F11B37" w:rsidRPr="007D50DA" w:rsidRDefault="00F11B37" w:rsidP="00F11B37">
      <w:pPr>
        <w:pStyle w:val="Zkladntext"/>
        <w:spacing w:line="240" w:lineRule="exact"/>
        <w:ind w:left="0" w:right="4"/>
        <w:rPr>
          <w:rFonts w:asciiTheme="majorHAnsi" w:hAnsiTheme="majorHAnsi" w:cstheme="majorHAnsi"/>
          <w:color w:val="000000" w:themeColor="text1"/>
          <w:sz w:val="22"/>
          <w:szCs w:val="22"/>
          <w:lang w:val="sk-SK"/>
        </w:rPr>
      </w:pPr>
    </w:p>
    <w:p w14:paraId="468DE7B9" w14:textId="77777777" w:rsidR="00F11B37" w:rsidRPr="007D50DA" w:rsidRDefault="00F11B37" w:rsidP="00F11B37">
      <w:pPr>
        <w:pStyle w:val="Zkladntext"/>
        <w:spacing w:line="240" w:lineRule="exact"/>
        <w:ind w:left="0" w:right="4"/>
        <w:jc w:val="center"/>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uzatvárajú  túto</w:t>
      </w:r>
    </w:p>
    <w:p w14:paraId="4CFF8324" w14:textId="77777777" w:rsidR="00F11B37" w:rsidRPr="007D50DA" w:rsidRDefault="00F11B37" w:rsidP="00F11B37">
      <w:pPr>
        <w:spacing w:after="0" w:line="240" w:lineRule="exact"/>
        <w:ind w:right="4"/>
        <w:jc w:val="center"/>
        <w:rPr>
          <w:rFonts w:asciiTheme="majorHAnsi" w:eastAsia="Times New Roman" w:hAnsiTheme="majorHAnsi" w:cstheme="majorHAnsi"/>
          <w:b/>
          <w:bCs/>
          <w:color w:val="000000" w:themeColor="text1"/>
        </w:rPr>
      </w:pPr>
      <w:r w:rsidRPr="007D50DA">
        <w:rPr>
          <w:rFonts w:asciiTheme="majorHAnsi" w:eastAsia="Times New Roman" w:hAnsiTheme="majorHAnsi" w:cstheme="majorHAnsi"/>
          <w:b/>
          <w:bCs/>
          <w:color w:val="000000" w:themeColor="text1"/>
        </w:rPr>
        <w:t>dohodu  o vykonaní práce (§226ZP)</w:t>
      </w:r>
    </w:p>
    <w:p w14:paraId="0156DB3E" w14:textId="77777777" w:rsidR="00F11B37" w:rsidRPr="007D50DA" w:rsidRDefault="00F11B37" w:rsidP="00F11B37">
      <w:pPr>
        <w:spacing w:after="0" w:line="240" w:lineRule="exact"/>
        <w:ind w:right="4"/>
        <w:jc w:val="center"/>
        <w:rPr>
          <w:rFonts w:asciiTheme="majorHAnsi" w:eastAsia="Times New Roman" w:hAnsiTheme="majorHAnsi" w:cstheme="majorHAnsi"/>
          <w:color w:val="000000" w:themeColor="text1"/>
        </w:rPr>
      </w:pPr>
    </w:p>
    <w:p w14:paraId="7C2580DC" w14:textId="149DC93F"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 xml:space="preserve">Zamestnanec sa zaväzuje pre zamestnávateľa počas </w:t>
      </w:r>
      <w:r w:rsidRPr="007D50DA">
        <w:rPr>
          <w:rFonts w:asciiTheme="majorHAnsi" w:hAnsiTheme="majorHAnsi" w:cstheme="majorHAnsi"/>
          <w:b/>
          <w:color w:val="000000" w:themeColor="text1"/>
          <w:sz w:val="22"/>
          <w:szCs w:val="22"/>
          <w:lang w:val="sk-SK"/>
        </w:rPr>
        <w:t xml:space="preserve">2 </w:t>
      </w:r>
      <w:r w:rsidRPr="007D50DA">
        <w:rPr>
          <w:rFonts w:asciiTheme="majorHAnsi" w:hAnsiTheme="majorHAnsi" w:cstheme="majorHAnsi"/>
          <w:color w:val="000000" w:themeColor="text1"/>
          <w:sz w:val="22"/>
          <w:szCs w:val="22"/>
          <w:lang w:val="sk-SK"/>
        </w:rPr>
        <w:t xml:space="preserve">dní v mesiaci </w:t>
      </w:r>
      <w:r w:rsidR="006310B5" w:rsidRPr="006310B5">
        <w:rPr>
          <w:rFonts w:asciiTheme="majorHAnsi" w:hAnsiTheme="majorHAnsi" w:cstheme="majorHAnsi"/>
          <w:color w:val="000000" w:themeColor="text1"/>
          <w:sz w:val="22"/>
          <w:szCs w:val="22"/>
          <w:highlight w:val="yellow"/>
          <w:lang w:val="sk-SK"/>
        </w:rPr>
        <w:t>..........</w:t>
      </w:r>
      <w:r w:rsidR="006310B5" w:rsidRPr="007D50DA">
        <w:rPr>
          <w:rFonts w:asciiTheme="majorHAnsi" w:hAnsiTheme="majorHAnsi" w:cstheme="majorHAnsi"/>
          <w:color w:val="000000" w:themeColor="text1"/>
          <w:sz w:val="22"/>
          <w:szCs w:val="22"/>
          <w:lang w:val="sk-SK"/>
        </w:rPr>
        <w:t xml:space="preserve"> </w:t>
      </w:r>
      <w:r w:rsidRPr="007D50DA">
        <w:rPr>
          <w:rFonts w:asciiTheme="majorHAnsi" w:hAnsiTheme="majorHAnsi" w:cstheme="majorHAnsi"/>
          <w:color w:val="000000" w:themeColor="text1"/>
          <w:sz w:val="22"/>
          <w:szCs w:val="22"/>
          <w:lang w:val="sk-SK"/>
        </w:rPr>
        <w:t xml:space="preserve"> 2021 poskytovať zdravotnú starostlivosť v rozsahu:</w:t>
      </w:r>
    </w:p>
    <w:p w14:paraId="45CD5FA0"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*a) zdravotného výkonu - odber vzoriek biologického materiálu a následnú diagnostiku infekčného respiračného ochorenia COVID- 19, vyvolaného novým koronavírusom SARS-CoV-2.</w:t>
      </w:r>
    </w:p>
    <w:p w14:paraId="72DA4B1F"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*b) činností súvisiacich s vykonaním diagnostického testu, pti ktorých nedochádza k priamemu kontaktu s pacientom a ktoré sú vykonávané pod dohľadom zdravotníckeho pracovníka</w:t>
      </w:r>
    </w:p>
    <w:p w14:paraId="3B80E7D6" w14:textId="77777777" w:rsidR="00F11B37" w:rsidRPr="007D50DA" w:rsidRDefault="00F11B37" w:rsidP="00F11B37">
      <w:pPr>
        <w:pStyle w:val="Zkladntext"/>
        <w:spacing w:line="240" w:lineRule="exact"/>
        <w:ind w:left="0"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*nehodiace sa preškrtnite</w:t>
      </w:r>
    </w:p>
    <w:p w14:paraId="5B4AD515"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Dojednaný rozsah práce (pracovnej úlohy) v hodinách spolu: </w:t>
      </w:r>
      <w:r w:rsidRPr="007D50DA">
        <w:rPr>
          <w:rFonts w:asciiTheme="majorHAnsi" w:hAnsiTheme="majorHAnsi" w:cstheme="majorHAnsi"/>
          <w:b/>
          <w:color w:val="000000" w:themeColor="text1"/>
        </w:rPr>
        <w:t>maximálne 100 hodín</w:t>
      </w:r>
    </w:p>
    <w:p w14:paraId="60DD6663"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Pracovná úloha bude vykonaná: </w:t>
      </w:r>
      <w:r w:rsidRPr="00FA7109">
        <w:rPr>
          <w:rFonts w:asciiTheme="majorHAnsi" w:hAnsiTheme="majorHAnsi" w:cstheme="majorHAnsi"/>
          <w:b/>
        </w:rPr>
        <w:t>od 23. 01. 2021 do 24. 01. 2021</w:t>
      </w:r>
    </w:p>
    <w:p w14:paraId="28ADC30D" w14:textId="77777777" w:rsidR="00F11B37" w:rsidRPr="007D50DA" w:rsidRDefault="00F11B37" w:rsidP="00F11B37">
      <w:pPr>
        <w:pStyle w:val="Odsekzoznamu"/>
        <w:widowControl w:val="0"/>
        <w:numPr>
          <w:ilvl w:val="0"/>
          <w:numId w:val="2"/>
        </w:numPr>
        <w:tabs>
          <w:tab w:val="left" w:pos="808"/>
        </w:tabs>
        <w:spacing w:after="0" w:line="240" w:lineRule="exact"/>
        <w:ind w:right="4"/>
        <w:contextualSpacing w:val="0"/>
        <w:jc w:val="both"/>
        <w:rPr>
          <w:rFonts w:asciiTheme="majorHAnsi" w:eastAsia="Times New Roman" w:hAnsiTheme="majorHAnsi" w:cstheme="majorHAnsi"/>
          <w:color w:val="000000" w:themeColor="text1"/>
        </w:rPr>
      </w:pPr>
      <w:r w:rsidRPr="007D50DA">
        <w:rPr>
          <w:rFonts w:asciiTheme="majorHAnsi" w:hAnsiTheme="majorHAnsi" w:cstheme="majorHAnsi"/>
          <w:color w:val="000000" w:themeColor="text1"/>
        </w:rPr>
        <w:t xml:space="preserve">Dojednaná  odmena  </w:t>
      </w:r>
      <w:r w:rsidRPr="007D50DA">
        <w:rPr>
          <w:rFonts w:asciiTheme="majorHAnsi" w:hAnsiTheme="majorHAnsi" w:cstheme="majorHAnsi"/>
          <w:b/>
          <w:color w:val="000000" w:themeColor="text1"/>
        </w:rPr>
        <w:t xml:space="preserve">za jednu  odpracovanú  hodinu  brutto  </w:t>
      </w:r>
      <w:r w:rsidRPr="007D50DA">
        <w:rPr>
          <w:rFonts w:asciiTheme="majorHAnsi" w:hAnsiTheme="majorHAnsi" w:cstheme="majorHAnsi"/>
          <w:color w:val="000000" w:themeColor="text1"/>
        </w:rPr>
        <w:t>v zmysle platného znenia  Zákonníka  práce a Kolektívnej zmluvy FN Nové Zámky v zložení nasledovne:</w:t>
      </w:r>
    </w:p>
    <w:tbl>
      <w:tblPr>
        <w:tblStyle w:val="TableNormal"/>
        <w:tblW w:w="0" w:type="auto"/>
        <w:tblInd w:w="426" w:type="dxa"/>
        <w:tblLayout w:type="fixed"/>
        <w:tblLook w:val="01E0" w:firstRow="1" w:lastRow="1" w:firstColumn="1" w:lastColumn="1" w:noHBand="0" w:noVBand="0"/>
      </w:tblPr>
      <w:tblGrid>
        <w:gridCol w:w="3395"/>
        <w:gridCol w:w="1763"/>
        <w:gridCol w:w="1420"/>
        <w:gridCol w:w="1041"/>
      </w:tblGrid>
      <w:tr w:rsidR="00F11B37" w:rsidRPr="007D50DA" w14:paraId="3992402B" w14:textId="77777777" w:rsidTr="00475A27">
        <w:trPr>
          <w:trHeight w:hRule="exact" w:val="327"/>
        </w:trPr>
        <w:tc>
          <w:tcPr>
            <w:tcW w:w="3395" w:type="dxa"/>
            <w:tcBorders>
              <w:top w:val="nil"/>
              <w:left w:val="nil"/>
              <w:bottom w:val="nil"/>
              <w:right w:val="nil"/>
            </w:tcBorders>
          </w:tcPr>
          <w:p w14:paraId="2D209075"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ab/>
            </w:r>
          </w:p>
        </w:tc>
        <w:tc>
          <w:tcPr>
            <w:tcW w:w="1763" w:type="dxa"/>
            <w:tcBorders>
              <w:top w:val="nil"/>
              <w:left w:val="nil"/>
              <w:bottom w:val="nil"/>
              <w:right w:val="nil"/>
            </w:tcBorders>
          </w:tcPr>
          <w:p w14:paraId="55529DF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Piatok</w:t>
            </w:r>
          </w:p>
        </w:tc>
        <w:tc>
          <w:tcPr>
            <w:tcW w:w="1420" w:type="dxa"/>
            <w:tcBorders>
              <w:top w:val="nil"/>
              <w:left w:val="nil"/>
              <w:bottom w:val="nil"/>
              <w:right w:val="nil"/>
            </w:tcBorders>
          </w:tcPr>
          <w:p w14:paraId="5D82CED1"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sobota</w:t>
            </w:r>
          </w:p>
        </w:tc>
        <w:tc>
          <w:tcPr>
            <w:tcW w:w="1041" w:type="dxa"/>
            <w:tcBorders>
              <w:top w:val="nil"/>
              <w:left w:val="nil"/>
              <w:bottom w:val="nil"/>
              <w:right w:val="nil"/>
            </w:tcBorders>
          </w:tcPr>
          <w:p w14:paraId="7E4509B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nedeľa</w:t>
            </w:r>
          </w:p>
        </w:tc>
      </w:tr>
      <w:tr w:rsidR="00F11B37" w:rsidRPr="007D50DA" w14:paraId="236B04C3" w14:textId="77777777" w:rsidTr="00475A27">
        <w:trPr>
          <w:trHeight w:hRule="exact" w:val="256"/>
        </w:trPr>
        <w:tc>
          <w:tcPr>
            <w:tcW w:w="3395" w:type="dxa"/>
            <w:tcBorders>
              <w:top w:val="nil"/>
              <w:left w:val="nil"/>
              <w:bottom w:val="nil"/>
              <w:right w:val="nil"/>
            </w:tcBorders>
          </w:tcPr>
          <w:p w14:paraId="3AB47C2D"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sadza za odpracovanú hodinu</w:t>
            </w:r>
          </w:p>
        </w:tc>
        <w:tc>
          <w:tcPr>
            <w:tcW w:w="1763" w:type="dxa"/>
            <w:tcBorders>
              <w:top w:val="nil"/>
              <w:left w:val="nil"/>
              <w:bottom w:val="nil"/>
              <w:right w:val="nil"/>
            </w:tcBorders>
          </w:tcPr>
          <w:p w14:paraId="390C99EC"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15,- €</w:t>
            </w:r>
          </w:p>
        </w:tc>
        <w:tc>
          <w:tcPr>
            <w:tcW w:w="1420" w:type="dxa"/>
            <w:tcBorders>
              <w:top w:val="nil"/>
              <w:left w:val="nil"/>
              <w:bottom w:val="nil"/>
              <w:right w:val="nil"/>
            </w:tcBorders>
          </w:tcPr>
          <w:p w14:paraId="3379C8D4"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12,78 €</w:t>
            </w:r>
          </w:p>
        </w:tc>
        <w:tc>
          <w:tcPr>
            <w:tcW w:w="1041" w:type="dxa"/>
            <w:tcBorders>
              <w:top w:val="nil"/>
              <w:left w:val="nil"/>
              <w:bottom w:val="nil"/>
              <w:right w:val="nil"/>
            </w:tcBorders>
          </w:tcPr>
          <w:p w14:paraId="621A3B8A"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11,42 €</w:t>
            </w:r>
          </w:p>
        </w:tc>
      </w:tr>
      <w:tr w:rsidR="00F11B37" w:rsidRPr="007D50DA" w14:paraId="547F97CF" w14:textId="77777777" w:rsidTr="00475A27">
        <w:trPr>
          <w:trHeight w:hRule="exact" w:val="258"/>
        </w:trPr>
        <w:tc>
          <w:tcPr>
            <w:tcW w:w="3395" w:type="dxa"/>
            <w:tcBorders>
              <w:top w:val="nil"/>
              <w:left w:val="nil"/>
              <w:bottom w:val="single" w:sz="3" w:space="0" w:color="000000"/>
              <w:right w:val="nil"/>
            </w:tcBorders>
          </w:tcPr>
          <w:p w14:paraId="5BA26855"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color w:val="000000" w:themeColor="text1"/>
                <w:lang w:val="sk-SK"/>
              </w:rPr>
              <w:t>príplatok za sobotu/nedeľu</w:t>
            </w:r>
          </w:p>
        </w:tc>
        <w:tc>
          <w:tcPr>
            <w:tcW w:w="1763" w:type="dxa"/>
            <w:tcBorders>
              <w:top w:val="nil"/>
              <w:left w:val="nil"/>
              <w:bottom w:val="single" w:sz="3" w:space="0" w:color="000000"/>
              <w:right w:val="nil"/>
            </w:tcBorders>
          </w:tcPr>
          <w:p w14:paraId="00896744" w14:textId="77777777" w:rsidR="00F11B37" w:rsidRPr="007D50DA" w:rsidRDefault="00F11B37" w:rsidP="00475A27">
            <w:pPr>
              <w:spacing w:after="0" w:line="240" w:lineRule="exact"/>
              <w:ind w:right="4"/>
              <w:rPr>
                <w:rFonts w:asciiTheme="majorHAnsi" w:hAnsiTheme="majorHAnsi" w:cstheme="majorHAnsi"/>
                <w:color w:val="000000" w:themeColor="text1"/>
                <w:lang w:val="sk-SK"/>
              </w:rPr>
            </w:pPr>
          </w:p>
        </w:tc>
        <w:tc>
          <w:tcPr>
            <w:tcW w:w="1420" w:type="dxa"/>
            <w:tcBorders>
              <w:top w:val="nil"/>
              <w:left w:val="nil"/>
              <w:bottom w:val="single" w:sz="3" w:space="0" w:color="000000"/>
              <w:right w:val="nil"/>
            </w:tcBorders>
          </w:tcPr>
          <w:p w14:paraId="324B3BC6"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2,22 €</w:t>
            </w:r>
          </w:p>
        </w:tc>
        <w:tc>
          <w:tcPr>
            <w:tcW w:w="1041" w:type="dxa"/>
            <w:tcBorders>
              <w:top w:val="nil"/>
              <w:left w:val="nil"/>
              <w:bottom w:val="single" w:sz="3" w:space="0" w:color="000000"/>
              <w:right w:val="nil"/>
            </w:tcBorders>
          </w:tcPr>
          <w:p w14:paraId="0B40EA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color w:val="000000" w:themeColor="text1"/>
                <w:lang w:val="sk-SK"/>
              </w:rPr>
              <w:t>3,58 €</w:t>
            </w:r>
          </w:p>
        </w:tc>
      </w:tr>
      <w:tr w:rsidR="00F11B37" w:rsidRPr="007D50DA" w14:paraId="66A83155" w14:textId="77777777" w:rsidTr="00475A27">
        <w:trPr>
          <w:trHeight w:hRule="exact" w:val="332"/>
        </w:trPr>
        <w:tc>
          <w:tcPr>
            <w:tcW w:w="3395" w:type="dxa"/>
            <w:tcBorders>
              <w:top w:val="single" w:sz="3" w:space="0" w:color="000000"/>
              <w:left w:val="nil"/>
              <w:bottom w:val="nil"/>
              <w:right w:val="nil"/>
            </w:tcBorders>
          </w:tcPr>
          <w:p w14:paraId="3DEFCF2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hAnsiTheme="majorHAnsi" w:cstheme="majorHAnsi"/>
                <w:b/>
                <w:color w:val="000000" w:themeColor="text1"/>
                <w:lang w:val="sk-SK"/>
              </w:rPr>
              <w:t>spolu odmena za hodinu</w:t>
            </w:r>
          </w:p>
        </w:tc>
        <w:tc>
          <w:tcPr>
            <w:tcW w:w="1763" w:type="dxa"/>
            <w:tcBorders>
              <w:top w:val="single" w:sz="3" w:space="0" w:color="000000"/>
              <w:left w:val="nil"/>
              <w:bottom w:val="nil"/>
              <w:right w:val="nil"/>
            </w:tcBorders>
          </w:tcPr>
          <w:p w14:paraId="33EA0EF0"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420" w:type="dxa"/>
            <w:tcBorders>
              <w:top w:val="single" w:sz="3" w:space="0" w:color="000000"/>
              <w:left w:val="nil"/>
              <w:bottom w:val="nil"/>
              <w:right w:val="nil"/>
            </w:tcBorders>
          </w:tcPr>
          <w:p w14:paraId="354BE0E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c>
          <w:tcPr>
            <w:tcW w:w="1041" w:type="dxa"/>
            <w:tcBorders>
              <w:top w:val="single" w:sz="3" w:space="0" w:color="000000"/>
              <w:left w:val="nil"/>
              <w:bottom w:val="nil"/>
              <w:right w:val="nil"/>
            </w:tcBorders>
          </w:tcPr>
          <w:p w14:paraId="3AFF13D2" w14:textId="77777777" w:rsidR="00F11B37" w:rsidRPr="007D50DA" w:rsidRDefault="00F11B37" w:rsidP="00475A27">
            <w:pPr>
              <w:pStyle w:val="TableParagraph"/>
              <w:spacing w:line="240" w:lineRule="exact"/>
              <w:ind w:right="4"/>
              <w:rPr>
                <w:rFonts w:asciiTheme="majorHAnsi" w:eastAsia="Times New Roman" w:hAnsiTheme="majorHAnsi" w:cstheme="majorHAnsi"/>
                <w:color w:val="000000" w:themeColor="text1"/>
                <w:lang w:val="sk-SK"/>
              </w:rPr>
            </w:pPr>
            <w:r w:rsidRPr="007D50DA">
              <w:rPr>
                <w:rFonts w:asciiTheme="majorHAnsi" w:eastAsia="Times New Roman" w:hAnsiTheme="majorHAnsi" w:cstheme="majorHAnsi"/>
                <w:b/>
                <w:bCs/>
                <w:color w:val="000000" w:themeColor="text1"/>
                <w:lang w:val="sk-SK"/>
              </w:rPr>
              <w:t xml:space="preserve">15,-   </w:t>
            </w:r>
            <w:r w:rsidRPr="007D50DA">
              <w:rPr>
                <w:rFonts w:asciiTheme="majorHAnsi" w:eastAsia="Times New Roman" w:hAnsiTheme="majorHAnsi" w:cstheme="majorHAnsi"/>
                <w:color w:val="000000" w:themeColor="text1"/>
                <w:lang w:val="sk-SK"/>
              </w:rPr>
              <w:t>€</w:t>
            </w:r>
          </w:p>
        </w:tc>
      </w:tr>
    </w:tbl>
    <w:p w14:paraId="5D79861C" w14:textId="77777777" w:rsidR="00F11B37" w:rsidRPr="007D50DA" w:rsidRDefault="00F11B37" w:rsidP="00F11B37">
      <w:pPr>
        <w:pStyle w:val="Zkladntext"/>
        <w:numPr>
          <w:ilvl w:val="0"/>
          <w:numId w:val="2"/>
        </w:numPr>
        <w:tabs>
          <w:tab w:val="left" w:pos="794"/>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je povinný poskytnúť zamestnancovi za vykonanú prácu dohodnutú odmenu. Odmena za vykonanie pracovnej úlohy je splatná po vykonaní práce so splatnosťou k 14-temu dňu nasledujúceho mesiaca (po predložení výkazu mzdových nárokov za mesiac).</w:t>
      </w:r>
    </w:p>
    <w:p w14:paraId="1A1AC028"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Ďalšie dojednané podmienky(§224 ZP): zamestnanec je  povinný vykonávať prácu osobne, zodpovedne a riadne dodržiavať podmienky dohodnuté v dohode, dodržiavať právne predpisy vzťahujúce sa na vykonanú prácu.</w:t>
      </w:r>
    </w:p>
    <w:p w14:paraId="0F4A8C2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 sa zaväzuje pri výkone povolania dodržiavať zák. č. 18/2018 Z. z. o ochrane osobných údajov.</w:t>
      </w:r>
    </w:p>
    <w:p w14:paraId="39EFBB44"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Zamestnávateľ  oboznámil  zamestnanca  s právnymi  predpismi  vzťahujúcimi  sa na  vykonávanú prácu a ostatnými predpismi na zaistenie bezpečnosti a ochrany zdravia pri práci.</w:t>
      </w:r>
    </w:p>
    <w:p w14:paraId="3CEFE649"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Práva a povinnosti účastníkov tejto zmluvy sa riadia ustanoveniami Zákonníka práce a ostatnými pracovnoprávnymi  predpismi.</w:t>
      </w:r>
    </w:p>
    <w:p w14:paraId="5A625C67" w14:textId="77777777" w:rsidR="00F11B37" w:rsidRPr="007D50DA" w:rsidRDefault="00F11B37" w:rsidP="00F11B37">
      <w:pPr>
        <w:pStyle w:val="Zkladntext"/>
        <w:numPr>
          <w:ilvl w:val="0"/>
          <w:numId w:val="2"/>
        </w:numPr>
        <w:tabs>
          <w:tab w:val="left" w:pos="780"/>
        </w:tabs>
        <w:spacing w:line="240" w:lineRule="exact"/>
        <w:ind w:right="4"/>
        <w:jc w:val="both"/>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Táto dohoda bola napísaná vo dvoch vyhotoveniach, z ktorých jedno prevzal zamestnanec a druhé zamestnávateľ.</w:t>
      </w:r>
    </w:p>
    <w:p w14:paraId="0A7FCC1D" w14:textId="77777777" w:rsidR="00F11B37" w:rsidRPr="007D50DA" w:rsidRDefault="00F11B37" w:rsidP="00F11B37">
      <w:pPr>
        <w:spacing w:after="0" w:line="240" w:lineRule="exact"/>
        <w:ind w:right="4"/>
        <w:rPr>
          <w:rFonts w:asciiTheme="majorHAnsi" w:eastAsia="Times New Roman" w:hAnsiTheme="majorHAnsi" w:cstheme="majorHAnsi"/>
          <w:color w:val="000000" w:themeColor="text1"/>
        </w:rPr>
      </w:pPr>
    </w:p>
    <w:p w14:paraId="63C62F34" w14:textId="043E2698"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V </w:t>
      </w:r>
      <w:r w:rsidRPr="007D50DA">
        <w:rPr>
          <w:rFonts w:asciiTheme="majorHAnsi" w:hAnsiTheme="majorHAnsi" w:cstheme="majorHAnsi"/>
          <w:color w:val="FF0000"/>
          <w:sz w:val="22"/>
          <w:szCs w:val="22"/>
          <w:lang w:val="sk-SK"/>
        </w:rPr>
        <w:t xml:space="preserve">xxx, </w:t>
      </w:r>
      <w:r w:rsidRPr="007D50DA">
        <w:rPr>
          <w:rFonts w:asciiTheme="majorHAnsi" w:hAnsiTheme="majorHAnsi" w:cstheme="majorHAnsi"/>
          <w:color w:val="000000" w:themeColor="text1"/>
          <w:sz w:val="22"/>
          <w:szCs w:val="22"/>
          <w:lang w:val="sk-SK"/>
        </w:rPr>
        <w:t xml:space="preserve">dňa </w:t>
      </w:r>
      <w:r w:rsidRPr="007D50DA">
        <w:rPr>
          <w:rFonts w:asciiTheme="majorHAnsi" w:hAnsiTheme="majorHAnsi" w:cstheme="majorHAnsi"/>
          <w:color w:val="FF0000"/>
          <w:sz w:val="22"/>
          <w:szCs w:val="22"/>
          <w:lang w:val="sk-SK"/>
        </w:rPr>
        <w:t>xx.</w:t>
      </w:r>
      <w:r w:rsidRPr="007D50DA">
        <w:rPr>
          <w:rFonts w:asciiTheme="majorHAnsi" w:hAnsiTheme="majorHAnsi" w:cstheme="majorHAnsi"/>
          <w:color w:val="000000" w:themeColor="text1"/>
          <w:sz w:val="22"/>
          <w:szCs w:val="22"/>
          <w:lang w:val="sk-SK"/>
        </w:rPr>
        <w:t xml:space="preserve"> 01. 2021</w:t>
      </w:r>
      <w:r w:rsidRPr="007D50DA">
        <w:rPr>
          <w:rFonts w:asciiTheme="majorHAnsi" w:hAnsiTheme="majorHAnsi" w:cstheme="majorHAnsi"/>
          <w:color w:val="000000" w:themeColor="text1"/>
          <w:sz w:val="22"/>
          <w:szCs w:val="22"/>
          <w:lang w:val="sk-SK"/>
        </w:rPr>
        <w:tab/>
        <w:t>V </w:t>
      </w:r>
      <w:r w:rsidRPr="007D50DA">
        <w:rPr>
          <w:rFonts w:asciiTheme="majorHAnsi" w:hAnsiTheme="majorHAnsi" w:cstheme="majorHAnsi"/>
          <w:color w:val="FF0000"/>
          <w:sz w:val="22"/>
          <w:szCs w:val="22"/>
          <w:lang w:val="sk-SK"/>
        </w:rPr>
        <w:t>xx</w:t>
      </w:r>
      <w:r w:rsidRPr="007D50DA">
        <w:rPr>
          <w:rFonts w:asciiTheme="majorHAnsi" w:hAnsiTheme="majorHAnsi" w:cstheme="majorHAnsi"/>
          <w:color w:val="000000" w:themeColor="text1"/>
          <w:sz w:val="22"/>
          <w:szCs w:val="22"/>
          <w:lang w:val="sk-SK"/>
        </w:rPr>
        <w:t xml:space="preserve"> dňa </w:t>
      </w:r>
      <w:r w:rsidR="00B9429F">
        <w:rPr>
          <w:rFonts w:asciiTheme="majorHAnsi" w:hAnsiTheme="majorHAnsi" w:cstheme="majorHAnsi"/>
          <w:color w:val="000000" w:themeColor="text1"/>
          <w:sz w:val="22"/>
          <w:szCs w:val="22"/>
          <w:lang w:val="sk-SK"/>
        </w:rPr>
        <w:t>xx</w:t>
      </w:r>
      <w:r w:rsidRPr="007D50DA">
        <w:rPr>
          <w:rFonts w:asciiTheme="majorHAnsi" w:hAnsiTheme="majorHAnsi" w:cstheme="majorHAnsi"/>
          <w:color w:val="000000" w:themeColor="text1"/>
          <w:sz w:val="22"/>
          <w:szCs w:val="22"/>
          <w:lang w:val="sk-SK"/>
        </w:rPr>
        <w:t>. 01. 2021</w:t>
      </w:r>
    </w:p>
    <w:p w14:paraId="450DC059"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3B98E3BC"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p>
    <w:p w14:paraId="73656F1F" w14:textId="77777777" w:rsidR="00F11B37" w:rsidRPr="007D50DA" w:rsidRDefault="00F11B37" w:rsidP="00F11B37">
      <w:pPr>
        <w:pStyle w:val="Zkladntext"/>
        <w:tabs>
          <w:tab w:val="left" w:pos="5615"/>
        </w:tabs>
        <w:spacing w:line="240" w:lineRule="exact"/>
        <w:ind w:left="0" w:right="4"/>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w:t>
      </w:r>
      <w:r w:rsidRPr="007D50DA">
        <w:rPr>
          <w:rFonts w:asciiTheme="majorHAnsi" w:hAnsiTheme="majorHAnsi" w:cstheme="majorHAnsi"/>
          <w:color w:val="000000" w:themeColor="text1"/>
          <w:sz w:val="22"/>
          <w:szCs w:val="22"/>
          <w:lang w:val="sk-SK"/>
        </w:rPr>
        <w:tab/>
        <w:t>.......................................................</w:t>
      </w:r>
    </w:p>
    <w:p w14:paraId="1564F193" w14:textId="77777777" w:rsidR="00F11B37" w:rsidRPr="007D50DA" w:rsidRDefault="00F11B37" w:rsidP="00F11B37">
      <w:pPr>
        <w:pStyle w:val="Zkladntext"/>
        <w:spacing w:line="240" w:lineRule="exact"/>
        <w:ind w:left="0" w:right="4" w:firstLine="708"/>
        <w:rPr>
          <w:rFonts w:asciiTheme="majorHAnsi" w:hAnsiTheme="majorHAnsi" w:cstheme="majorHAnsi"/>
          <w:color w:val="000000" w:themeColor="text1"/>
          <w:sz w:val="22"/>
          <w:szCs w:val="22"/>
          <w:lang w:val="sk-SK"/>
        </w:rPr>
      </w:pPr>
      <w:r w:rsidRPr="007D50DA">
        <w:rPr>
          <w:rFonts w:asciiTheme="majorHAnsi" w:hAnsiTheme="majorHAnsi" w:cstheme="majorHAnsi"/>
          <w:color w:val="000000" w:themeColor="text1"/>
          <w:sz w:val="22"/>
          <w:szCs w:val="22"/>
          <w:lang w:val="sk-SK"/>
        </w:rPr>
        <w:t>Zamestnanec</w:t>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r>
      <w:r w:rsidRPr="007D50DA">
        <w:rPr>
          <w:rFonts w:asciiTheme="majorHAnsi" w:hAnsiTheme="majorHAnsi" w:cstheme="majorHAnsi"/>
          <w:color w:val="000000" w:themeColor="text1"/>
          <w:sz w:val="22"/>
          <w:szCs w:val="22"/>
          <w:lang w:val="sk-SK"/>
        </w:rPr>
        <w:tab/>
        <w:t>Zamestnávateľ</w:t>
      </w:r>
    </w:p>
    <w:p w14:paraId="5C944AE0" w14:textId="555B46C4" w:rsidR="00F11B37" w:rsidRDefault="00F11B37" w:rsidP="00F11B37">
      <w:pPr>
        <w:spacing w:after="200" w:line="276" w:lineRule="auto"/>
        <w:rPr>
          <w:rFonts w:asciiTheme="majorHAnsi" w:hAnsiTheme="majorHAnsi" w:cstheme="majorHAnsi"/>
          <w:color w:val="000000" w:themeColor="text1"/>
        </w:rPr>
      </w:pPr>
      <w:bookmarkStart w:id="55" w:name="_Príloha_č._4"/>
      <w:bookmarkEnd w:id="55"/>
    </w:p>
    <w:p w14:paraId="29B6B189" w14:textId="60C59090" w:rsidR="00B40F07" w:rsidRDefault="00B40F07">
      <w:pPr>
        <w:spacing w:after="200" w:line="276" w:lineRule="auto"/>
        <w:rPr>
          <w:rFonts w:asciiTheme="majorHAnsi" w:hAnsiTheme="majorHAnsi" w:cstheme="majorHAnsi"/>
          <w:color w:val="000000" w:themeColor="text1"/>
        </w:rPr>
      </w:pPr>
      <w:r>
        <w:rPr>
          <w:rFonts w:asciiTheme="majorHAnsi" w:hAnsiTheme="majorHAnsi" w:cstheme="majorHAnsi"/>
          <w:color w:val="000000" w:themeColor="text1"/>
        </w:rPr>
        <w:br w:type="page"/>
      </w:r>
    </w:p>
    <w:p w14:paraId="590BF333" w14:textId="749A0E8A" w:rsidR="00B40F07" w:rsidRPr="007D50DA" w:rsidRDefault="00B40F07" w:rsidP="00B40F07">
      <w:pPr>
        <w:pStyle w:val="Nadpis2"/>
        <w:rPr>
          <w:rFonts w:eastAsia="Times New Roman" w:cstheme="majorHAnsi"/>
          <w:sz w:val="32"/>
        </w:rPr>
      </w:pPr>
      <w:bookmarkStart w:id="56" w:name="_Príloha_č._5"/>
      <w:bookmarkStart w:id="57" w:name="_Toc64451083"/>
      <w:bookmarkEnd w:id="56"/>
      <w:r w:rsidRPr="007D50DA">
        <w:rPr>
          <w:rFonts w:eastAsia="Times New Roman" w:cstheme="majorHAnsi"/>
        </w:rPr>
        <w:t xml:space="preserve">Príloha č. </w:t>
      </w:r>
      <w:r>
        <w:rPr>
          <w:rFonts w:eastAsia="Times New Roman" w:cstheme="majorHAnsi"/>
        </w:rPr>
        <w:t>5</w:t>
      </w:r>
      <w:bookmarkEnd w:id="57"/>
    </w:p>
    <w:p w14:paraId="3A7DE357"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VZOR</w:t>
      </w:r>
    </w:p>
    <w:p w14:paraId="0A874518"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p>
    <w:p w14:paraId="02725DF3"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Zmluva o dobrovoľníckej činnosti </w:t>
      </w:r>
    </w:p>
    <w:p w14:paraId="788AD78A"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uzatvorená v zmysle § 6 zákona č. 406/2011 Z. z. o dobrovoľníctve a o zmene a doplnení niektorých zákonov </w:t>
      </w:r>
    </w:p>
    <w:p w14:paraId="017BC60B"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medzi</w:t>
      </w:r>
      <w:r w:rsidRPr="007D50DA">
        <w:rPr>
          <w:rFonts w:asciiTheme="majorHAnsi" w:eastAsia="Times New Roman" w:hAnsiTheme="majorHAnsi" w:cstheme="majorHAnsi"/>
          <w:lang w:eastAsia="sk-SK"/>
        </w:rPr>
        <w:t>:</w:t>
      </w:r>
    </w:p>
    <w:p w14:paraId="0469569C"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82C6481"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Organizácia: </w:t>
      </w:r>
    </w:p>
    <w:p w14:paraId="3A18994A" w14:textId="77777777" w:rsidR="00B40F07" w:rsidRPr="007D50DA" w:rsidRDefault="00B40F07" w:rsidP="00B40F07">
      <w:p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r>
      <w:r w:rsidRPr="007D50DA">
        <w:rPr>
          <w:rFonts w:asciiTheme="majorHAnsi" w:eastAsia="Times New Roman" w:hAnsiTheme="majorHAnsi" w:cstheme="majorHAnsi"/>
          <w:b/>
          <w:lang w:eastAsia="sk-SK"/>
        </w:rPr>
        <w:tab/>
        <w:t>mesto/obec</w:t>
      </w:r>
    </w:p>
    <w:p w14:paraId="5CBD801A"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Sídlo: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6CE8459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Zastúpenie: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5C21A54"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IČO: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2278E128" w14:textId="77777777" w:rsidR="00B40F07" w:rsidRPr="007D50DA" w:rsidRDefault="00B40F07" w:rsidP="00B40F07">
      <w:pPr>
        <w:spacing w:after="0" w:line="240" w:lineRule="auto"/>
        <w:rPr>
          <w:rFonts w:asciiTheme="majorHAnsi" w:eastAsia="Calibri" w:hAnsiTheme="majorHAnsi" w:cstheme="majorHAnsi"/>
          <w:lang w:eastAsia="sk-SK"/>
        </w:rPr>
      </w:pPr>
      <w:r w:rsidRPr="007D50DA">
        <w:rPr>
          <w:rFonts w:asciiTheme="majorHAnsi" w:eastAsia="Times New Roman" w:hAnsiTheme="majorHAnsi" w:cstheme="majorHAnsi"/>
          <w:lang w:eastAsia="sk-SK"/>
        </w:rPr>
        <w:t>DIČ:</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Calibri" w:hAnsiTheme="majorHAnsi" w:cstheme="majorHAnsi"/>
          <w:lang w:eastAsia="sk-SK"/>
        </w:rPr>
        <w:t xml:space="preserve"> </w:t>
      </w:r>
    </w:p>
    <w:p w14:paraId="126290CE" w14:textId="77777777" w:rsidR="00B40F07" w:rsidRPr="007D50DA" w:rsidRDefault="00B40F07" w:rsidP="00B40F07">
      <w:pPr>
        <w:spacing w:after="0" w:line="240" w:lineRule="auto"/>
        <w:ind w:left="2832" w:hanging="2832"/>
        <w:rPr>
          <w:rFonts w:asciiTheme="majorHAnsi" w:eastAsia="Calibri" w:hAnsiTheme="majorHAnsi" w:cstheme="majorHAnsi"/>
          <w:lang w:eastAsia="sk-SK"/>
        </w:rPr>
      </w:pPr>
      <w:r w:rsidRPr="007D50DA">
        <w:rPr>
          <w:rFonts w:asciiTheme="majorHAnsi" w:eastAsia="Calibri" w:hAnsiTheme="majorHAnsi" w:cstheme="majorHAnsi"/>
          <w:lang w:eastAsia="sk-SK"/>
        </w:rPr>
        <w:t xml:space="preserve">Bankové spojenie:  </w:t>
      </w:r>
      <w:r w:rsidRPr="007D50DA">
        <w:rPr>
          <w:rFonts w:asciiTheme="majorHAnsi" w:eastAsia="Calibri" w:hAnsiTheme="majorHAnsi" w:cstheme="majorHAnsi"/>
          <w:lang w:eastAsia="sk-SK"/>
        </w:rPr>
        <w:tab/>
      </w:r>
    </w:p>
    <w:p w14:paraId="6A59D71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číslo účtu:</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r>
      <w:r w:rsidRPr="007D50DA">
        <w:rPr>
          <w:rFonts w:asciiTheme="majorHAnsi" w:eastAsia="Times New Roman" w:hAnsiTheme="majorHAnsi" w:cstheme="majorHAnsi"/>
          <w:lang w:eastAsia="sk-SK"/>
        </w:rPr>
        <w:t xml:space="preserve"> </w:t>
      </w:r>
    </w:p>
    <w:p w14:paraId="139CBC2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Calibri" w:hAnsiTheme="majorHAnsi" w:cstheme="majorHAnsi"/>
          <w:lang w:eastAsia="sk-SK"/>
        </w:rPr>
        <w:t>SWIFT/BIC:</w:t>
      </w:r>
      <w:r w:rsidRPr="007D50DA">
        <w:rPr>
          <w:rFonts w:asciiTheme="majorHAnsi" w:eastAsia="Calibri" w:hAnsiTheme="majorHAnsi" w:cstheme="majorHAnsi"/>
          <w:lang w:eastAsia="sk-SK"/>
        </w:rPr>
        <w:tab/>
      </w:r>
      <w:r w:rsidRPr="007D50DA">
        <w:rPr>
          <w:rFonts w:asciiTheme="majorHAnsi" w:eastAsia="Calibri" w:hAnsiTheme="majorHAnsi" w:cstheme="majorHAnsi"/>
          <w:lang w:eastAsia="sk-SK"/>
        </w:rPr>
        <w:tab/>
        <w:t xml:space="preserve">           </w:t>
      </w:r>
    </w:p>
    <w:p w14:paraId="7EEA4215"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Tel.:</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7BF628BF"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Fax:</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D8610D0" w14:textId="77777777" w:rsidR="00B40F07" w:rsidRPr="007D50DA" w:rsidRDefault="00B40F07" w:rsidP="00B40F07">
      <w:pPr>
        <w:spacing w:after="0" w:line="240" w:lineRule="auto"/>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Web:</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t xml:space="preserve"> </w:t>
      </w:r>
    </w:p>
    <w:p w14:paraId="0B3FC4EC"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color w:val="000000"/>
          <w:lang w:eastAsia="sk-SK"/>
        </w:rPr>
        <w:t>E-mail:</w:t>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r w:rsidRPr="007D50DA">
        <w:rPr>
          <w:rFonts w:asciiTheme="majorHAnsi" w:eastAsia="Times New Roman" w:hAnsiTheme="majorHAnsi" w:cstheme="majorHAnsi"/>
          <w:color w:val="000000"/>
          <w:lang w:eastAsia="sk-SK"/>
        </w:rPr>
        <w:tab/>
      </w:r>
    </w:p>
    <w:p w14:paraId="28723E8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(ďalej len „organizácia“ )</w:t>
      </w:r>
    </w:p>
    <w:p w14:paraId="41D625CD" w14:textId="77777777" w:rsidR="00B40F07" w:rsidRPr="007D50DA" w:rsidRDefault="00B40F07" w:rsidP="00B40F07">
      <w:pPr>
        <w:spacing w:after="0" w:line="240" w:lineRule="auto"/>
        <w:rPr>
          <w:rFonts w:asciiTheme="majorHAnsi" w:eastAsia="Times New Roman" w:hAnsiTheme="majorHAnsi" w:cstheme="majorHAnsi"/>
          <w:lang w:eastAsia="sk-SK"/>
        </w:rPr>
      </w:pPr>
    </w:p>
    <w:p w14:paraId="4F74F201"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b/>
          <w:lang w:eastAsia="sk-SK"/>
        </w:rPr>
        <w:t>Dobrovoľník/čka</w:t>
      </w:r>
      <w:r w:rsidRPr="007D50DA">
        <w:rPr>
          <w:rFonts w:asciiTheme="majorHAnsi" w:eastAsia="Times New Roman" w:hAnsiTheme="majorHAnsi" w:cstheme="majorHAnsi"/>
          <w:lang w:eastAsia="sk-SK"/>
        </w:rPr>
        <w:t>:</w:t>
      </w:r>
    </w:p>
    <w:p w14:paraId="5474E39C" w14:textId="77777777" w:rsidR="00B40F07" w:rsidRPr="007D50DA" w:rsidRDefault="00B40F07" w:rsidP="00B40F07">
      <w:pPr>
        <w:spacing w:after="0" w:line="240" w:lineRule="auto"/>
        <w:rPr>
          <w:rFonts w:asciiTheme="majorHAnsi" w:eastAsia="Times New Roman" w:hAnsiTheme="majorHAnsi" w:cstheme="majorHAnsi"/>
          <w:b/>
          <w:lang w:eastAsia="sk-SK"/>
        </w:rPr>
      </w:pPr>
      <w:r w:rsidRPr="007D50DA">
        <w:rPr>
          <w:rFonts w:asciiTheme="majorHAnsi" w:eastAsia="Times New Roman" w:hAnsiTheme="majorHAnsi" w:cstheme="majorHAnsi"/>
          <w:lang w:eastAsia="sk-SK"/>
        </w:rPr>
        <w:t xml:space="preserve">Meno a priezvisko: </w:t>
      </w:r>
      <w:r w:rsidRPr="007D50DA">
        <w:rPr>
          <w:rFonts w:asciiTheme="majorHAnsi" w:eastAsia="Times New Roman" w:hAnsiTheme="majorHAnsi" w:cstheme="majorHAnsi"/>
          <w:lang w:eastAsia="sk-SK"/>
        </w:rPr>
        <w:tab/>
      </w:r>
    </w:p>
    <w:p w14:paraId="234CA9F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Trvalé bydlisko: </w:t>
      </w:r>
      <w:r w:rsidRPr="007D50DA">
        <w:rPr>
          <w:rFonts w:asciiTheme="majorHAnsi" w:eastAsia="Times New Roman" w:hAnsiTheme="majorHAnsi" w:cstheme="majorHAnsi"/>
          <w:lang w:eastAsia="sk-SK"/>
        </w:rPr>
        <w:tab/>
      </w:r>
    </w:p>
    <w:p w14:paraId="4F206D53"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Dátum narodenia:</w:t>
      </w:r>
    </w:p>
    <w:p w14:paraId="2A0EDCC6"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Číslo účtu:      </w:t>
      </w:r>
    </w:p>
    <w:p w14:paraId="173866A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376A19BB" w14:textId="6A5BA118"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(ďalej len „dobrovoľník/čka</w:t>
      </w:r>
      <w:r w:rsidR="00533698">
        <w:rPr>
          <w:rFonts w:asciiTheme="majorHAnsi" w:eastAsia="Times New Roman" w:hAnsiTheme="majorHAnsi" w:cstheme="majorHAnsi"/>
          <w:lang w:eastAsia="sk-SK"/>
        </w:rPr>
        <w:t>“)</w:t>
      </w:r>
    </w:p>
    <w:p w14:paraId="7C69FE6F"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w:t>
      </w:r>
    </w:p>
    <w:p w14:paraId="0952F0EC"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Predmet zmluvy</w:t>
      </w:r>
    </w:p>
    <w:p w14:paraId="4DF1464E" w14:textId="17F31859"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Organizácia je orgánom verejnej správy, ktorý sa podieľa v súlade z uznesením vlády </w:t>
      </w:r>
      <w:r w:rsidR="00533698">
        <w:rPr>
          <w:rFonts w:asciiTheme="majorHAnsi" w:eastAsia="Times New Roman" w:hAnsiTheme="majorHAnsi" w:cstheme="majorHAnsi"/>
          <w:lang w:eastAsia="sk-SK"/>
        </w:rPr>
        <w:br/>
      </w:r>
      <w:r w:rsidR="00533698" w:rsidRPr="00FA7109">
        <w:rPr>
          <w:rFonts w:asciiTheme="majorHAnsi" w:eastAsia="Times New Roman" w:hAnsiTheme="majorHAnsi" w:cstheme="majorHAnsi"/>
          <w:highlight w:val="yellow"/>
          <w:lang w:eastAsia="sk-SK"/>
        </w:rPr>
        <w:t>SR č.......  zo dňa.........</w:t>
      </w:r>
      <w:r w:rsidR="00533698" w:rsidRPr="00FA7109">
        <w:rPr>
          <w:rFonts w:asciiTheme="majorHAnsi" w:eastAsia="Times New Roman" w:hAnsiTheme="majorHAnsi" w:cstheme="majorHAnsi"/>
          <w:lang w:eastAsia="sk-SK"/>
        </w:rPr>
        <w:t xml:space="preserve">  </w:t>
      </w:r>
      <w:r w:rsidRPr="00FA7109">
        <w:rPr>
          <w:rFonts w:asciiTheme="majorHAnsi" w:eastAsia="Times New Roman" w:hAnsiTheme="majorHAnsi" w:cstheme="majorHAnsi"/>
          <w:lang w:eastAsia="sk-SK"/>
        </w:rPr>
        <w:t xml:space="preserve">na </w:t>
      </w:r>
      <w:r w:rsidRPr="007D50DA">
        <w:rPr>
          <w:rFonts w:asciiTheme="majorHAnsi" w:eastAsia="Times New Roman" w:hAnsiTheme="majorHAnsi" w:cstheme="majorHAnsi"/>
          <w:lang w:eastAsia="sk-SK"/>
        </w:rPr>
        <w:t>príprave a uskutočnení Celoplošného testovania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(ďalej aj ako „projekt“). </w:t>
      </w:r>
    </w:p>
    <w:p w14:paraId="3C22FD7F" w14:textId="77777777"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Táto zmluva upravuje vzájomné vzťahy medzi organizáciou a dobrovoľníkom/čkou pri vykonávaní dobrovoľníckej činnosti pre organizáciu v súvislosti s realizáciou projektu ako aj povinnosti a záväzky oboch zmluvných strán.</w:t>
      </w:r>
    </w:p>
    <w:p w14:paraId="2563BED7" w14:textId="77777777" w:rsidR="00B40F07" w:rsidRPr="007D50DA" w:rsidRDefault="00B40F07" w:rsidP="002B2051">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Dobrovoľník/čka sa na základe tejto zmluvy zaväzuje vykonávať pre organizáciu dobrovoľnícku činnosť, obsahom ktorej je: vykonávanie administratívnych prác spojených s registráciou osôb zúčastňujúcich sa na Celoplošnom testovaní na ochorenie COVID-19 v meste/obci </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lang w:eastAsia="sk-SK"/>
        </w:rPr>
        <w:t xml:space="preserve"> v určenom testovacom mieste.</w:t>
      </w:r>
    </w:p>
    <w:p w14:paraId="7E9CFF70" w14:textId="77777777" w:rsidR="00B40F07" w:rsidRPr="007D50DA" w:rsidRDefault="00B40F07" w:rsidP="002B2051">
      <w:pPr>
        <w:numPr>
          <w:ilvl w:val="0"/>
          <w:numId w:val="8"/>
        </w:numPr>
        <w:spacing w:after="0" w:line="240" w:lineRule="auto"/>
        <w:ind w:left="426" w:hanging="426"/>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Miestom výkonu dobrovoľníckej činnosti je (obec, mesto)</w:t>
      </w:r>
    </w:p>
    <w:p w14:paraId="67F230E4" w14:textId="04C72F79" w:rsidR="00B40F07" w:rsidRPr="00533698" w:rsidRDefault="00B40F07" w:rsidP="00B40F07">
      <w:pPr>
        <w:numPr>
          <w:ilvl w:val="0"/>
          <w:numId w:val="8"/>
        </w:numPr>
        <w:spacing w:after="0" w:line="240" w:lineRule="auto"/>
        <w:ind w:left="426" w:hanging="426"/>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Dobrovoľník/čka sa zaväzuje vykonávať dobrovoľnícku činnosť denne od </w:t>
      </w:r>
      <w:r w:rsidR="00123C7B" w:rsidRPr="007D50DA">
        <w:rPr>
          <w:rFonts w:asciiTheme="majorHAnsi" w:eastAsia="Times New Roman" w:hAnsiTheme="majorHAnsi" w:cstheme="majorHAnsi"/>
          <w:lang w:eastAsia="sk-SK"/>
        </w:rPr>
        <w:t>0</w:t>
      </w:r>
      <w:r w:rsidR="00123C7B">
        <w:rPr>
          <w:rFonts w:asciiTheme="majorHAnsi" w:eastAsia="Times New Roman" w:hAnsiTheme="majorHAnsi" w:cstheme="majorHAnsi"/>
          <w:lang w:eastAsia="sk-SK"/>
        </w:rPr>
        <w:t>8</w:t>
      </w:r>
      <w:r w:rsidRPr="007D50DA">
        <w:rPr>
          <w:rFonts w:asciiTheme="majorHAnsi" w:eastAsia="Times New Roman" w:hAnsiTheme="majorHAnsi" w:cstheme="majorHAnsi"/>
          <w:lang w:eastAsia="sk-SK"/>
        </w:rPr>
        <w:t xml:space="preserve">:00 hod. do </w:t>
      </w:r>
      <w:r w:rsidR="00123C7B" w:rsidRPr="007D50DA">
        <w:rPr>
          <w:rFonts w:asciiTheme="majorHAnsi" w:eastAsia="Times New Roman" w:hAnsiTheme="majorHAnsi" w:cstheme="majorHAnsi"/>
          <w:lang w:eastAsia="sk-SK"/>
        </w:rPr>
        <w:t>2</w:t>
      </w:r>
      <w:r w:rsidR="00123C7B">
        <w:rPr>
          <w:rFonts w:asciiTheme="majorHAnsi" w:eastAsia="Times New Roman" w:hAnsiTheme="majorHAnsi" w:cstheme="majorHAnsi"/>
          <w:lang w:eastAsia="sk-SK"/>
        </w:rPr>
        <w:t>0</w:t>
      </w:r>
      <w:r w:rsidRPr="007D50DA">
        <w:rPr>
          <w:rFonts w:asciiTheme="majorHAnsi" w:eastAsia="Times New Roman" w:hAnsiTheme="majorHAnsi" w:cstheme="majorHAnsi"/>
          <w:lang w:eastAsia="sk-SK"/>
        </w:rPr>
        <w:t>:00 hod.</w:t>
      </w:r>
    </w:p>
    <w:p w14:paraId="514A89A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w:t>
      </w:r>
    </w:p>
    <w:p w14:paraId="338F7195"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 xml:space="preserve">Povinnosti organizácie </w:t>
      </w:r>
    </w:p>
    <w:p w14:paraId="21053786"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je povinná vytvoriť dobrovoľníkovi/čke optimálne podmienky pre výkon dobrovoľníckej činnosti.</w:t>
      </w:r>
    </w:p>
    <w:p w14:paraId="602FD3B7"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je povinná, ak sa inak nedohodlo, poskytnúť dobrovoľníkovi/čke primerané prostriedky nevyhnutné na splnenie dohodnutej úlohy.</w:t>
      </w:r>
    </w:p>
    <w:p w14:paraId="25D9EAA0"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sa zaväzuje poskytnúť dobrovoľníkovi/čke pri vykonávaní jeho práce podporu formou vyškolenia, supervízie a konzultácií pri riešení vzniknutých problémov.</w:t>
      </w:r>
    </w:p>
    <w:p w14:paraId="340AB91E" w14:textId="77777777" w:rsidR="00B40F07" w:rsidRPr="007D50DA" w:rsidRDefault="00B40F07" w:rsidP="002B2051">
      <w:pPr>
        <w:numPr>
          <w:ilvl w:val="0"/>
          <w:numId w:val="5"/>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Organizácia poskytuje Dobrovoľníkovi/čke za vykonávanie dobrovoľníckej činnosti materiálne zabezpečenie, a to:</w:t>
      </w:r>
    </w:p>
    <w:p w14:paraId="1A6C8832" w14:textId="77777777" w:rsidR="00B40F07" w:rsidRPr="007D50DA" w:rsidRDefault="00B40F07" w:rsidP="002B2051">
      <w:pPr>
        <w:numPr>
          <w:ilvl w:val="0"/>
          <w:numId w:val="9"/>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príspevok na úhradu cestovných náhrad spojených s cestou na miesto výkonu dobrovoľníckej činnosti, príspevok na úhradu nevyhnutných výdavkov na miesto vykonávania dobrovoľníckej činnosti vo výške </w:t>
      </w:r>
      <w:r w:rsidRPr="007D50DA">
        <w:rPr>
          <w:rFonts w:asciiTheme="majorHAnsi" w:eastAsia="Times New Roman" w:hAnsiTheme="majorHAnsi" w:cstheme="majorHAnsi"/>
          <w:b/>
          <w:highlight w:val="yellow"/>
          <w:lang w:eastAsia="sk-SK"/>
        </w:rPr>
        <w:t>100,00</w:t>
      </w:r>
      <w:r w:rsidRPr="007D50DA">
        <w:rPr>
          <w:rFonts w:asciiTheme="majorHAnsi" w:eastAsia="Times New Roman" w:hAnsiTheme="majorHAnsi" w:cstheme="majorHAnsi"/>
          <w:highlight w:val="yellow"/>
          <w:lang w:eastAsia="sk-SK"/>
        </w:rPr>
        <w:t xml:space="preserve"> € (slovom: Sto eur</w:t>
      </w:r>
      <w:r w:rsidRPr="007D50DA">
        <w:rPr>
          <w:rFonts w:asciiTheme="majorHAnsi" w:eastAsia="Times New Roman" w:hAnsiTheme="majorHAnsi" w:cstheme="majorHAnsi"/>
          <w:lang w:eastAsia="sk-SK"/>
        </w:rPr>
        <w:t xml:space="preserve">) za každý deň riadneho vykonávania dobrovoľníckej činnosti podľa tejto zmluvy. </w:t>
      </w:r>
    </w:p>
    <w:p w14:paraId="50B1A6E7" w14:textId="77777777" w:rsidR="00B40F07" w:rsidRPr="007D50DA" w:rsidRDefault="00B40F07" w:rsidP="002B2051">
      <w:pPr>
        <w:numPr>
          <w:ilvl w:val="0"/>
          <w:numId w:val="5"/>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Organizácia sa zaväzuje poskytnúť dobrovoľníkovi/čke plnenie podľa čl. II. ods. 4 tejto zmluvy najneskôr do </w:t>
      </w:r>
      <w:r w:rsidRPr="007D50DA">
        <w:rPr>
          <w:rFonts w:asciiTheme="majorHAnsi" w:eastAsia="Times New Roman" w:hAnsiTheme="majorHAnsi" w:cstheme="majorHAnsi"/>
          <w:highlight w:val="yellow"/>
          <w:lang w:eastAsia="sk-SK"/>
        </w:rPr>
        <w:t>60 kalendárnych</w:t>
      </w:r>
      <w:r w:rsidRPr="007D50DA">
        <w:rPr>
          <w:rFonts w:asciiTheme="majorHAnsi" w:eastAsia="Times New Roman" w:hAnsiTheme="majorHAnsi" w:cstheme="majorHAnsi"/>
          <w:lang w:eastAsia="sk-SK"/>
        </w:rPr>
        <w:t xml:space="preserve"> dní od riadneho vykonania dobrovoľníckej činnosti na účet dobrovoľníka za predpokladu, že organizácií bude predložený pracovný výkaz o riadne vykonanej dobrovoľníckej činnosti za všetky testovacie dni schválený povereným zamestnancom organizácie. </w:t>
      </w:r>
    </w:p>
    <w:p w14:paraId="4A5CC35C" w14:textId="77777777" w:rsidR="00B40F07" w:rsidRPr="007D50DA" w:rsidRDefault="00B40F07" w:rsidP="002B2051">
      <w:pPr>
        <w:numPr>
          <w:ilvl w:val="0"/>
          <w:numId w:val="5"/>
        </w:numPr>
        <w:spacing w:after="0" w:line="240" w:lineRule="auto"/>
        <w:contextualSpacing/>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Ochranné prostriedky potrebné na výkon dobrovoľníckej činnosti a dezinfekciu zabezpečí dobrovoľníkovi/čke Ministerstvo obrany Slovenskej republiky a samospráva.</w:t>
      </w:r>
    </w:p>
    <w:p w14:paraId="439CCFB1" w14:textId="77777777" w:rsidR="00B40F07" w:rsidRPr="007D50DA" w:rsidRDefault="00B40F07" w:rsidP="00B40F07">
      <w:pPr>
        <w:spacing w:after="0" w:line="240" w:lineRule="auto"/>
        <w:jc w:val="both"/>
        <w:rPr>
          <w:rFonts w:asciiTheme="majorHAnsi" w:eastAsia="Times New Roman" w:hAnsiTheme="majorHAnsi" w:cstheme="majorHAnsi"/>
          <w:lang w:eastAsia="sk-SK"/>
        </w:rPr>
      </w:pPr>
    </w:p>
    <w:p w14:paraId="71D8A1E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III.</w:t>
      </w:r>
    </w:p>
    <w:p w14:paraId="1EC7E446" w14:textId="77777777" w:rsidR="00B40F07" w:rsidRPr="007D50DA" w:rsidRDefault="00B40F07" w:rsidP="00B40F07">
      <w:pPr>
        <w:spacing w:after="0" w:line="240" w:lineRule="auto"/>
        <w:jc w:val="center"/>
        <w:rPr>
          <w:rFonts w:asciiTheme="majorHAnsi" w:eastAsia="Times New Roman" w:hAnsiTheme="majorHAnsi" w:cstheme="majorHAnsi"/>
          <w:b/>
          <w:lang w:eastAsia="sk-SK"/>
        </w:rPr>
      </w:pPr>
      <w:r w:rsidRPr="007D50DA">
        <w:rPr>
          <w:rFonts w:asciiTheme="majorHAnsi" w:eastAsia="Times New Roman" w:hAnsiTheme="majorHAnsi" w:cstheme="majorHAnsi"/>
          <w:b/>
          <w:lang w:eastAsia="sk-SK"/>
        </w:rPr>
        <w:t>Povinnosti dobrovoľníka</w:t>
      </w:r>
    </w:p>
    <w:p w14:paraId="758D24AC"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Dobrovoľník/čka je povinný/á vykonávať dobrovoľnícku činnosť podľa svojich schopností a znalostí.</w:t>
      </w:r>
    </w:p>
    <w:p w14:paraId="42C4D31E"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Dobrovoľník/čka je povinný/á pri výkone dobrovoľníckej činnosti dodržiavať interné predpisy organizácie.</w:t>
      </w:r>
    </w:p>
    <w:p w14:paraId="13E410D3" w14:textId="77777777" w:rsidR="00B40F07" w:rsidRPr="007D50DA" w:rsidRDefault="00B40F07" w:rsidP="002B2051">
      <w:pPr>
        <w:numPr>
          <w:ilvl w:val="0"/>
          <w:numId w:val="6"/>
        </w:numPr>
        <w:spacing w:after="0" w:line="24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Dobrovoľník/čka vykonáva dobrovoľnícku činnosť podľa pokynov povereného zamestnanca – veliteľa odberového miesta.</w:t>
      </w:r>
    </w:p>
    <w:p w14:paraId="2F6629D9" w14:textId="77777777" w:rsidR="00B40F07" w:rsidRPr="007D50DA" w:rsidRDefault="00B40F07" w:rsidP="002B2051">
      <w:pPr>
        <w:numPr>
          <w:ilvl w:val="0"/>
          <w:numId w:val="6"/>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Dobrovoľník/čka je povinný/á zachovávať mlčanlivosť o skutočnostiach, ktoré sa dozvedel/a pri výkone dobrovoľníckej činnosti.</w:t>
      </w:r>
    </w:p>
    <w:p w14:paraId="6E2B5085" w14:textId="4A0CBE81" w:rsidR="00B40F07" w:rsidRPr="00533698" w:rsidRDefault="00B40F07" w:rsidP="00533698">
      <w:pPr>
        <w:numPr>
          <w:ilvl w:val="0"/>
          <w:numId w:val="6"/>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Dobrovoľník/čka je povinný za účelom zistenia zdravotnej spôsobilosti k vykonávaniu dobrovoľníckej činnosti v deň pred začatím testovania absolvovať bezplatný test na ochorenie COVID-19.</w:t>
      </w:r>
    </w:p>
    <w:p w14:paraId="0EBCF322" w14:textId="77777777" w:rsidR="00B40F07" w:rsidRPr="007D50DA" w:rsidRDefault="00B40F07" w:rsidP="00B40F07">
      <w:pPr>
        <w:spacing w:after="0" w:line="260" w:lineRule="auto"/>
        <w:ind w:left="360"/>
        <w:jc w:val="center"/>
        <w:rPr>
          <w:rFonts w:asciiTheme="majorHAnsi" w:eastAsia="Times New Roman" w:hAnsiTheme="majorHAnsi" w:cstheme="majorHAnsi"/>
          <w:color w:val="000000"/>
          <w:lang w:eastAsia="sk-SK"/>
        </w:rPr>
      </w:pPr>
      <w:r w:rsidRPr="007D50DA">
        <w:rPr>
          <w:rFonts w:asciiTheme="majorHAnsi" w:eastAsia="Times New Roman" w:hAnsiTheme="majorHAnsi" w:cstheme="majorHAnsi"/>
          <w:b/>
          <w:color w:val="000000"/>
          <w:lang w:eastAsia="sk-SK"/>
        </w:rPr>
        <w:t>IV</w:t>
      </w:r>
      <w:r w:rsidRPr="007D50DA">
        <w:rPr>
          <w:rFonts w:asciiTheme="majorHAnsi" w:eastAsia="Times New Roman" w:hAnsiTheme="majorHAnsi" w:cstheme="majorHAnsi"/>
          <w:color w:val="000000"/>
          <w:lang w:eastAsia="sk-SK"/>
        </w:rPr>
        <w:t>.</w:t>
      </w:r>
    </w:p>
    <w:p w14:paraId="01C819BA" w14:textId="77777777" w:rsidR="00B40F07" w:rsidRPr="007D50DA" w:rsidRDefault="00B40F07" w:rsidP="00B40F07">
      <w:pPr>
        <w:spacing w:after="0" w:line="260" w:lineRule="auto"/>
        <w:ind w:left="360"/>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Doba trvania zmluvy</w:t>
      </w:r>
    </w:p>
    <w:p w14:paraId="748F94C9" w14:textId="77777777" w:rsidR="00B40F07" w:rsidRPr="007D50DA" w:rsidRDefault="00B40F07" w:rsidP="00B40F07">
      <w:pPr>
        <w:spacing w:after="0" w:line="240" w:lineRule="auto"/>
        <w:ind w:left="426" w:hanging="426"/>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1.  Zmluva o dobrovoľníckej činnosti sa uzatvára na dobu určitú.</w:t>
      </w:r>
    </w:p>
    <w:p w14:paraId="434BE745" w14:textId="1AC84D66" w:rsidR="00B40F07" w:rsidRPr="007D50DA" w:rsidRDefault="00B40F07" w:rsidP="00B40F07">
      <w:pPr>
        <w:spacing w:after="0" w:line="240" w:lineRule="auto"/>
        <w:ind w:left="284" w:hanging="284"/>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2. Dobrovoľník/čka bude vykonávať dobrovoľnícku činnosť </w:t>
      </w:r>
      <w:r w:rsidRPr="007D50DA">
        <w:rPr>
          <w:rFonts w:asciiTheme="majorHAnsi" w:eastAsia="Times New Roman" w:hAnsiTheme="majorHAnsi" w:cstheme="majorHAnsi"/>
          <w:b/>
          <w:highlight w:val="yellow"/>
          <w:lang w:eastAsia="sk-SK"/>
        </w:rPr>
        <w:t>v</w:t>
      </w:r>
      <w:r w:rsidR="00BF0669">
        <w:rPr>
          <w:rFonts w:asciiTheme="majorHAnsi" w:eastAsia="Times New Roman" w:hAnsiTheme="majorHAnsi" w:cstheme="majorHAnsi"/>
          <w:b/>
          <w:highlight w:val="yellow"/>
          <w:lang w:eastAsia="sk-SK"/>
        </w:rPr>
        <w:t xml:space="preserve"> dňoch</w:t>
      </w:r>
      <w:r w:rsidRPr="007D50DA">
        <w:rPr>
          <w:rFonts w:asciiTheme="majorHAnsi" w:eastAsia="Times New Roman" w:hAnsiTheme="majorHAnsi" w:cstheme="majorHAnsi"/>
          <w:b/>
          <w:highlight w:val="yellow"/>
          <w:lang w:eastAsia="sk-SK"/>
        </w:rPr>
        <w:t xml:space="preserve"> </w:t>
      </w:r>
      <w:r w:rsidR="005B76FE">
        <w:rPr>
          <w:rFonts w:asciiTheme="majorHAnsi" w:eastAsia="Times New Roman" w:hAnsiTheme="majorHAnsi" w:cstheme="majorHAnsi"/>
          <w:b/>
          <w:highlight w:val="yellow"/>
          <w:lang w:eastAsia="sk-SK"/>
        </w:rPr>
        <w:t>.......</w:t>
      </w:r>
      <w:r w:rsidR="006E66FF">
        <w:rPr>
          <w:rFonts w:asciiTheme="majorHAnsi" w:eastAsia="Times New Roman" w:hAnsiTheme="majorHAnsi" w:cstheme="majorHAnsi"/>
          <w:b/>
          <w:highlight w:val="yellow"/>
          <w:lang w:eastAsia="sk-SK"/>
        </w:rPr>
        <w:t xml:space="preserve"> a</w:t>
      </w:r>
      <w:r w:rsidRPr="007D50DA">
        <w:rPr>
          <w:rFonts w:asciiTheme="majorHAnsi" w:eastAsia="Times New Roman" w:hAnsiTheme="majorHAnsi" w:cstheme="majorHAnsi"/>
          <w:b/>
          <w:highlight w:val="yellow"/>
          <w:lang w:eastAsia="sk-SK"/>
        </w:rPr>
        <w:t xml:space="preserve"> v čase od </w:t>
      </w:r>
      <w:r w:rsidR="005B76FE">
        <w:rPr>
          <w:rFonts w:asciiTheme="majorHAnsi" w:eastAsia="Times New Roman" w:hAnsiTheme="majorHAnsi" w:cstheme="majorHAnsi"/>
          <w:b/>
          <w:highlight w:val="yellow"/>
          <w:lang w:eastAsia="sk-SK"/>
        </w:rPr>
        <w:t>......</w:t>
      </w:r>
      <w:r w:rsidRPr="007D50DA">
        <w:rPr>
          <w:rFonts w:asciiTheme="majorHAnsi" w:eastAsia="Times New Roman" w:hAnsiTheme="majorHAnsi" w:cstheme="majorHAnsi"/>
          <w:b/>
          <w:highlight w:val="yellow"/>
          <w:lang w:eastAsia="sk-SK"/>
        </w:rPr>
        <w:t xml:space="preserve"> hod. do </w:t>
      </w:r>
      <w:r w:rsidR="005B76FE">
        <w:rPr>
          <w:rFonts w:asciiTheme="majorHAnsi" w:eastAsia="Times New Roman" w:hAnsiTheme="majorHAnsi" w:cstheme="majorHAnsi"/>
          <w:b/>
          <w:highlight w:val="yellow"/>
          <w:lang w:eastAsia="sk-SK"/>
        </w:rPr>
        <w:t>......</w:t>
      </w:r>
      <w:r w:rsidRPr="007D50DA">
        <w:rPr>
          <w:rFonts w:asciiTheme="majorHAnsi" w:eastAsia="Times New Roman" w:hAnsiTheme="majorHAnsi" w:cstheme="majorHAnsi"/>
          <w:b/>
          <w:highlight w:val="yellow"/>
          <w:lang w:eastAsia="sk-SK"/>
        </w:rPr>
        <w:t xml:space="preserve"> hod. </w:t>
      </w:r>
      <w:r w:rsidRPr="007D50DA">
        <w:rPr>
          <w:rFonts w:asciiTheme="majorHAnsi" w:eastAsia="Times New Roman" w:hAnsiTheme="majorHAnsi" w:cstheme="majorHAnsi"/>
          <w:highlight w:val="yellow"/>
          <w:lang w:eastAsia="sk-SK"/>
        </w:rPr>
        <w:t xml:space="preserve">Počas každého testovacieho dňa má dobrovoľník/čka nárok na prestávku prestávku </w:t>
      </w:r>
      <w:r w:rsidRPr="007D50DA">
        <w:rPr>
          <w:rFonts w:asciiTheme="majorHAnsi" w:eastAsia="Times New Roman" w:hAnsiTheme="majorHAnsi" w:cstheme="majorHAnsi"/>
          <w:b/>
          <w:highlight w:val="yellow"/>
          <w:lang w:eastAsia="sk-SK"/>
        </w:rPr>
        <w:t>od 12:00 hod. do 13.00 hod</w:t>
      </w:r>
      <w:r w:rsidRPr="007D50DA">
        <w:rPr>
          <w:rFonts w:asciiTheme="majorHAnsi" w:eastAsia="Times New Roman" w:hAnsiTheme="majorHAnsi" w:cstheme="majorHAnsi"/>
          <w:highlight w:val="yellow"/>
          <w:lang w:eastAsia="sk-SK"/>
        </w:rPr>
        <w:t>.</w:t>
      </w:r>
      <w:r w:rsidRPr="007D50DA">
        <w:rPr>
          <w:rFonts w:asciiTheme="majorHAnsi" w:eastAsia="Times New Roman" w:hAnsiTheme="majorHAnsi" w:cstheme="majorHAnsi"/>
          <w:b/>
          <w:lang w:eastAsia="sk-SK"/>
        </w:rPr>
        <w:t xml:space="preserve">. </w:t>
      </w:r>
      <w:r w:rsidRPr="007D50DA">
        <w:rPr>
          <w:rFonts w:asciiTheme="majorHAnsi" w:eastAsia="Times New Roman" w:hAnsiTheme="majorHAnsi" w:cstheme="majorHAnsi"/>
          <w:lang w:eastAsia="sk-SK"/>
        </w:rPr>
        <w:t xml:space="preserve">(prestávka sa nezahŕňa do výkonu dobrovoľníckej činnosti). </w:t>
      </w:r>
    </w:p>
    <w:p w14:paraId="1DFED806" w14:textId="77777777" w:rsidR="00B40F07" w:rsidRPr="007D50DA" w:rsidRDefault="00B40F07" w:rsidP="00B40F07">
      <w:pPr>
        <w:spacing w:after="0" w:line="240" w:lineRule="auto"/>
        <w:rPr>
          <w:rFonts w:asciiTheme="majorHAnsi" w:eastAsia="Times New Roman" w:hAnsiTheme="majorHAnsi" w:cstheme="majorHAnsi"/>
          <w:lang w:eastAsia="sk-SK"/>
        </w:rPr>
      </w:pPr>
    </w:p>
    <w:p w14:paraId="54B21B1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lang w:eastAsia="sk-SK"/>
        </w:rPr>
        <w:t xml:space="preserve"> </w:t>
      </w:r>
      <w:r w:rsidRPr="007D50DA">
        <w:rPr>
          <w:rFonts w:asciiTheme="majorHAnsi" w:eastAsia="Times New Roman" w:hAnsiTheme="majorHAnsi" w:cstheme="majorHAnsi"/>
          <w:b/>
          <w:color w:val="000000"/>
          <w:lang w:eastAsia="sk-SK"/>
        </w:rPr>
        <w:t xml:space="preserve">V. </w:t>
      </w:r>
    </w:p>
    <w:p w14:paraId="4FC65B68" w14:textId="77777777" w:rsidR="00B40F07" w:rsidRPr="007D50DA" w:rsidRDefault="00B40F07" w:rsidP="00B40F07">
      <w:pPr>
        <w:spacing w:after="0" w:line="260" w:lineRule="auto"/>
        <w:jc w:val="center"/>
        <w:rPr>
          <w:rFonts w:asciiTheme="majorHAnsi" w:eastAsia="Times New Roman" w:hAnsiTheme="majorHAnsi" w:cstheme="majorHAnsi"/>
          <w:b/>
          <w:color w:val="000000"/>
          <w:lang w:eastAsia="sk-SK"/>
        </w:rPr>
      </w:pPr>
      <w:r w:rsidRPr="007D50DA">
        <w:rPr>
          <w:rFonts w:asciiTheme="majorHAnsi" w:eastAsia="Times New Roman" w:hAnsiTheme="majorHAnsi" w:cstheme="majorHAnsi"/>
          <w:b/>
          <w:color w:val="000000"/>
          <w:lang w:eastAsia="sk-SK"/>
        </w:rPr>
        <w:t xml:space="preserve">Záverečné ustanovenia                                                                                 </w:t>
      </w:r>
    </w:p>
    <w:p w14:paraId="07AD9002"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Právne pomery zúčastnených strán bližšie nešpecifikované v tejto zmluve sa riadia príslušnými ustanoveniami zákona č. 406/2011 Z. z. o dobrovoľníctve a ostatných všeobecne záväzných právnych predpisov.</w:t>
      </w:r>
    </w:p>
    <w:p w14:paraId="287A4D6F"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Zmeny a doplnky zmluvy možno vykonať písomným dodatkom len na základe vzájomnej dohody účastníkov.</w:t>
      </w:r>
    </w:p>
    <w:p w14:paraId="76F95158"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Zmluva je vyhotovená v 3 exemplároch, z ktorých 2 obdrží organizácia a 1 dobrovoľník.</w:t>
      </w:r>
    </w:p>
    <w:p w14:paraId="55B29BBF"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snapToGrid w:val="0"/>
          <w:color w:val="000000"/>
          <w:lang w:eastAsia="cs-CZ"/>
        </w:rPr>
        <w:t>Zmluva</w:t>
      </w:r>
      <w:r w:rsidRPr="007D50DA">
        <w:rPr>
          <w:rFonts w:asciiTheme="majorHAnsi" w:eastAsia="Times New Roman" w:hAnsiTheme="majorHAnsi" w:cstheme="majorHAnsi"/>
          <w:color w:val="000000"/>
          <w:lang w:eastAsia="sk-SK"/>
        </w:rPr>
        <w:t xml:space="preserve"> nadobúda účinnosť dňom podpisu štatutárneho zástupcu organizácie a dobrovoľníka/čky.</w:t>
      </w:r>
    </w:p>
    <w:p w14:paraId="400DD51D" w14:textId="77777777" w:rsidR="00B40F07" w:rsidRPr="007D50DA" w:rsidRDefault="00B40F07" w:rsidP="002B2051">
      <w:pPr>
        <w:numPr>
          <w:ilvl w:val="0"/>
          <w:numId w:val="7"/>
        </w:numPr>
        <w:spacing w:after="0" w:line="260" w:lineRule="auto"/>
        <w:jc w:val="both"/>
        <w:rPr>
          <w:rFonts w:asciiTheme="majorHAnsi" w:eastAsia="Times New Roman" w:hAnsiTheme="majorHAnsi" w:cstheme="majorHAnsi"/>
          <w:color w:val="000000"/>
          <w:lang w:eastAsia="sk-SK"/>
        </w:rPr>
      </w:pPr>
      <w:r w:rsidRPr="007D50DA">
        <w:rPr>
          <w:rFonts w:asciiTheme="majorHAnsi" w:eastAsia="Times New Roman" w:hAnsiTheme="majorHAnsi" w:cstheme="majorHAnsi"/>
          <w:color w:val="000000"/>
          <w:lang w:eastAsia="sk-SK"/>
        </w:rPr>
        <w:t xml:space="preserve">Ktorákoľvek zo zmluvných strán môže zmluvu zrušiť písomnou výpoveďou alebo dohodou obidvoch zmluvných strán. </w:t>
      </w:r>
    </w:p>
    <w:p w14:paraId="6DB5947F" w14:textId="77777777" w:rsidR="00B40F07" w:rsidRPr="007D50DA" w:rsidRDefault="00B40F07" w:rsidP="00B40F07">
      <w:pPr>
        <w:spacing w:after="0" w:line="240" w:lineRule="auto"/>
        <w:rPr>
          <w:rFonts w:asciiTheme="majorHAnsi" w:eastAsia="Times New Roman" w:hAnsiTheme="majorHAnsi" w:cstheme="majorHAnsi"/>
          <w:lang w:eastAsia="sk-SK"/>
        </w:rPr>
      </w:pPr>
    </w:p>
    <w:p w14:paraId="6A0EB99B"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V ........................ dňa </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p>
    <w:p w14:paraId="51F357AF"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ab/>
      </w:r>
    </w:p>
    <w:p w14:paraId="7F77AF62" w14:textId="77777777" w:rsidR="00B40F07" w:rsidRPr="007D50DA" w:rsidRDefault="00B40F07" w:rsidP="00B40F07">
      <w:pPr>
        <w:spacing w:after="0" w:line="240" w:lineRule="auto"/>
        <w:rPr>
          <w:rFonts w:asciiTheme="majorHAnsi" w:eastAsia="Times New Roman" w:hAnsiTheme="majorHAnsi" w:cstheme="majorHAnsi"/>
          <w:lang w:eastAsia="sk-SK"/>
        </w:rPr>
      </w:pPr>
    </w:p>
    <w:p w14:paraId="2D904880"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w:t>
      </w:r>
    </w:p>
    <w:p w14:paraId="133A20C2" w14:textId="77777777" w:rsidR="00B40F07" w:rsidRPr="007D50DA" w:rsidRDefault="00B40F07" w:rsidP="00B40F07">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w:t>
      </w:r>
    </w:p>
    <w:p w14:paraId="01621CF3" w14:textId="129F0B37" w:rsidR="00386125" w:rsidRPr="00533698" w:rsidRDefault="00B40F07" w:rsidP="00533698">
      <w:pPr>
        <w:spacing w:after="0" w:line="240" w:lineRule="auto"/>
        <w:rPr>
          <w:rFonts w:asciiTheme="majorHAnsi" w:eastAsia="Times New Roman" w:hAnsiTheme="majorHAnsi" w:cstheme="majorHAnsi"/>
          <w:lang w:eastAsia="sk-SK"/>
        </w:rPr>
      </w:pPr>
      <w:r w:rsidRPr="007D50DA">
        <w:rPr>
          <w:rFonts w:asciiTheme="majorHAnsi" w:eastAsia="Times New Roman" w:hAnsiTheme="majorHAnsi" w:cstheme="majorHAnsi"/>
          <w:lang w:eastAsia="sk-SK"/>
        </w:rPr>
        <w:t xml:space="preserve">   Štatutár obce / mesta</w:t>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r>
      <w:r w:rsidRPr="007D50DA">
        <w:rPr>
          <w:rFonts w:asciiTheme="majorHAnsi" w:eastAsia="Times New Roman" w:hAnsiTheme="majorHAnsi" w:cstheme="majorHAnsi"/>
          <w:lang w:eastAsia="sk-SK"/>
        </w:rPr>
        <w:tab/>
        <w:t xml:space="preserve">     </w:t>
      </w:r>
      <w:r w:rsidR="00533698">
        <w:rPr>
          <w:rFonts w:asciiTheme="majorHAnsi" w:eastAsia="Times New Roman" w:hAnsiTheme="majorHAnsi" w:cstheme="majorHAnsi"/>
          <w:lang w:eastAsia="sk-SK"/>
        </w:rPr>
        <w:t xml:space="preserve">                 dobrovoľník/čka</w:t>
      </w:r>
      <w:r w:rsidR="00386125">
        <w:rPr>
          <w:rFonts w:asciiTheme="majorHAnsi" w:eastAsia="Times New Roman" w:hAnsiTheme="majorHAnsi" w:cstheme="majorHAnsi"/>
          <w:sz w:val="32"/>
          <w:szCs w:val="32"/>
        </w:rPr>
        <w:br w:type="page"/>
      </w:r>
    </w:p>
    <w:p w14:paraId="4E1E782F" w14:textId="0EC45571" w:rsidR="00386125" w:rsidRPr="007D50DA" w:rsidRDefault="00386125" w:rsidP="00386125">
      <w:pPr>
        <w:pStyle w:val="Nadpis2"/>
        <w:rPr>
          <w:rFonts w:eastAsia="Times New Roman" w:cstheme="majorHAnsi"/>
        </w:rPr>
      </w:pPr>
      <w:bookmarkStart w:id="58" w:name="_Toc64451084"/>
      <w:r w:rsidRPr="007D50DA">
        <w:rPr>
          <w:rFonts w:eastAsia="Times New Roman" w:cstheme="majorHAnsi"/>
        </w:rPr>
        <w:t>Príloha</w:t>
      </w:r>
      <w:r>
        <w:rPr>
          <w:rFonts w:eastAsia="Times New Roman" w:cstheme="majorHAnsi"/>
        </w:rPr>
        <w:t xml:space="preserve"> č. 6</w:t>
      </w:r>
      <w:bookmarkEnd w:id="58"/>
    </w:p>
    <w:p w14:paraId="01F5723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Regionálny úrad verejného </w:t>
      </w:r>
    </w:p>
    <w:p w14:paraId="402C5125"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zdravotníctva XXX</w:t>
      </w:r>
    </w:p>
    <w:p w14:paraId="7F31E11D"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Ulica a číslo</w:t>
      </w:r>
    </w:p>
    <w:p w14:paraId="3796233A"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 xml:space="preserve">Mesto </w:t>
      </w:r>
    </w:p>
    <w:p w14:paraId="15D22E22" w14:textId="77777777" w:rsidR="00386125" w:rsidRPr="007D50DA" w:rsidRDefault="00386125" w:rsidP="00386125">
      <w:pPr>
        <w:spacing w:after="0"/>
        <w:jc w:val="right"/>
        <w:rPr>
          <w:rFonts w:asciiTheme="majorHAnsi" w:hAnsiTheme="majorHAnsi" w:cstheme="majorHAnsi"/>
          <w:sz w:val="24"/>
          <w:szCs w:val="24"/>
        </w:rPr>
      </w:pPr>
      <w:r w:rsidRPr="007D50DA">
        <w:rPr>
          <w:rFonts w:asciiTheme="majorHAnsi" w:hAnsiTheme="majorHAnsi" w:cstheme="majorHAnsi"/>
          <w:sz w:val="24"/>
          <w:szCs w:val="24"/>
        </w:rPr>
        <w:t>PSČ</w:t>
      </w:r>
    </w:p>
    <w:p w14:paraId="3B407B76" w14:textId="77777777" w:rsidR="00386125" w:rsidRPr="007D50DA" w:rsidRDefault="00386125" w:rsidP="00386125">
      <w:pPr>
        <w:spacing w:after="0"/>
        <w:jc w:val="both"/>
        <w:rPr>
          <w:rFonts w:asciiTheme="majorHAnsi" w:hAnsiTheme="majorHAnsi" w:cstheme="majorHAnsi"/>
          <w:sz w:val="24"/>
          <w:szCs w:val="24"/>
        </w:rPr>
      </w:pPr>
    </w:p>
    <w:p w14:paraId="33CD1EAE" w14:textId="77777777" w:rsidR="00386125" w:rsidRPr="007D50DA" w:rsidRDefault="00386125" w:rsidP="00386125">
      <w:pPr>
        <w:spacing w:after="0"/>
        <w:jc w:val="both"/>
        <w:rPr>
          <w:rFonts w:asciiTheme="majorHAnsi" w:hAnsiTheme="majorHAnsi" w:cstheme="majorHAnsi"/>
          <w:b/>
          <w:sz w:val="24"/>
          <w:szCs w:val="24"/>
        </w:rPr>
      </w:pPr>
    </w:p>
    <w:p w14:paraId="5F1ED79E" w14:textId="77777777" w:rsidR="00386125" w:rsidRPr="007D50DA" w:rsidRDefault="00386125" w:rsidP="00386125">
      <w:pPr>
        <w:spacing w:after="0"/>
        <w:jc w:val="both"/>
        <w:rPr>
          <w:rFonts w:asciiTheme="majorHAnsi" w:hAnsiTheme="majorHAnsi" w:cstheme="majorHAnsi"/>
          <w:b/>
          <w:sz w:val="24"/>
          <w:szCs w:val="24"/>
        </w:rPr>
      </w:pPr>
      <w:r w:rsidRPr="007D50DA">
        <w:rPr>
          <w:rFonts w:asciiTheme="majorHAnsi" w:hAnsiTheme="majorHAnsi" w:cstheme="majorHAnsi"/>
          <w:b/>
          <w:sz w:val="24"/>
          <w:szCs w:val="24"/>
        </w:rPr>
        <w:t xml:space="preserve">Vec: </w:t>
      </w:r>
      <w:r w:rsidRPr="007D50DA">
        <w:rPr>
          <w:rFonts w:asciiTheme="majorHAnsi" w:hAnsiTheme="majorHAnsi" w:cstheme="majorHAnsi"/>
          <w:b/>
          <w:sz w:val="24"/>
          <w:szCs w:val="24"/>
          <w:u w:val="single"/>
        </w:rPr>
        <w:t>Žiadosť o vydanie povolenia na prevádzkovanie mobilného odberového miesta</w:t>
      </w:r>
    </w:p>
    <w:p w14:paraId="3D42C382" w14:textId="77777777" w:rsidR="00386125" w:rsidRPr="007D50DA" w:rsidRDefault="00386125" w:rsidP="00386125">
      <w:pPr>
        <w:spacing w:after="0"/>
        <w:jc w:val="both"/>
        <w:rPr>
          <w:rFonts w:asciiTheme="majorHAnsi" w:hAnsiTheme="majorHAnsi" w:cstheme="majorHAnsi"/>
          <w:sz w:val="24"/>
          <w:szCs w:val="24"/>
        </w:rPr>
      </w:pPr>
    </w:p>
    <w:p w14:paraId="45531669" w14:textId="77777777" w:rsidR="00386125" w:rsidRPr="007D50DA" w:rsidRDefault="00386125" w:rsidP="00386125">
      <w:pPr>
        <w:spacing w:after="0"/>
        <w:jc w:val="both"/>
        <w:rPr>
          <w:rFonts w:asciiTheme="majorHAnsi" w:hAnsiTheme="majorHAnsi" w:cstheme="majorHAnsi"/>
          <w:b/>
          <w:bCs/>
          <w:sz w:val="24"/>
          <w:szCs w:val="24"/>
        </w:rPr>
      </w:pPr>
      <w:r w:rsidRPr="007D50DA">
        <w:rPr>
          <w:rFonts w:asciiTheme="majorHAnsi" w:hAnsiTheme="majorHAnsi" w:cstheme="majorHAnsi"/>
          <w:sz w:val="24"/>
          <w:szCs w:val="24"/>
        </w:rPr>
        <w:t xml:space="preserve">Týmto nám dovoľte požiadať  Regionálny úrad verejného zdravotníctva XXX, ako orgán príslušný na vydanie povolenia počas krízovej situácie v súvislosti s ohrozením verejného zdravia II. stupňa z dôvodu ochorenia COVID-19 spôsobeným koronavírusom SARS-CoV-2 na území Slovenskej republiky </w:t>
      </w:r>
      <w:r w:rsidRPr="007D50DA">
        <w:rPr>
          <w:rFonts w:asciiTheme="majorHAnsi" w:hAnsiTheme="majorHAnsi" w:cstheme="majorHAnsi"/>
          <w:b/>
          <w:sz w:val="24"/>
          <w:szCs w:val="24"/>
        </w:rPr>
        <w:t xml:space="preserve">o vydanie povolenia na prevádzkovanie zdravotníckeho zariadenia, a to mobilného odberové miesta </w:t>
      </w:r>
      <w:r w:rsidRPr="007D50DA">
        <w:rPr>
          <w:rFonts w:asciiTheme="majorHAnsi" w:hAnsiTheme="majorHAnsi" w:cstheme="majorHAnsi"/>
          <w:sz w:val="24"/>
          <w:szCs w:val="24"/>
        </w:rPr>
        <w:t xml:space="preserve">na vykonávanie testovania osôb na zisťovanie prítomnosti nového koronavírusu SARS-CoV-2 a ochorenia COVID-19 prostredníctvom antigénových testov, </w:t>
      </w:r>
      <w:r w:rsidRPr="007D50DA">
        <w:rPr>
          <w:rFonts w:asciiTheme="majorHAnsi" w:hAnsiTheme="majorHAnsi" w:cstheme="majorHAnsi"/>
          <w:b/>
          <w:sz w:val="24"/>
          <w:szCs w:val="24"/>
        </w:rPr>
        <w:t>s miestom prevádzkovania v priestoroch</w:t>
      </w:r>
      <w:r w:rsidRPr="007D50DA">
        <w:rPr>
          <w:rFonts w:asciiTheme="majorHAnsi" w:hAnsiTheme="majorHAnsi" w:cstheme="majorHAnsi"/>
          <w:sz w:val="24"/>
          <w:szCs w:val="24"/>
        </w:rPr>
        <w:t xml:space="preserve">: </w:t>
      </w:r>
      <w:r w:rsidRPr="007D50DA">
        <w:rPr>
          <w:rFonts w:asciiTheme="majorHAnsi" w:hAnsiTheme="majorHAnsi" w:cstheme="majorHAnsi"/>
          <w:b/>
          <w:bCs/>
          <w:i/>
          <w:iCs/>
          <w:sz w:val="24"/>
          <w:szCs w:val="24"/>
        </w:rPr>
        <w:t xml:space="preserve">názov a presná adresa, </w:t>
      </w:r>
      <w:r w:rsidRPr="007D50DA">
        <w:rPr>
          <w:rFonts w:asciiTheme="majorHAnsi" w:hAnsiTheme="majorHAnsi" w:cstheme="majorHAnsi"/>
          <w:b/>
          <w:bCs/>
          <w:sz w:val="24"/>
          <w:szCs w:val="24"/>
        </w:rPr>
        <w:t>pre žiadateľa:</w:t>
      </w:r>
    </w:p>
    <w:p w14:paraId="1F8F9F3A" w14:textId="77777777" w:rsidR="00386125" w:rsidRPr="007D50DA" w:rsidRDefault="00386125" w:rsidP="00386125">
      <w:pPr>
        <w:spacing w:after="0"/>
        <w:jc w:val="both"/>
        <w:rPr>
          <w:rFonts w:asciiTheme="majorHAnsi" w:hAnsiTheme="majorHAnsi" w:cstheme="majorHAnsi"/>
          <w:sz w:val="24"/>
          <w:szCs w:val="24"/>
        </w:rPr>
      </w:pPr>
    </w:p>
    <w:p w14:paraId="63DC28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Názov:</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016D55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Sídlo: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702FDF0"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Zastúpenie:</w:t>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28D4B4C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IČO:</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bookmarkStart w:id="59" w:name="_Hlk61356196"/>
    </w:p>
    <w:bookmarkEnd w:id="59"/>
    <w:p w14:paraId="0328394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DIČ:</w:t>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3929D306" w14:textId="77777777" w:rsidR="00386125" w:rsidRPr="007D50DA" w:rsidRDefault="00386125" w:rsidP="00386125">
      <w:pPr>
        <w:spacing w:after="0"/>
        <w:jc w:val="both"/>
        <w:rPr>
          <w:rFonts w:asciiTheme="majorHAnsi" w:hAnsiTheme="majorHAnsi" w:cstheme="majorHAnsi"/>
          <w:sz w:val="24"/>
          <w:szCs w:val="24"/>
        </w:rPr>
      </w:pPr>
    </w:p>
    <w:p w14:paraId="14916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Podľa § 12 ods. 18 zák. č. zák. č. 578/2004 Z. z. o poskytovateľoch zdravotnej starostlivosti, zdravotníckych pracovníkoch, stavovských organizáciách v zdravotníctve a o zmene a doplnení niektorých zákonov v znení neskorších predpisov (ďalej len Strana 2 „zák. č. 578/2004 Z.z.“) regionálny úrad verejného zdravotníctva vydá povolenie na prevádzkovanie mobilného odberového miesta fyzickej osobe alebo právnickej osobe, ak </w:t>
      </w:r>
    </w:p>
    <w:p w14:paraId="293E329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a) má užívacie právo k priestorom, v ktorých sa bude zdravotná starostlivosť poskytovať, </w:t>
      </w:r>
    </w:p>
    <w:p w14:paraId="52277E55"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b) priestory podľa písmena a) spĺňajú požiadavky z hľadiska ochrany zdravia, </w:t>
      </w:r>
    </w:p>
    <w:p w14:paraId="502654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c) je bezúhonná, </w:t>
      </w:r>
    </w:p>
    <w:p w14:paraId="69867E9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d) žiadosť bola podaná počas výnimočného stavu, núdzového stavu alebo mimoriadnej situácie (ďalej len „krízová situácia“) v súvislosti s ohrozením verejného zdravia II. stupňa z dôvodu ochorenia COVID-19 spôsobeným koronavírusom SARSCoV-2 na území Slovenskej republiky (ďalej len „z dôvodu ochorenia COVID-19“).</w:t>
      </w:r>
    </w:p>
    <w:p w14:paraId="67B41B42" w14:textId="77777777" w:rsidR="00386125" w:rsidRPr="007D50DA" w:rsidRDefault="00386125" w:rsidP="00386125">
      <w:pPr>
        <w:spacing w:after="0"/>
        <w:jc w:val="both"/>
        <w:rPr>
          <w:rFonts w:asciiTheme="majorHAnsi" w:hAnsiTheme="majorHAnsi" w:cstheme="majorHAnsi"/>
          <w:sz w:val="24"/>
          <w:szCs w:val="24"/>
        </w:rPr>
      </w:pPr>
    </w:p>
    <w:p w14:paraId="0386A519"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K našej žiadosti a k určeniu priestorov, v ktorom sa má nachádzať mobilné odberové miesto chceme uviesť, že priestor XXX je v našom výlučnom vlastníctve (alebo v nájme). Odberové miesto (miesta) budú slúžiť pre testovanie obyvateľov, ktoré bude mať základ v rozhodnutí Vlády Slovenskej republiky alebo mesta XXX, a teda nepôjde o mobilné odberové miesto zriadené na základe výzvy Ministerstva zdravotníctva Slovenskej republiky. </w:t>
      </w:r>
    </w:p>
    <w:p w14:paraId="5F7855B2" w14:textId="77777777" w:rsidR="00386125" w:rsidRPr="007D50DA" w:rsidRDefault="00386125" w:rsidP="00386125">
      <w:pPr>
        <w:spacing w:after="0"/>
        <w:jc w:val="both"/>
        <w:rPr>
          <w:rFonts w:asciiTheme="majorHAnsi" w:hAnsiTheme="majorHAnsi" w:cstheme="majorHAnsi"/>
          <w:sz w:val="24"/>
          <w:szCs w:val="24"/>
        </w:rPr>
      </w:pPr>
    </w:p>
    <w:p w14:paraId="267C6E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Toto mobilné odberové miesto bude následne poskytovať služby tzv. výjazdovej služby pre odberné miesta zriadené mestom XXX, prípadne inými obcami, a to na základe zmluvy s mestom XXX. Tieto konkrétne odberové miesta budú vopred odsúhlasené Regionálnym úradom verejného zdravotníctva. </w:t>
      </w:r>
    </w:p>
    <w:p w14:paraId="0EA9C562" w14:textId="77777777" w:rsidR="00386125" w:rsidRPr="007D50DA" w:rsidRDefault="00386125" w:rsidP="00386125">
      <w:pPr>
        <w:spacing w:after="0"/>
        <w:jc w:val="both"/>
        <w:rPr>
          <w:rFonts w:asciiTheme="majorHAnsi" w:hAnsiTheme="majorHAnsi" w:cstheme="majorHAnsi"/>
          <w:sz w:val="24"/>
          <w:szCs w:val="24"/>
        </w:rPr>
      </w:pPr>
    </w:p>
    <w:p w14:paraId="2205EFE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Na základe vyššie uvedeného Vás žiadame o vybavenie našej žiadosti.</w:t>
      </w:r>
    </w:p>
    <w:p w14:paraId="58D07C2E" w14:textId="77777777" w:rsidR="00386125" w:rsidRPr="007D50DA" w:rsidRDefault="00386125" w:rsidP="00386125">
      <w:pPr>
        <w:spacing w:after="0"/>
        <w:jc w:val="both"/>
        <w:rPr>
          <w:rFonts w:asciiTheme="majorHAnsi" w:hAnsiTheme="majorHAnsi" w:cstheme="majorHAnsi"/>
          <w:sz w:val="24"/>
          <w:szCs w:val="24"/>
        </w:rPr>
      </w:pPr>
    </w:p>
    <w:p w14:paraId="5138CAB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S pozdravom</w:t>
      </w:r>
    </w:p>
    <w:p w14:paraId="0AC514A4" w14:textId="77777777" w:rsidR="00386125" w:rsidRPr="007D50DA" w:rsidRDefault="00386125" w:rsidP="00386125">
      <w:pPr>
        <w:spacing w:after="0"/>
        <w:jc w:val="both"/>
        <w:rPr>
          <w:rFonts w:asciiTheme="majorHAnsi" w:hAnsiTheme="majorHAnsi" w:cstheme="majorHAnsi"/>
          <w:sz w:val="24"/>
          <w:szCs w:val="24"/>
        </w:rPr>
      </w:pPr>
    </w:p>
    <w:p w14:paraId="45B5825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5F56F8C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 xml:space="preserve">                                                                            ............................................</w:t>
      </w:r>
    </w:p>
    <w:p w14:paraId="2692158D"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Meno, priezvisko</w:t>
      </w:r>
    </w:p>
    <w:p w14:paraId="4D518B5A"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t xml:space="preserve">                                                     primátor mesta</w:t>
      </w:r>
    </w:p>
    <w:p w14:paraId="4C5BE053"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7BB9A7D1"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ab/>
      </w:r>
      <w:r w:rsidRPr="007D50DA">
        <w:rPr>
          <w:rFonts w:asciiTheme="majorHAnsi" w:hAnsiTheme="majorHAnsi" w:cstheme="majorHAnsi"/>
          <w:sz w:val="24"/>
          <w:szCs w:val="24"/>
        </w:rPr>
        <w:tab/>
      </w:r>
    </w:p>
    <w:p w14:paraId="1C67EAB3" w14:textId="77777777" w:rsidR="00386125" w:rsidRPr="007D50DA" w:rsidRDefault="00386125" w:rsidP="00386125">
      <w:pPr>
        <w:spacing w:after="0"/>
        <w:jc w:val="both"/>
        <w:rPr>
          <w:rFonts w:asciiTheme="majorHAnsi" w:hAnsiTheme="majorHAnsi" w:cstheme="majorHAnsi"/>
          <w:sz w:val="24"/>
          <w:szCs w:val="24"/>
        </w:rPr>
      </w:pPr>
    </w:p>
    <w:p w14:paraId="59A38C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Prílohy:</w:t>
      </w:r>
    </w:p>
    <w:p w14:paraId="7253C78C"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listu vlastníctva</w:t>
      </w:r>
    </w:p>
    <w:p w14:paraId="131B4D42"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primátor mesta</w:t>
      </w:r>
    </w:p>
    <w:p w14:paraId="196F9926" w14:textId="77777777"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Výpis z registra trestov mesto XXX</w:t>
      </w:r>
    </w:p>
    <w:p w14:paraId="6952F4CF" w14:textId="6AFBC8D1" w:rsidR="00386125" w:rsidRPr="007D50DA" w:rsidRDefault="00386125" w:rsidP="00386125">
      <w:pPr>
        <w:spacing w:after="0"/>
        <w:jc w:val="both"/>
        <w:rPr>
          <w:rFonts w:asciiTheme="majorHAnsi" w:hAnsiTheme="majorHAnsi" w:cstheme="majorHAnsi"/>
          <w:sz w:val="24"/>
          <w:szCs w:val="24"/>
        </w:rPr>
      </w:pPr>
      <w:r w:rsidRPr="007D50DA">
        <w:rPr>
          <w:rFonts w:asciiTheme="majorHAnsi" w:hAnsiTheme="majorHAnsi" w:cstheme="majorHAnsi"/>
          <w:sz w:val="24"/>
          <w:szCs w:val="24"/>
        </w:rPr>
        <w:t>Prevádzkový poriadok súčasťou ktorého je aj jednoduchý situačný náčrt priestorov</w:t>
      </w:r>
    </w:p>
    <w:p w14:paraId="5D2D1F14" w14:textId="77777777" w:rsidR="00B910D1" w:rsidRDefault="00B910D1">
      <w:pPr>
        <w:spacing w:after="200" w:line="276" w:lineRule="auto"/>
        <w:rPr>
          <w:rFonts w:asciiTheme="majorHAnsi" w:eastAsia="Times New Roman" w:hAnsiTheme="majorHAnsi" w:cstheme="majorHAnsi"/>
          <w:b/>
          <w:bCs/>
          <w:sz w:val="32"/>
          <w:szCs w:val="32"/>
        </w:rPr>
      </w:pPr>
      <w:bookmarkStart w:id="60" w:name="_Príloha_č._2"/>
      <w:bookmarkStart w:id="61" w:name="_Príloha_č._3_1"/>
      <w:bookmarkStart w:id="62" w:name="_Príloha_č._3"/>
      <w:bookmarkStart w:id="63" w:name="_Príloha_č._4_1"/>
      <w:bookmarkEnd w:id="60"/>
      <w:bookmarkEnd w:id="61"/>
      <w:bookmarkEnd w:id="62"/>
      <w:bookmarkEnd w:id="63"/>
      <w:r>
        <w:rPr>
          <w:rFonts w:asciiTheme="majorHAnsi" w:eastAsia="Times New Roman" w:hAnsiTheme="majorHAnsi" w:cstheme="majorHAnsi"/>
          <w:b/>
          <w:bCs/>
          <w:sz w:val="32"/>
          <w:szCs w:val="32"/>
        </w:rPr>
        <w:br w:type="page"/>
      </w:r>
    </w:p>
    <w:p w14:paraId="50BF3CB7" w14:textId="2AD0ED96" w:rsidR="00C144CE" w:rsidRPr="007D50DA" w:rsidRDefault="002A49DC" w:rsidP="00633208">
      <w:pPr>
        <w:pStyle w:val="Nadpis2"/>
        <w:rPr>
          <w:rFonts w:eastAsia="Times New Roman" w:cstheme="majorHAnsi"/>
        </w:rPr>
      </w:pPr>
      <w:bookmarkStart w:id="64" w:name="_Príloha_č._7"/>
      <w:bookmarkStart w:id="65" w:name="_Toc64451085"/>
      <w:bookmarkEnd w:id="64"/>
      <w:r w:rsidRPr="007D50DA">
        <w:rPr>
          <w:rFonts w:eastAsia="Times New Roman" w:cstheme="majorHAnsi"/>
        </w:rPr>
        <w:t xml:space="preserve">Príloha č. </w:t>
      </w:r>
      <w:r w:rsidR="00B4169F">
        <w:rPr>
          <w:rFonts w:eastAsia="Times New Roman" w:cstheme="majorHAnsi"/>
        </w:rPr>
        <w:t>7</w:t>
      </w:r>
      <w:bookmarkEnd w:id="65"/>
    </w:p>
    <w:p w14:paraId="5005FDA1" w14:textId="22E25AD4" w:rsidR="00C144CE" w:rsidRPr="007D50DA" w:rsidRDefault="002A49DC" w:rsidP="00B4169F">
      <w:pPr>
        <w:rPr>
          <w:rFonts w:asciiTheme="majorHAnsi" w:eastAsia="Times New Roman" w:hAnsiTheme="majorHAnsi" w:cstheme="majorHAnsi"/>
        </w:rPr>
      </w:pPr>
      <w:r w:rsidRPr="007D50DA">
        <w:rPr>
          <w:rFonts w:asciiTheme="majorHAnsi" w:hAnsiTheme="majorHAnsi" w:cstheme="majorHAnsi"/>
          <w:noProof/>
          <w:lang w:eastAsia="sk-SK"/>
        </w:rPr>
        <w:drawing>
          <wp:inline distT="0" distB="0" distL="0" distR="0" wp14:anchorId="1A8C2BD7" wp14:editId="0803BE6F">
            <wp:extent cx="5579745" cy="3993523"/>
            <wp:effectExtent l="0" t="0" r="1905" b="698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9745" cy="3993523"/>
                    </a:xfrm>
                    <a:prstGeom prst="rect">
                      <a:avLst/>
                    </a:prstGeom>
                    <a:noFill/>
                    <a:ln>
                      <a:noFill/>
                    </a:ln>
                  </pic:spPr>
                </pic:pic>
              </a:graphicData>
            </a:graphic>
          </wp:inline>
        </w:drawing>
      </w:r>
    </w:p>
    <w:p w14:paraId="770648BD" w14:textId="77777777" w:rsidR="005E79B7" w:rsidRDefault="00B4169F">
      <w:pPr>
        <w:spacing w:after="200" w:line="276" w:lineRule="auto"/>
        <w:rPr>
          <w:rFonts w:eastAsia="Times New Roman"/>
        </w:rPr>
        <w:sectPr w:rsidR="005E79B7" w:rsidSect="00CB1548">
          <w:headerReference w:type="default" r:id="rId21"/>
          <w:type w:val="continuous"/>
          <w:pgSz w:w="11906" w:h="16838"/>
          <w:pgMar w:top="1417" w:right="1417" w:bottom="1417" w:left="1417" w:header="708" w:footer="708" w:gutter="0"/>
          <w:cols w:space="708"/>
          <w:docGrid w:linePitch="360"/>
        </w:sectPr>
      </w:pPr>
      <w:r>
        <w:rPr>
          <w:rFonts w:eastAsia="Times New Roman"/>
        </w:rPr>
        <w:br w:type="page"/>
      </w:r>
    </w:p>
    <w:p w14:paraId="01B6E92A" w14:textId="22724742" w:rsidR="00C144CE" w:rsidRDefault="00B4169F" w:rsidP="00323FFE">
      <w:pPr>
        <w:pStyle w:val="Nadpis2"/>
        <w:ind w:left="0" w:firstLine="0"/>
        <w:rPr>
          <w:rFonts w:eastAsia="Times New Roman"/>
        </w:rPr>
      </w:pPr>
      <w:bookmarkStart w:id="66" w:name="_Príloha_č._8"/>
      <w:bookmarkStart w:id="67" w:name="_Toc64451086"/>
      <w:bookmarkEnd w:id="66"/>
      <w:r>
        <w:rPr>
          <w:rFonts w:eastAsia="Times New Roman"/>
        </w:rPr>
        <w:t>Príloha č. 8</w:t>
      </w:r>
      <w:bookmarkEnd w:id="67"/>
    </w:p>
    <w:p w14:paraId="15246E4B" w14:textId="371163AA" w:rsidR="00836190" w:rsidRPr="00B61F83" w:rsidRDefault="00836190" w:rsidP="00836190">
      <w:pPr>
        <w:rPr>
          <w:rFonts w:asciiTheme="majorHAnsi" w:hAnsiTheme="majorHAnsi" w:cstheme="majorHAnsi"/>
          <w:b/>
          <w:bCs/>
        </w:rPr>
      </w:pPr>
      <w:r w:rsidRPr="00B61F83">
        <w:rPr>
          <w:rFonts w:asciiTheme="majorHAnsi" w:hAnsiTheme="majorHAnsi" w:cstheme="majorHAnsi"/>
          <w:b/>
          <w:bCs/>
        </w:rPr>
        <w:t xml:space="preserve">Vzor zoznamu všetkých testovaných </w:t>
      </w:r>
      <w:r w:rsidR="00E3231A">
        <w:rPr>
          <w:rFonts w:asciiTheme="majorHAnsi" w:hAnsiTheme="majorHAnsi" w:cstheme="majorHAnsi"/>
          <w:b/>
          <w:bCs/>
        </w:rPr>
        <w:t>osôb</w:t>
      </w:r>
    </w:p>
    <w:tbl>
      <w:tblPr>
        <w:tblW w:w="14508" w:type="dxa"/>
        <w:tblCellMar>
          <w:left w:w="70" w:type="dxa"/>
          <w:right w:w="70" w:type="dxa"/>
        </w:tblCellMar>
        <w:tblLook w:val="04A0" w:firstRow="1" w:lastRow="0" w:firstColumn="1" w:lastColumn="0" w:noHBand="0" w:noVBand="1"/>
      </w:tblPr>
      <w:tblGrid>
        <w:gridCol w:w="579"/>
        <w:gridCol w:w="1241"/>
        <w:gridCol w:w="1475"/>
        <w:gridCol w:w="1687"/>
        <w:gridCol w:w="1267"/>
        <w:gridCol w:w="1557"/>
        <w:gridCol w:w="2702"/>
        <w:gridCol w:w="1651"/>
        <w:gridCol w:w="848"/>
        <w:gridCol w:w="689"/>
        <w:gridCol w:w="812"/>
      </w:tblGrid>
      <w:tr w:rsidR="00836190" w:rsidRPr="00836190" w14:paraId="13DEEA74" w14:textId="77777777" w:rsidTr="00323FFE">
        <w:trPr>
          <w:trHeight w:val="286"/>
        </w:trPr>
        <w:tc>
          <w:tcPr>
            <w:tcW w:w="1820" w:type="dxa"/>
            <w:gridSpan w:val="2"/>
            <w:tcBorders>
              <w:top w:val="nil"/>
              <w:left w:val="nil"/>
              <w:bottom w:val="nil"/>
              <w:right w:val="nil"/>
            </w:tcBorders>
            <w:shd w:val="clear" w:color="auto" w:fill="auto"/>
            <w:noWrap/>
            <w:vAlign w:val="bottom"/>
            <w:hideMark/>
          </w:tcPr>
          <w:p w14:paraId="1FBC7409" w14:textId="77777777" w:rsidR="00836190" w:rsidRPr="00836190" w:rsidRDefault="00836190" w:rsidP="00836190">
            <w:pPr>
              <w:spacing w:after="0" w:line="240" w:lineRule="auto"/>
              <w:rPr>
                <w:rFonts w:ascii="Calibri" w:eastAsia="Times New Roman" w:hAnsi="Calibri" w:cs="Calibri"/>
                <w:color w:val="000000"/>
                <w:lang w:eastAsia="sk-SK"/>
              </w:rPr>
            </w:pPr>
            <w:bookmarkStart w:id="68" w:name="RANGE!A2:K25"/>
            <w:r w:rsidRPr="00836190">
              <w:rPr>
                <w:rFonts w:ascii="Calibri" w:eastAsia="Times New Roman" w:hAnsi="Calibri" w:cs="Calibri"/>
                <w:color w:val="000000"/>
                <w:lang w:eastAsia="sk-SK"/>
              </w:rPr>
              <w:t>Miesto odberu: ............</w:t>
            </w:r>
            <w:bookmarkEnd w:id="68"/>
          </w:p>
        </w:tc>
        <w:tc>
          <w:tcPr>
            <w:tcW w:w="4429" w:type="dxa"/>
            <w:gridSpan w:val="3"/>
            <w:tcBorders>
              <w:top w:val="nil"/>
              <w:left w:val="nil"/>
              <w:bottom w:val="nil"/>
              <w:right w:val="nil"/>
            </w:tcBorders>
            <w:shd w:val="clear" w:color="auto" w:fill="auto"/>
            <w:noWrap/>
            <w:vAlign w:val="bottom"/>
            <w:hideMark/>
          </w:tcPr>
          <w:p w14:paraId="1BBC528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číslo odber. miesta: ........</w:t>
            </w:r>
          </w:p>
        </w:tc>
        <w:tc>
          <w:tcPr>
            <w:tcW w:w="1557" w:type="dxa"/>
            <w:tcBorders>
              <w:top w:val="nil"/>
              <w:left w:val="nil"/>
              <w:bottom w:val="nil"/>
              <w:right w:val="nil"/>
            </w:tcBorders>
            <w:shd w:val="clear" w:color="auto" w:fill="auto"/>
            <w:noWrap/>
            <w:vAlign w:val="bottom"/>
            <w:hideMark/>
          </w:tcPr>
          <w:p w14:paraId="22B746BC"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2702" w:type="dxa"/>
            <w:tcBorders>
              <w:top w:val="nil"/>
              <w:left w:val="nil"/>
              <w:bottom w:val="nil"/>
              <w:right w:val="nil"/>
            </w:tcBorders>
            <w:shd w:val="clear" w:color="auto" w:fill="auto"/>
            <w:noWrap/>
            <w:vAlign w:val="bottom"/>
            <w:hideMark/>
          </w:tcPr>
          <w:p w14:paraId="6C216286"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1651" w:type="dxa"/>
            <w:tcBorders>
              <w:top w:val="nil"/>
              <w:left w:val="nil"/>
              <w:bottom w:val="nil"/>
              <w:right w:val="nil"/>
            </w:tcBorders>
            <w:shd w:val="clear" w:color="auto" w:fill="auto"/>
            <w:noWrap/>
            <w:vAlign w:val="bottom"/>
            <w:hideMark/>
          </w:tcPr>
          <w:p w14:paraId="57CDB2C7" w14:textId="77777777" w:rsidR="00836190" w:rsidRPr="00836190" w:rsidRDefault="00836190" w:rsidP="00836190">
            <w:pPr>
              <w:spacing w:after="0" w:line="240" w:lineRule="auto"/>
              <w:rPr>
                <w:rFonts w:ascii="Times New Roman" w:eastAsia="Times New Roman" w:hAnsi="Times New Roman" w:cs="Times New Roman"/>
                <w:sz w:val="20"/>
                <w:szCs w:val="20"/>
                <w:lang w:eastAsia="sk-SK"/>
              </w:rPr>
            </w:pPr>
          </w:p>
        </w:tc>
        <w:tc>
          <w:tcPr>
            <w:tcW w:w="848" w:type="dxa"/>
            <w:tcBorders>
              <w:top w:val="nil"/>
              <w:left w:val="nil"/>
              <w:bottom w:val="nil"/>
              <w:right w:val="nil"/>
            </w:tcBorders>
            <w:shd w:val="clear" w:color="auto" w:fill="auto"/>
            <w:noWrap/>
            <w:vAlign w:val="bottom"/>
            <w:hideMark/>
          </w:tcPr>
          <w:p w14:paraId="09505F21" w14:textId="77777777" w:rsidR="00836190" w:rsidRPr="00836190" w:rsidRDefault="00836190" w:rsidP="00836190">
            <w:pPr>
              <w:spacing w:after="0" w:line="240" w:lineRule="auto"/>
              <w:jc w:val="right"/>
              <w:rPr>
                <w:rFonts w:ascii="Calibri" w:eastAsia="Times New Roman" w:hAnsi="Calibri" w:cs="Calibri"/>
                <w:color w:val="000000"/>
                <w:lang w:eastAsia="sk-SK"/>
              </w:rPr>
            </w:pPr>
            <w:r w:rsidRPr="00836190">
              <w:rPr>
                <w:rFonts w:ascii="Calibri" w:eastAsia="Times New Roman" w:hAnsi="Calibri" w:cs="Calibri"/>
                <w:color w:val="000000"/>
                <w:lang w:eastAsia="sk-SK"/>
              </w:rPr>
              <w:t>Dátum odberu:</w:t>
            </w:r>
          </w:p>
        </w:tc>
        <w:tc>
          <w:tcPr>
            <w:tcW w:w="1501" w:type="dxa"/>
            <w:gridSpan w:val="2"/>
            <w:tcBorders>
              <w:top w:val="nil"/>
              <w:left w:val="nil"/>
              <w:bottom w:val="nil"/>
              <w:right w:val="nil"/>
            </w:tcBorders>
            <w:shd w:val="clear" w:color="auto" w:fill="auto"/>
            <w:noWrap/>
            <w:vAlign w:val="bottom"/>
            <w:hideMark/>
          </w:tcPr>
          <w:p w14:paraId="6B5E188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w:t>
            </w:r>
          </w:p>
        </w:tc>
      </w:tr>
      <w:tr w:rsidR="00836190" w:rsidRPr="00836190" w14:paraId="6708023C" w14:textId="77777777" w:rsidTr="00323FFE">
        <w:trPr>
          <w:trHeight w:val="286"/>
        </w:trPr>
        <w:tc>
          <w:tcPr>
            <w:tcW w:w="579" w:type="dxa"/>
            <w:vMerge w:val="restart"/>
            <w:tcBorders>
              <w:top w:val="nil"/>
              <w:left w:val="nil"/>
              <w:bottom w:val="nil"/>
              <w:right w:val="nil"/>
            </w:tcBorders>
            <w:shd w:val="clear" w:color="auto" w:fill="auto"/>
            <w:noWrap/>
            <w:vAlign w:val="bottom"/>
            <w:hideMark/>
          </w:tcPr>
          <w:p w14:paraId="69D512A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PČ</w:t>
            </w:r>
          </w:p>
        </w:tc>
        <w:tc>
          <w:tcPr>
            <w:tcW w:w="1241" w:type="dxa"/>
            <w:vMerge w:val="restart"/>
            <w:tcBorders>
              <w:top w:val="nil"/>
              <w:left w:val="nil"/>
              <w:bottom w:val="nil"/>
              <w:right w:val="nil"/>
            </w:tcBorders>
            <w:shd w:val="clear" w:color="auto" w:fill="auto"/>
            <w:noWrap/>
            <w:vAlign w:val="bottom"/>
            <w:hideMark/>
          </w:tcPr>
          <w:p w14:paraId="2E3A229B"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Meno</w:t>
            </w:r>
          </w:p>
        </w:tc>
        <w:tc>
          <w:tcPr>
            <w:tcW w:w="1475" w:type="dxa"/>
            <w:vMerge w:val="restart"/>
            <w:tcBorders>
              <w:top w:val="nil"/>
              <w:left w:val="nil"/>
              <w:bottom w:val="nil"/>
              <w:right w:val="nil"/>
            </w:tcBorders>
            <w:shd w:val="clear" w:color="auto" w:fill="auto"/>
            <w:noWrap/>
            <w:vAlign w:val="bottom"/>
            <w:hideMark/>
          </w:tcPr>
          <w:p w14:paraId="074E7126"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Priezvisko</w:t>
            </w:r>
          </w:p>
        </w:tc>
        <w:tc>
          <w:tcPr>
            <w:tcW w:w="1687" w:type="dxa"/>
            <w:vMerge w:val="restart"/>
            <w:tcBorders>
              <w:top w:val="nil"/>
              <w:left w:val="nil"/>
              <w:bottom w:val="nil"/>
              <w:right w:val="nil"/>
            </w:tcBorders>
            <w:shd w:val="clear" w:color="auto" w:fill="auto"/>
            <w:noWrap/>
            <w:vAlign w:val="bottom"/>
            <w:hideMark/>
          </w:tcPr>
          <w:p w14:paraId="6757744D"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Rodné číslo</w:t>
            </w:r>
          </w:p>
        </w:tc>
        <w:tc>
          <w:tcPr>
            <w:tcW w:w="1267" w:type="dxa"/>
            <w:vMerge w:val="restart"/>
            <w:tcBorders>
              <w:top w:val="nil"/>
              <w:left w:val="nil"/>
              <w:bottom w:val="nil"/>
              <w:right w:val="nil"/>
            </w:tcBorders>
            <w:shd w:val="clear" w:color="auto" w:fill="auto"/>
            <w:noWrap/>
            <w:vAlign w:val="bottom"/>
            <w:hideMark/>
          </w:tcPr>
          <w:p w14:paraId="2115A257"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 xml:space="preserve">Pohlavie </w:t>
            </w:r>
          </w:p>
        </w:tc>
        <w:tc>
          <w:tcPr>
            <w:tcW w:w="1557" w:type="dxa"/>
            <w:vMerge w:val="restart"/>
            <w:tcBorders>
              <w:top w:val="nil"/>
              <w:left w:val="nil"/>
              <w:bottom w:val="nil"/>
              <w:right w:val="nil"/>
            </w:tcBorders>
            <w:shd w:val="clear" w:color="auto" w:fill="auto"/>
            <w:noWrap/>
            <w:vAlign w:val="bottom"/>
            <w:hideMark/>
          </w:tcPr>
          <w:p w14:paraId="56019A74" w14:textId="77777777" w:rsidR="00836190" w:rsidRPr="00836190" w:rsidRDefault="00836190" w:rsidP="00836190">
            <w:pPr>
              <w:spacing w:after="0" w:line="240" w:lineRule="auto"/>
              <w:jc w:val="center"/>
              <w:rPr>
                <w:rFonts w:ascii="Calibri" w:eastAsia="Times New Roman" w:hAnsi="Calibri" w:cs="Calibri"/>
                <w:color w:val="808080"/>
                <w:lang w:eastAsia="sk-SK"/>
              </w:rPr>
            </w:pPr>
            <w:r w:rsidRPr="00836190">
              <w:rPr>
                <w:rFonts w:ascii="Calibri" w:eastAsia="Times New Roman" w:hAnsi="Calibri" w:cs="Calibri"/>
                <w:color w:val="808080"/>
                <w:lang w:eastAsia="sk-SK"/>
              </w:rPr>
              <w:t>Dátum narodenia</w:t>
            </w:r>
          </w:p>
        </w:tc>
        <w:tc>
          <w:tcPr>
            <w:tcW w:w="2702" w:type="dxa"/>
            <w:vMerge w:val="restart"/>
            <w:tcBorders>
              <w:top w:val="nil"/>
              <w:left w:val="nil"/>
              <w:bottom w:val="nil"/>
              <w:right w:val="nil"/>
            </w:tcBorders>
            <w:shd w:val="clear" w:color="auto" w:fill="auto"/>
            <w:noWrap/>
            <w:vAlign w:val="bottom"/>
            <w:hideMark/>
          </w:tcPr>
          <w:p w14:paraId="168F2C7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Miesto pobytu (aj OBEC!)</w:t>
            </w:r>
          </w:p>
        </w:tc>
        <w:tc>
          <w:tcPr>
            <w:tcW w:w="1651" w:type="dxa"/>
            <w:vMerge w:val="restart"/>
            <w:tcBorders>
              <w:top w:val="nil"/>
              <w:left w:val="nil"/>
              <w:bottom w:val="nil"/>
              <w:right w:val="nil"/>
            </w:tcBorders>
            <w:shd w:val="clear" w:color="auto" w:fill="auto"/>
            <w:noWrap/>
            <w:vAlign w:val="bottom"/>
            <w:hideMark/>
          </w:tcPr>
          <w:p w14:paraId="0DAA4A72"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xml:space="preserve">Telefónne číslo </w:t>
            </w:r>
          </w:p>
        </w:tc>
        <w:tc>
          <w:tcPr>
            <w:tcW w:w="848" w:type="dxa"/>
            <w:vMerge w:val="restart"/>
            <w:tcBorders>
              <w:top w:val="nil"/>
              <w:left w:val="nil"/>
              <w:bottom w:val="nil"/>
              <w:right w:val="nil"/>
            </w:tcBorders>
            <w:shd w:val="clear" w:color="auto" w:fill="auto"/>
            <w:noWrap/>
            <w:vAlign w:val="bottom"/>
            <w:hideMark/>
          </w:tcPr>
          <w:p w14:paraId="58F6B022"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Ident. č.</w:t>
            </w:r>
          </w:p>
        </w:tc>
        <w:tc>
          <w:tcPr>
            <w:tcW w:w="1501" w:type="dxa"/>
            <w:gridSpan w:val="2"/>
            <w:tcBorders>
              <w:top w:val="nil"/>
              <w:left w:val="nil"/>
              <w:bottom w:val="nil"/>
              <w:right w:val="nil"/>
            </w:tcBorders>
            <w:shd w:val="clear" w:color="auto" w:fill="auto"/>
            <w:noWrap/>
            <w:vAlign w:val="bottom"/>
            <w:hideMark/>
          </w:tcPr>
          <w:p w14:paraId="0ACFF57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Výsledok</w:t>
            </w:r>
          </w:p>
        </w:tc>
      </w:tr>
      <w:tr w:rsidR="00836190" w:rsidRPr="00836190" w14:paraId="191279C8" w14:textId="77777777" w:rsidTr="00323FFE">
        <w:trPr>
          <w:trHeight w:val="286"/>
        </w:trPr>
        <w:tc>
          <w:tcPr>
            <w:tcW w:w="579" w:type="dxa"/>
            <w:vMerge/>
            <w:tcBorders>
              <w:top w:val="nil"/>
              <w:left w:val="nil"/>
              <w:bottom w:val="nil"/>
              <w:right w:val="nil"/>
            </w:tcBorders>
            <w:vAlign w:val="center"/>
            <w:hideMark/>
          </w:tcPr>
          <w:p w14:paraId="394AA03F"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41" w:type="dxa"/>
            <w:vMerge/>
            <w:tcBorders>
              <w:top w:val="nil"/>
              <w:left w:val="nil"/>
              <w:bottom w:val="nil"/>
              <w:right w:val="nil"/>
            </w:tcBorders>
            <w:vAlign w:val="center"/>
            <w:hideMark/>
          </w:tcPr>
          <w:p w14:paraId="7EF272AA"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475" w:type="dxa"/>
            <w:vMerge/>
            <w:tcBorders>
              <w:top w:val="nil"/>
              <w:left w:val="nil"/>
              <w:bottom w:val="nil"/>
              <w:right w:val="nil"/>
            </w:tcBorders>
            <w:vAlign w:val="center"/>
            <w:hideMark/>
          </w:tcPr>
          <w:p w14:paraId="3625E58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87" w:type="dxa"/>
            <w:vMerge/>
            <w:tcBorders>
              <w:top w:val="nil"/>
              <w:left w:val="nil"/>
              <w:bottom w:val="nil"/>
              <w:right w:val="nil"/>
            </w:tcBorders>
            <w:vAlign w:val="center"/>
            <w:hideMark/>
          </w:tcPr>
          <w:p w14:paraId="66E38352"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267" w:type="dxa"/>
            <w:vMerge/>
            <w:tcBorders>
              <w:top w:val="nil"/>
              <w:left w:val="nil"/>
              <w:bottom w:val="nil"/>
              <w:right w:val="nil"/>
            </w:tcBorders>
            <w:vAlign w:val="center"/>
            <w:hideMark/>
          </w:tcPr>
          <w:p w14:paraId="4131D6B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1557" w:type="dxa"/>
            <w:vMerge/>
            <w:tcBorders>
              <w:top w:val="nil"/>
              <w:left w:val="nil"/>
              <w:bottom w:val="nil"/>
              <w:right w:val="nil"/>
            </w:tcBorders>
            <w:vAlign w:val="center"/>
            <w:hideMark/>
          </w:tcPr>
          <w:p w14:paraId="300773AA" w14:textId="77777777" w:rsidR="00836190" w:rsidRPr="00836190" w:rsidRDefault="00836190" w:rsidP="00836190">
            <w:pPr>
              <w:spacing w:after="0" w:line="240" w:lineRule="auto"/>
              <w:rPr>
                <w:rFonts w:ascii="Calibri" w:eastAsia="Times New Roman" w:hAnsi="Calibri" w:cs="Calibri"/>
                <w:color w:val="808080"/>
                <w:lang w:eastAsia="sk-SK"/>
              </w:rPr>
            </w:pPr>
          </w:p>
        </w:tc>
        <w:tc>
          <w:tcPr>
            <w:tcW w:w="2702" w:type="dxa"/>
            <w:vMerge/>
            <w:tcBorders>
              <w:top w:val="nil"/>
              <w:left w:val="nil"/>
              <w:bottom w:val="nil"/>
              <w:right w:val="nil"/>
            </w:tcBorders>
            <w:vAlign w:val="center"/>
            <w:hideMark/>
          </w:tcPr>
          <w:p w14:paraId="28ED0F4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1651" w:type="dxa"/>
            <w:vMerge/>
            <w:tcBorders>
              <w:top w:val="nil"/>
              <w:left w:val="nil"/>
              <w:bottom w:val="nil"/>
              <w:right w:val="nil"/>
            </w:tcBorders>
            <w:vAlign w:val="center"/>
            <w:hideMark/>
          </w:tcPr>
          <w:p w14:paraId="297024C9"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848" w:type="dxa"/>
            <w:vMerge/>
            <w:tcBorders>
              <w:top w:val="nil"/>
              <w:left w:val="nil"/>
              <w:bottom w:val="nil"/>
              <w:right w:val="nil"/>
            </w:tcBorders>
            <w:vAlign w:val="center"/>
            <w:hideMark/>
          </w:tcPr>
          <w:p w14:paraId="4E3FEE83" w14:textId="77777777" w:rsidR="00836190" w:rsidRPr="00836190" w:rsidRDefault="00836190" w:rsidP="00836190">
            <w:pPr>
              <w:spacing w:after="0" w:line="240" w:lineRule="auto"/>
              <w:rPr>
                <w:rFonts w:ascii="Calibri" w:eastAsia="Times New Roman" w:hAnsi="Calibri" w:cs="Calibri"/>
                <w:color w:val="000000"/>
                <w:lang w:eastAsia="sk-SK"/>
              </w:rPr>
            </w:pPr>
          </w:p>
        </w:tc>
        <w:tc>
          <w:tcPr>
            <w:tcW w:w="689" w:type="dxa"/>
            <w:tcBorders>
              <w:top w:val="nil"/>
              <w:left w:val="nil"/>
              <w:bottom w:val="nil"/>
              <w:right w:val="nil"/>
            </w:tcBorders>
            <w:shd w:val="clear" w:color="auto" w:fill="auto"/>
            <w:noWrap/>
            <w:vAlign w:val="bottom"/>
            <w:hideMark/>
          </w:tcPr>
          <w:p w14:paraId="05ADF9F9"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Pozit.</w:t>
            </w:r>
          </w:p>
        </w:tc>
        <w:tc>
          <w:tcPr>
            <w:tcW w:w="812" w:type="dxa"/>
            <w:tcBorders>
              <w:top w:val="nil"/>
              <w:left w:val="nil"/>
              <w:bottom w:val="nil"/>
              <w:right w:val="nil"/>
            </w:tcBorders>
            <w:shd w:val="clear" w:color="auto" w:fill="auto"/>
            <w:noWrap/>
            <w:vAlign w:val="bottom"/>
            <w:hideMark/>
          </w:tcPr>
          <w:p w14:paraId="7E5B8BE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Negat.</w:t>
            </w:r>
          </w:p>
        </w:tc>
      </w:tr>
      <w:tr w:rsidR="00836190" w:rsidRPr="00836190" w14:paraId="6BC03DC8" w14:textId="77777777" w:rsidTr="00323FFE">
        <w:trPr>
          <w:trHeight w:val="508"/>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699F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7DC737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0F45753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single" w:sz="4" w:space="0" w:color="auto"/>
              <w:left w:val="nil"/>
              <w:bottom w:val="single" w:sz="4" w:space="0" w:color="auto"/>
              <w:right w:val="single" w:sz="4" w:space="0" w:color="auto"/>
            </w:tcBorders>
            <w:shd w:val="clear" w:color="auto" w:fill="auto"/>
            <w:noWrap/>
            <w:vAlign w:val="bottom"/>
            <w:hideMark/>
          </w:tcPr>
          <w:p w14:paraId="76AE9D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single" w:sz="4" w:space="0" w:color="auto"/>
              <w:left w:val="nil"/>
              <w:bottom w:val="single" w:sz="4" w:space="0" w:color="auto"/>
              <w:right w:val="single" w:sz="4" w:space="0" w:color="auto"/>
            </w:tcBorders>
            <w:shd w:val="clear" w:color="auto" w:fill="auto"/>
            <w:noWrap/>
            <w:vAlign w:val="center"/>
            <w:hideMark/>
          </w:tcPr>
          <w:p w14:paraId="23DE99D1"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single" w:sz="4" w:space="0" w:color="auto"/>
              <w:left w:val="nil"/>
              <w:bottom w:val="single" w:sz="4" w:space="0" w:color="auto"/>
              <w:right w:val="single" w:sz="4" w:space="0" w:color="auto"/>
            </w:tcBorders>
            <w:shd w:val="clear" w:color="auto" w:fill="auto"/>
            <w:noWrap/>
            <w:vAlign w:val="bottom"/>
            <w:hideMark/>
          </w:tcPr>
          <w:p w14:paraId="2DBFA2F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14:paraId="2BDAE45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14:paraId="0776FA4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single" w:sz="4" w:space="0" w:color="auto"/>
              <w:left w:val="nil"/>
              <w:bottom w:val="single" w:sz="4" w:space="0" w:color="auto"/>
              <w:right w:val="single" w:sz="4" w:space="0" w:color="auto"/>
            </w:tcBorders>
            <w:shd w:val="clear" w:color="auto" w:fill="auto"/>
            <w:noWrap/>
            <w:vAlign w:val="bottom"/>
            <w:hideMark/>
          </w:tcPr>
          <w:p w14:paraId="7A6C6EB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CE0B5D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43AD55C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36C39340"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490F0BF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614B6C6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58BA66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797BB39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19A51FC4"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EC0645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65D72C8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D45B3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0FBBFF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3A44FBD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37EE92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5FAE6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7F4D16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612E78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E4961A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0348A0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A9F1AA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14CDA3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00B04B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31C1E22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60D2EE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72CC699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6FBCFCD"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11DC6C00"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2B1C74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5937F62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52EAB81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1A626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E1066B3"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46409DC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37F25A8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6786AD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34BEC34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555C4C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166A94D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50E7868"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027ED7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6CD50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957A9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5A8DC38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0B923057"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25532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97E46F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1C763B7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7ED52A9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2D09AB5"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27CBEB4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72CEC2AD"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272E17A8"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E4E54C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E16705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DDFA51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57CD8978"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031FB530"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727697D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AAB6BFF"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2D5AE73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1365BB3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0CC25B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5141F94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010F5CB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4564815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3BC1DA0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16D6A03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2CDAECE"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7B7F79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17A2452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4742E4B2"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C4C5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4769E1D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440A112E"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E413383"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6B045A3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21064993"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0941527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2A054C5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284E666C"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62BBF54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BD9FE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08AC251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4F183B8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6FB05E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5C3166CA"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254BC334" w14:textId="77777777" w:rsidTr="00323FFE">
        <w:trPr>
          <w:trHeight w:val="5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14:paraId="56622A8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41" w:type="dxa"/>
            <w:tcBorders>
              <w:top w:val="nil"/>
              <w:left w:val="nil"/>
              <w:bottom w:val="single" w:sz="4" w:space="0" w:color="auto"/>
              <w:right w:val="single" w:sz="4" w:space="0" w:color="auto"/>
            </w:tcBorders>
            <w:shd w:val="clear" w:color="auto" w:fill="auto"/>
            <w:noWrap/>
            <w:vAlign w:val="bottom"/>
            <w:hideMark/>
          </w:tcPr>
          <w:p w14:paraId="0F05E29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475" w:type="dxa"/>
            <w:tcBorders>
              <w:top w:val="nil"/>
              <w:left w:val="nil"/>
              <w:bottom w:val="single" w:sz="4" w:space="0" w:color="auto"/>
              <w:right w:val="single" w:sz="4" w:space="0" w:color="auto"/>
            </w:tcBorders>
            <w:shd w:val="clear" w:color="auto" w:fill="auto"/>
            <w:noWrap/>
            <w:vAlign w:val="bottom"/>
            <w:hideMark/>
          </w:tcPr>
          <w:p w14:paraId="6FD2B67C"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87" w:type="dxa"/>
            <w:tcBorders>
              <w:top w:val="nil"/>
              <w:left w:val="nil"/>
              <w:bottom w:val="single" w:sz="4" w:space="0" w:color="auto"/>
              <w:right w:val="single" w:sz="4" w:space="0" w:color="auto"/>
            </w:tcBorders>
            <w:shd w:val="clear" w:color="auto" w:fill="auto"/>
            <w:noWrap/>
            <w:vAlign w:val="bottom"/>
            <w:hideMark/>
          </w:tcPr>
          <w:p w14:paraId="01AFA80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267" w:type="dxa"/>
            <w:tcBorders>
              <w:top w:val="nil"/>
              <w:left w:val="nil"/>
              <w:bottom w:val="single" w:sz="4" w:space="0" w:color="auto"/>
              <w:right w:val="single" w:sz="4" w:space="0" w:color="auto"/>
            </w:tcBorders>
            <w:shd w:val="clear" w:color="auto" w:fill="auto"/>
            <w:noWrap/>
            <w:vAlign w:val="center"/>
            <w:hideMark/>
          </w:tcPr>
          <w:p w14:paraId="4ACD4365" w14:textId="77777777" w:rsidR="00836190" w:rsidRPr="00836190" w:rsidRDefault="00836190" w:rsidP="00836190">
            <w:pPr>
              <w:spacing w:after="0" w:line="240" w:lineRule="auto"/>
              <w:jc w:val="center"/>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557" w:type="dxa"/>
            <w:tcBorders>
              <w:top w:val="nil"/>
              <w:left w:val="nil"/>
              <w:bottom w:val="single" w:sz="4" w:space="0" w:color="auto"/>
              <w:right w:val="single" w:sz="4" w:space="0" w:color="auto"/>
            </w:tcBorders>
            <w:shd w:val="clear" w:color="auto" w:fill="auto"/>
            <w:noWrap/>
            <w:vAlign w:val="bottom"/>
            <w:hideMark/>
          </w:tcPr>
          <w:p w14:paraId="3F9F5E66"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2702" w:type="dxa"/>
            <w:tcBorders>
              <w:top w:val="nil"/>
              <w:left w:val="nil"/>
              <w:bottom w:val="single" w:sz="4" w:space="0" w:color="auto"/>
              <w:right w:val="single" w:sz="4" w:space="0" w:color="auto"/>
            </w:tcBorders>
            <w:shd w:val="clear" w:color="auto" w:fill="auto"/>
            <w:noWrap/>
            <w:vAlign w:val="bottom"/>
            <w:hideMark/>
          </w:tcPr>
          <w:p w14:paraId="5FF53E54"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64FD19"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48" w:type="dxa"/>
            <w:tcBorders>
              <w:top w:val="nil"/>
              <w:left w:val="nil"/>
              <w:bottom w:val="single" w:sz="4" w:space="0" w:color="auto"/>
              <w:right w:val="single" w:sz="4" w:space="0" w:color="auto"/>
            </w:tcBorders>
            <w:shd w:val="clear" w:color="auto" w:fill="auto"/>
            <w:noWrap/>
            <w:vAlign w:val="bottom"/>
            <w:hideMark/>
          </w:tcPr>
          <w:p w14:paraId="634E8717"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689" w:type="dxa"/>
            <w:tcBorders>
              <w:top w:val="nil"/>
              <w:left w:val="nil"/>
              <w:bottom w:val="single" w:sz="4" w:space="0" w:color="auto"/>
              <w:right w:val="single" w:sz="4" w:space="0" w:color="auto"/>
            </w:tcBorders>
            <w:shd w:val="clear" w:color="auto" w:fill="auto"/>
            <w:noWrap/>
            <w:vAlign w:val="bottom"/>
            <w:hideMark/>
          </w:tcPr>
          <w:p w14:paraId="56A1637B"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c>
          <w:tcPr>
            <w:tcW w:w="812" w:type="dxa"/>
            <w:tcBorders>
              <w:top w:val="nil"/>
              <w:left w:val="nil"/>
              <w:bottom w:val="single" w:sz="4" w:space="0" w:color="auto"/>
              <w:right w:val="single" w:sz="4" w:space="0" w:color="auto"/>
            </w:tcBorders>
            <w:shd w:val="clear" w:color="auto" w:fill="auto"/>
            <w:noWrap/>
            <w:vAlign w:val="bottom"/>
            <w:hideMark/>
          </w:tcPr>
          <w:p w14:paraId="087255A1" w14:textId="77777777" w:rsidR="00836190" w:rsidRPr="00836190" w:rsidRDefault="00836190" w:rsidP="00836190">
            <w:pPr>
              <w:spacing w:after="0" w:line="240" w:lineRule="auto"/>
              <w:rPr>
                <w:rFonts w:ascii="Calibri" w:eastAsia="Times New Roman" w:hAnsi="Calibri" w:cs="Calibri"/>
                <w:color w:val="000000"/>
                <w:lang w:eastAsia="sk-SK"/>
              </w:rPr>
            </w:pPr>
            <w:r w:rsidRPr="00836190">
              <w:rPr>
                <w:rFonts w:ascii="Calibri" w:eastAsia="Times New Roman" w:hAnsi="Calibri" w:cs="Calibri"/>
                <w:color w:val="000000"/>
                <w:lang w:eastAsia="sk-SK"/>
              </w:rPr>
              <w:t> </w:t>
            </w:r>
          </w:p>
        </w:tc>
      </w:tr>
      <w:tr w:rsidR="00836190" w:rsidRPr="00836190" w14:paraId="670D1F38" w14:textId="77777777" w:rsidTr="00323FFE">
        <w:trPr>
          <w:trHeight w:val="1180"/>
        </w:trPr>
        <w:tc>
          <w:tcPr>
            <w:tcW w:w="4982" w:type="dxa"/>
            <w:gridSpan w:val="4"/>
            <w:tcBorders>
              <w:top w:val="single" w:sz="4" w:space="0" w:color="auto"/>
              <w:left w:val="nil"/>
              <w:bottom w:val="nil"/>
              <w:right w:val="nil"/>
            </w:tcBorders>
            <w:shd w:val="clear" w:color="auto" w:fill="auto"/>
            <w:hideMark/>
          </w:tcPr>
          <w:p w14:paraId="04959AB1"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odberu</w:t>
            </w:r>
            <w:r w:rsidRPr="00836190">
              <w:rPr>
                <w:rFonts w:ascii="Calibri" w:eastAsia="Times New Roman" w:hAnsi="Calibri" w:cs="Calibri"/>
                <w:color w:val="000000"/>
                <w:sz w:val="16"/>
                <w:szCs w:val="16"/>
                <w:lang w:eastAsia="sk-SK"/>
              </w:rPr>
              <w:t xml:space="preserve">  - Povinná položka (obec a bližšie určenie odberného miesta)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Dátum odberu</w:t>
            </w:r>
            <w:r w:rsidRPr="00836190">
              <w:rPr>
                <w:rFonts w:ascii="Calibri" w:eastAsia="Times New Roman" w:hAnsi="Calibri" w:cs="Calibri"/>
                <w:color w:val="000000"/>
                <w:sz w:val="16"/>
                <w:szCs w:val="16"/>
                <w:lang w:eastAsia="sk-SK"/>
              </w:rPr>
              <w:t xml:space="preserve"> - Povinná položka</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PČ – poradové číslo, len pre potreby odberného miesta</w:t>
            </w:r>
            <w:r w:rsidRPr="00836190">
              <w:rPr>
                <w:rFonts w:ascii="Calibri" w:eastAsia="Times New Roman" w:hAnsi="Calibri" w:cs="Calibri"/>
                <w:b/>
                <w:bCs/>
                <w:color w:val="000000"/>
                <w:sz w:val="16"/>
                <w:szCs w:val="16"/>
                <w:lang w:eastAsia="sk-SK"/>
              </w:rPr>
              <w:br/>
              <w:t>Meno</w:t>
            </w:r>
            <w:r w:rsidRPr="00836190">
              <w:rPr>
                <w:rFonts w:ascii="Calibri" w:eastAsia="Times New Roman" w:hAnsi="Calibri" w:cs="Calibri"/>
                <w:color w:val="000000"/>
                <w:sz w:val="16"/>
                <w:szCs w:val="16"/>
                <w:lang w:eastAsia="sk-SK"/>
              </w:rPr>
              <w:t xml:space="preserve"> – Povinné pole , </w:t>
            </w:r>
            <w:r w:rsidRPr="00836190">
              <w:rPr>
                <w:rFonts w:ascii="Calibri" w:eastAsia="Times New Roman" w:hAnsi="Calibri" w:cs="Calibri"/>
                <w:b/>
                <w:bCs/>
                <w:color w:val="000000"/>
                <w:sz w:val="16"/>
                <w:szCs w:val="16"/>
                <w:lang w:eastAsia="sk-SK"/>
              </w:rPr>
              <w:t>Priezvisko</w:t>
            </w:r>
            <w:r w:rsidRPr="00836190">
              <w:rPr>
                <w:rFonts w:ascii="Calibri" w:eastAsia="Times New Roman" w:hAnsi="Calibri" w:cs="Calibri"/>
                <w:color w:val="000000"/>
                <w:sz w:val="16"/>
                <w:szCs w:val="16"/>
                <w:lang w:eastAsia="sk-SK"/>
              </w:rPr>
              <w:t xml:space="preserve"> - Povinné pole</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Rodné číslo</w:t>
            </w:r>
            <w:r w:rsidRPr="00836190">
              <w:rPr>
                <w:rFonts w:ascii="Calibri" w:eastAsia="Times New Roman" w:hAnsi="Calibri" w:cs="Calibri"/>
                <w:color w:val="000000"/>
                <w:sz w:val="16"/>
                <w:szCs w:val="16"/>
                <w:lang w:eastAsia="sk-SK"/>
              </w:rPr>
              <w:t xml:space="preserve"> – Povinné pre občana SR</w:t>
            </w:r>
          </w:p>
        </w:tc>
        <w:tc>
          <w:tcPr>
            <w:tcW w:w="2824" w:type="dxa"/>
            <w:gridSpan w:val="2"/>
            <w:tcBorders>
              <w:top w:val="single" w:sz="4" w:space="0" w:color="auto"/>
              <w:left w:val="nil"/>
              <w:bottom w:val="nil"/>
              <w:right w:val="nil"/>
            </w:tcBorders>
            <w:shd w:val="clear" w:color="auto" w:fill="auto"/>
            <w:hideMark/>
          </w:tcPr>
          <w:p w14:paraId="7A5C3969" w14:textId="77777777" w:rsidR="00836190" w:rsidRPr="00836190" w:rsidRDefault="00836190" w:rsidP="00836190">
            <w:pPr>
              <w:spacing w:after="0" w:line="240" w:lineRule="auto"/>
              <w:rPr>
                <w:rFonts w:ascii="Calibri" w:eastAsia="Times New Roman" w:hAnsi="Calibri" w:cs="Calibri"/>
                <w:color w:val="808080"/>
                <w:sz w:val="16"/>
                <w:szCs w:val="16"/>
                <w:lang w:eastAsia="sk-SK"/>
              </w:rPr>
            </w:pPr>
            <w:r w:rsidRPr="00836190">
              <w:rPr>
                <w:rFonts w:ascii="Calibri" w:eastAsia="Times New Roman" w:hAnsi="Calibri" w:cs="Calibri"/>
                <w:b/>
                <w:bCs/>
                <w:color w:val="808080"/>
                <w:sz w:val="16"/>
                <w:szCs w:val="16"/>
                <w:lang w:eastAsia="sk-SK"/>
              </w:rPr>
              <w:t>Pohlavie</w:t>
            </w:r>
            <w:r w:rsidRPr="00836190">
              <w:rPr>
                <w:rFonts w:ascii="Calibri" w:eastAsia="Times New Roman" w:hAnsi="Calibri" w:cs="Calibri"/>
                <w:color w:val="808080"/>
                <w:sz w:val="16"/>
                <w:szCs w:val="16"/>
                <w:lang w:eastAsia="sk-SK"/>
              </w:rPr>
              <w:t xml:space="preserve"> – Povinné pole pre cudzinca a občana SR bez uvedeného RČ</w:t>
            </w:r>
            <w:r w:rsidRPr="00836190">
              <w:rPr>
                <w:rFonts w:ascii="Calibri" w:eastAsia="Times New Roman" w:hAnsi="Calibri" w:cs="Calibri"/>
                <w:color w:val="808080"/>
                <w:sz w:val="16"/>
                <w:szCs w:val="16"/>
                <w:lang w:eastAsia="sk-SK"/>
              </w:rPr>
              <w:br/>
            </w:r>
            <w:r w:rsidRPr="00836190">
              <w:rPr>
                <w:rFonts w:ascii="Calibri" w:eastAsia="Times New Roman" w:hAnsi="Calibri" w:cs="Calibri"/>
                <w:b/>
                <w:bCs/>
                <w:color w:val="808080"/>
                <w:sz w:val="16"/>
                <w:szCs w:val="16"/>
                <w:lang w:eastAsia="sk-SK"/>
              </w:rPr>
              <w:t>Dátum narodenia</w:t>
            </w:r>
            <w:r w:rsidRPr="00836190">
              <w:rPr>
                <w:rFonts w:ascii="Calibri" w:eastAsia="Times New Roman" w:hAnsi="Calibri" w:cs="Calibri"/>
                <w:color w:val="808080"/>
                <w:sz w:val="16"/>
                <w:szCs w:val="16"/>
                <w:lang w:eastAsia="sk-SK"/>
              </w:rPr>
              <w:t xml:space="preserve"> - Povinné pole pre cudzinca a občana SR bez uvedeného RČ</w:t>
            </w:r>
          </w:p>
        </w:tc>
        <w:tc>
          <w:tcPr>
            <w:tcW w:w="6702" w:type="dxa"/>
            <w:gridSpan w:val="5"/>
            <w:tcBorders>
              <w:top w:val="single" w:sz="4" w:space="0" w:color="auto"/>
              <w:left w:val="nil"/>
              <w:bottom w:val="nil"/>
              <w:right w:val="nil"/>
            </w:tcBorders>
            <w:shd w:val="clear" w:color="auto" w:fill="auto"/>
            <w:hideMark/>
          </w:tcPr>
          <w:p w14:paraId="3F136B6E" w14:textId="77777777" w:rsidR="00836190" w:rsidRPr="00836190" w:rsidRDefault="00836190" w:rsidP="00836190">
            <w:pPr>
              <w:spacing w:after="0" w:line="240" w:lineRule="auto"/>
              <w:rPr>
                <w:rFonts w:ascii="Calibri" w:eastAsia="Times New Roman" w:hAnsi="Calibri" w:cs="Calibri"/>
                <w:color w:val="000000"/>
                <w:sz w:val="16"/>
                <w:szCs w:val="16"/>
                <w:lang w:eastAsia="sk-SK"/>
              </w:rPr>
            </w:pPr>
            <w:r w:rsidRPr="00836190">
              <w:rPr>
                <w:rFonts w:ascii="Calibri" w:eastAsia="Times New Roman" w:hAnsi="Calibri" w:cs="Calibri"/>
                <w:b/>
                <w:bCs/>
                <w:color w:val="000000"/>
                <w:sz w:val="16"/>
                <w:szCs w:val="16"/>
                <w:lang w:eastAsia="sk-SK"/>
              </w:rPr>
              <w:t>Miesto pobytu</w:t>
            </w:r>
            <w:r w:rsidRPr="00836190">
              <w:rPr>
                <w:rFonts w:ascii="Calibri" w:eastAsia="Times New Roman" w:hAnsi="Calibri" w:cs="Calibri"/>
                <w:color w:val="000000"/>
                <w:sz w:val="16"/>
                <w:szCs w:val="16"/>
                <w:lang w:eastAsia="sk-SK"/>
              </w:rPr>
              <w:t xml:space="preserve"> – Povinné pole, aktuálna obec pobytu kde sa testovaná osoba zdržuje dlhodobo</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Telefónne číslo</w:t>
            </w:r>
            <w:r w:rsidRPr="00836190">
              <w:rPr>
                <w:rFonts w:ascii="Calibri" w:eastAsia="Times New Roman" w:hAnsi="Calibri" w:cs="Calibri"/>
                <w:color w:val="000000"/>
                <w:sz w:val="16"/>
                <w:szCs w:val="16"/>
                <w:lang w:eastAsia="sk-SK"/>
              </w:rPr>
              <w:t xml:space="preserve"> – Nepovinné pole, povinné pre pozitívnych</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Ident. č.</w:t>
            </w:r>
            <w:r w:rsidRPr="00836190">
              <w:rPr>
                <w:rFonts w:ascii="Calibri" w:eastAsia="Times New Roman" w:hAnsi="Calibri" w:cs="Calibri"/>
                <w:color w:val="000000"/>
                <w:sz w:val="16"/>
                <w:szCs w:val="16"/>
                <w:lang w:eastAsia="sk-SK"/>
              </w:rPr>
              <w:t xml:space="preserve"> – identifikačné číslo, pre potreby odberného miesta </w:t>
            </w:r>
            <w:r w:rsidRPr="00836190">
              <w:rPr>
                <w:rFonts w:ascii="Calibri" w:eastAsia="Times New Roman" w:hAnsi="Calibri" w:cs="Calibri"/>
                <w:color w:val="000000"/>
                <w:sz w:val="16"/>
                <w:szCs w:val="16"/>
                <w:lang w:eastAsia="sk-SK"/>
              </w:rPr>
              <w:br/>
            </w:r>
            <w:r w:rsidRPr="00836190">
              <w:rPr>
                <w:rFonts w:ascii="Calibri" w:eastAsia="Times New Roman" w:hAnsi="Calibri" w:cs="Calibri"/>
                <w:b/>
                <w:bCs/>
                <w:color w:val="000000"/>
                <w:sz w:val="16"/>
                <w:szCs w:val="16"/>
                <w:lang w:eastAsia="sk-SK"/>
              </w:rPr>
              <w:t>Výsledok vyšetrenie</w:t>
            </w:r>
            <w:r w:rsidRPr="00836190">
              <w:rPr>
                <w:rFonts w:ascii="Calibri" w:eastAsia="Times New Roman" w:hAnsi="Calibri" w:cs="Calibri"/>
                <w:color w:val="000000"/>
                <w:sz w:val="16"/>
                <w:szCs w:val="16"/>
                <w:lang w:eastAsia="sk-SK"/>
              </w:rPr>
              <w:t xml:space="preserve"> – Povinné pole - negatívny, pozitívny (doplnené po vyšetrení)                                                                                                                             </w:t>
            </w:r>
            <w:r w:rsidRPr="00836190">
              <w:rPr>
                <w:rFonts w:ascii="Calibri" w:eastAsia="Times New Roman" w:hAnsi="Calibri" w:cs="Calibri"/>
                <w:b/>
                <w:bCs/>
                <w:color w:val="000000"/>
                <w:sz w:val="24"/>
                <w:szCs w:val="24"/>
                <w:u w:val="single"/>
                <w:lang w:eastAsia="sk-SK"/>
              </w:rPr>
              <w:t>Píšte ČITATEĽNE!!</w:t>
            </w:r>
          </w:p>
        </w:tc>
      </w:tr>
    </w:tbl>
    <w:p w14:paraId="08F87258" w14:textId="768668ED" w:rsidR="00C144CE" w:rsidRPr="00836190" w:rsidRDefault="00C144CE" w:rsidP="00102A08">
      <w:pPr>
        <w:rPr>
          <w:rFonts w:asciiTheme="majorHAnsi" w:hAnsiTheme="majorHAnsi" w:cstheme="majorHAnsi"/>
        </w:rPr>
      </w:pPr>
    </w:p>
    <w:p w14:paraId="4928705C" w14:textId="77777777" w:rsidR="00F50B31" w:rsidRDefault="00F50B31">
      <w:pPr>
        <w:spacing w:after="200" w:line="276" w:lineRule="auto"/>
      </w:pPr>
      <w:r>
        <w:br w:type="page"/>
      </w:r>
    </w:p>
    <w:p w14:paraId="644E088F" w14:textId="77777777" w:rsidR="00F50B31" w:rsidRPr="00F50B31" w:rsidRDefault="00F50B31" w:rsidP="00F50B31">
      <w:pPr>
        <w:pStyle w:val="Nadpis2"/>
      </w:pPr>
      <w:bookmarkStart w:id="69" w:name="_Príloha_č._9_1"/>
      <w:bookmarkStart w:id="70" w:name="_Toc64451087"/>
      <w:bookmarkEnd w:id="69"/>
      <w:r w:rsidRPr="00F50B31">
        <w:t>Príloha č. 9</w:t>
      </w:r>
      <w:bookmarkEnd w:id="70"/>
    </w:p>
    <w:tbl>
      <w:tblPr>
        <w:tblW w:w="13760" w:type="dxa"/>
        <w:tblCellMar>
          <w:left w:w="70" w:type="dxa"/>
          <w:right w:w="70" w:type="dxa"/>
        </w:tblCellMar>
        <w:tblLook w:val="04A0" w:firstRow="1" w:lastRow="0" w:firstColumn="1" w:lastColumn="0" w:noHBand="0" w:noVBand="1"/>
      </w:tblPr>
      <w:tblGrid>
        <w:gridCol w:w="4267"/>
        <w:gridCol w:w="620"/>
        <w:gridCol w:w="1234"/>
        <w:gridCol w:w="1402"/>
        <w:gridCol w:w="6400"/>
      </w:tblGrid>
      <w:tr w:rsidR="00F50B31" w:rsidRPr="00F50B31" w14:paraId="18B42AE5" w14:textId="77777777" w:rsidTr="00F50B31">
        <w:trPr>
          <w:trHeight w:val="315"/>
        </w:trPr>
        <w:tc>
          <w:tcPr>
            <w:tcW w:w="7360" w:type="dxa"/>
            <w:gridSpan w:val="4"/>
            <w:tcBorders>
              <w:top w:val="nil"/>
              <w:left w:val="nil"/>
              <w:bottom w:val="nil"/>
              <w:right w:val="nil"/>
            </w:tcBorders>
            <w:shd w:val="clear" w:color="auto" w:fill="auto"/>
            <w:noWrap/>
            <w:vAlign w:val="bottom"/>
            <w:hideMark/>
          </w:tcPr>
          <w:p w14:paraId="780CF4AC"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r w:rsidRPr="00F50B31">
              <w:rPr>
                <w:rFonts w:asciiTheme="majorHAnsi" w:eastAsia="Times New Roman" w:hAnsiTheme="majorHAnsi" w:cstheme="majorHAnsi"/>
                <w:b/>
                <w:bCs/>
                <w:color w:val="000000"/>
                <w:sz w:val="24"/>
                <w:szCs w:val="24"/>
                <w:lang w:eastAsia="sk-SK"/>
              </w:rPr>
              <w:t>Výpočet približného počtu OOPP na jeden deň vykonávania testovania</w:t>
            </w:r>
          </w:p>
        </w:tc>
        <w:tc>
          <w:tcPr>
            <w:tcW w:w="6400" w:type="dxa"/>
            <w:tcBorders>
              <w:top w:val="nil"/>
              <w:left w:val="nil"/>
              <w:bottom w:val="nil"/>
              <w:right w:val="nil"/>
            </w:tcBorders>
            <w:shd w:val="clear" w:color="auto" w:fill="auto"/>
            <w:noWrap/>
            <w:vAlign w:val="bottom"/>
            <w:hideMark/>
          </w:tcPr>
          <w:p w14:paraId="24136FC9"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p>
        </w:tc>
      </w:tr>
      <w:tr w:rsidR="00F50B31" w:rsidRPr="00F50B31" w14:paraId="338388B8" w14:textId="77777777" w:rsidTr="00F50B31">
        <w:trPr>
          <w:trHeight w:val="768"/>
        </w:trPr>
        <w:tc>
          <w:tcPr>
            <w:tcW w:w="13760" w:type="dxa"/>
            <w:gridSpan w:val="5"/>
            <w:tcBorders>
              <w:top w:val="nil"/>
              <w:left w:val="nil"/>
              <w:bottom w:val="nil"/>
              <w:right w:val="nil"/>
            </w:tcBorders>
            <w:shd w:val="clear" w:color="auto" w:fill="auto"/>
            <w:vAlign w:val="bottom"/>
            <w:hideMark/>
          </w:tcPr>
          <w:p w14:paraId="52DE417F" w14:textId="77777777" w:rsidR="00F50B31" w:rsidRPr="00F50B31" w:rsidRDefault="00F50B31" w:rsidP="00F50B31">
            <w:pPr>
              <w:spacing w:after="0" w:line="240" w:lineRule="auto"/>
              <w:jc w:val="center"/>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Počet OOPP na 8 hodín (výmena jednorazových OOPP po 4 hodinách, okrem rúška kde odporúčame výmenu po 1 hod.) počet osôb v odberovom mieste 5 (1 ZP, 4 iné osoby)</w:t>
            </w:r>
          </w:p>
        </w:tc>
      </w:tr>
      <w:tr w:rsidR="00F50B31" w:rsidRPr="00F50B31" w14:paraId="7B1996F2" w14:textId="77777777" w:rsidTr="00F50B31">
        <w:trPr>
          <w:trHeight w:val="315"/>
        </w:trPr>
        <w:tc>
          <w:tcPr>
            <w:tcW w:w="13760" w:type="dxa"/>
            <w:gridSpan w:val="5"/>
            <w:tcBorders>
              <w:top w:val="nil"/>
              <w:left w:val="nil"/>
              <w:bottom w:val="nil"/>
              <w:right w:val="nil"/>
            </w:tcBorders>
            <w:shd w:val="clear" w:color="auto" w:fill="auto"/>
            <w:noWrap/>
            <w:vAlign w:val="bottom"/>
            <w:hideMark/>
          </w:tcPr>
          <w:p w14:paraId="5820BDA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xml:space="preserve">pri jednorazových OOPP- najmä rukavice- odporúčame vytvoriť si </w:t>
            </w:r>
            <w:r w:rsidRPr="00F50B31">
              <w:rPr>
                <w:rFonts w:asciiTheme="majorHAnsi" w:eastAsia="Times New Roman" w:hAnsiTheme="majorHAnsi" w:cstheme="majorHAnsi"/>
                <w:b/>
                <w:bCs/>
                <w:color w:val="000000"/>
                <w:sz w:val="24"/>
                <w:szCs w:val="24"/>
                <w:lang w:eastAsia="sk-SK"/>
              </w:rPr>
              <w:t>rezervu 10 percent</w:t>
            </w:r>
            <w:r w:rsidRPr="00F50B31">
              <w:rPr>
                <w:rFonts w:asciiTheme="majorHAnsi" w:eastAsia="Times New Roman" w:hAnsiTheme="majorHAnsi" w:cstheme="majorHAnsi"/>
                <w:color w:val="000000"/>
                <w:sz w:val="24"/>
                <w:szCs w:val="24"/>
                <w:lang w:eastAsia="sk-SK"/>
              </w:rPr>
              <w:t xml:space="preserve"> pre znehodnotenie OOPP pri výmene</w:t>
            </w:r>
          </w:p>
        </w:tc>
      </w:tr>
      <w:tr w:rsidR="00F50B31" w:rsidRPr="00F50B31" w14:paraId="1E38F01C" w14:textId="77777777" w:rsidTr="00F50B31">
        <w:trPr>
          <w:trHeight w:val="819"/>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0C0D8"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Nazov</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40B2ECEB"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2B37D408"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17CDF686"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Finalne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53772E5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6929474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960205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stit 5x*</w:t>
            </w:r>
          </w:p>
        </w:tc>
        <w:tc>
          <w:tcPr>
            <w:tcW w:w="505" w:type="dxa"/>
            <w:tcBorders>
              <w:top w:val="nil"/>
              <w:left w:val="nil"/>
              <w:bottom w:val="single" w:sz="4" w:space="0" w:color="auto"/>
              <w:right w:val="single" w:sz="4" w:space="0" w:color="auto"/>
            </w:tcBorders>
            <w:shd w:val="clear" w:color="auto" w:fill="auto"/>
            <w:noWrap/>
            <w:vAlign w:val="bottom"/>
            <w:hideMark/>
          </w:tcPr>
          <w:p w14:paraId="47C6607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20704094"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0D6A24D7"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3C1412F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F1B62F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FA15B8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1C41C60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2256CEF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74F8E9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421DDFB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21977674"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8B16E0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Jednorazova ciapka 8x</w:t>
            </w:r>
          </w:p>
        </w:tc>
        <w:tc>
          <w:tcPr>
            <w:tcW w:w="505" w:type="dxa"/>
            <w:tcBorders>
              <w:top w:val="nil"/>
              <w:left w:val="nil"/>
              <w:bottom w:val="single" w:sz="4" w:space="0" w:color="auto"/>
              <w:right w:val="single" w:sz="4" w:space="0" w:color="auto"/>
            </w:tcBorders>
            <w:shd w:val="clear" w:color="auto" w:fill="auto"/>
            <w:noWrap/>
            <w:vAlign w:val="bottom"/>
            <w:hideMark/>
          </w:tcPr>
          <w:p w14:paraId="39D6245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673DAAE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3D20C5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6C30A784"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24ED10DB"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AA8119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Návleky na obuv 10ks</w:t>
            </w:r>
          </w:p>
        </w:tc>
        <w:tc>
          <w:tcPr>
            <w:tcW w:w="505" w:type="dxa"/>
            <w:tcBorders>
              <w:top w:val="nil"/>
              <w:left w:val="nil"/>
              <w:bottom w:val="single" w:sz="4" w:space="0" w:color="auto"/>
              <w:right w:val="single" w:sz="4" w:space="0" w:color="auto"/>
            </w:tcBorders>
            <w:shd w:val="clear" w:color="auto" w:fill="auto"/>
            <w:noWrap/>
            <w:vAlign w:val="bottom"/>
            <w:hideMark/>
          </w:tcPr>
          <w:p w14:paraId="2CB79257"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1975EE32"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C3FBEC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1487484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33B0B1D6"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5AC707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Plast jednorazovy –  8 ks</w:t>
            </w:r>
          </w:p>
        </w:tc>
        <w:tc>
          <w:tcPr>
            <w:tcW w:w="505" w:type="dxa"/>
            <w:tcBorders>
              <w:top w:val="nil"/>
              <w:left w:val="nil"/>
              <w:bottom w:val="single" w:sz="4" w:space="0" w:color="auto"/>
              <w:right w:val="single" w:sz="4" w:space="0" w:color="auto"/>
            </w:tcBorders>
            <w:shd w:val="clear" w:color="auto" w:fill="auto"/>
            <w:noWrap/>
            <w:vAlign w:val="bottom"/>
            <w:hideMark/>
          </w:tcPr>
          <w:p w14:paraId="33631C9C"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8</w:t>
            </w:r>
          </w:p>
        </w:tc>
        <w:tc>
          <w:tcPr>
            <w:tcW w:w="1186" w:type="dxa"/>
            <w:tcBorders>
              <w:top w:val="nil"/>
              <w:left w:val="nil"/>
              <w:bottom w:val="single" w:sz="4" w:space="0" w:color="auto"/>
              <w:right w:val="single" w:sz="4" w:space="0" w:color="auto"/>
            </w:tcBorders>
            <w:shd w:val="clear" w:color="auto" w:fill="auto"/>
            <w:noWrap/>
            <w:vAlign w:val="bottom"/>
            <w:hideMark/>
          </w:tcPr>
          <w:p w14:paraId="7C4D59E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E7F96F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8</w:t>
            </w:r>
          </w:p>
        </w:tc>
        <w:tc>
          <w:tcPr>
            <w:tcW w:w="6400" w:type="dxa"/>
            <w:tcBorders>
              <w:top w:val="nil"/>
              <w:left w:val="nil"/>
              <w:bottom w:val="single" w:sz="4" w:space="0" w:color="auto"/>
              <w:right w:val="single" w:sz="4" w:space="0" w:color="auto"/>
            </w:tcBorders>
            <w:shd w:val="clear" w:color="auto" w:fill="auto"/>
            <w:noWrap/>
            <w:vAlign w:val="bottom"/>
            <w:hideMark/>
          </w:tcPr>
          <w:p w14:paraId="3FD0434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578954B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CA3327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Ochranny oblek - TYVEK 2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3BD2C86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2</w:t>
            </w:r>
          </w:p>
        </w:tc>
        <w:tc>
          <w:tcPr>
            <w:tcW w:w="1186" w:type="dxa"/>
            <w:tcBorders>
              <w:top w:val="nil"/>
              <w:left w:val="nil"/>
              <w:bottom w:val="single" w:sz="4" w:space="0" w:color="auto"/>
              <w:right w:val="single" w:sz="4" w:space="0" w:color="auto"/>
            </w:tcBorders>
            <w:shd w:val="clear" w:color="auto" w:fill="auto"/>
            <w:noWrap/>
            <w:vAlign w:val="bottom"/>
            <w:hideMark/>
          </w:tcPr>
          <w:p w14:paraId="205F0FD4"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9EF0DE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2</w:t>
            </w:r>
          </w:p>
        </w:tc>
        <w:tc>
          <w:tcPr>
            <w:tcW w:w="6400" w:type="dxa"/>
            <w:tcBorders>
              <w:top w:val="nil"/>
              <w:left w:val="nil"/>
              <w:bottom w:val="single" w:sz="4" w:space="0" w:color="auto"/>
              <w:right w:val="single" w:sz="4" w:space="0" w:color="auto"/>
            </w:tcBorders>
            <w:shd w:val="clear" w:color="auto" w:fill="auto"/>
            <w:noWrap/>
            <w:vAlign w:val="bottom"/>
            <w:hideMark/>
          </w:tcPr>
          <w:p w14:paraId="62F47715"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E71F40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A82F20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Respirator FFP2/FFP3 10ks</w:t>
            </w:r>
          </w:p>
        </w:tc>
        <w:tc>
          <w:tcPr>
            <w:tcW w:w="505" w:type="dxa"/>
            <w:tcBorders>
              <w:top w:val="nil"/>
              <w:left w:val="nil"/>
              <w:bottom w:val="single" w:sz="4" w:space="0" w:color="auto"/>
              <w:right w:val="single" w:sz="4" w:space="0" w:color="auto"/>
            </w:tcBorders>
            <w:shd w:val="clear" w:color="auto" w:fill="auto"/>
            <w:noWrap/>
            <w:vAlign w:val="bottom"/>
            <w:hideMark/>
          </w:tcPr>
          <w:p w14:paraId="1C8AD2D4"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w:t>
            </w:r>
          </w:p>
        </w:tc>
        <w:tc>
          <w:tcPr>
            <w:tcW w:w="1186" w:type="dxa"/>
            <w:tcBorders>
              <w:top w:val="nil"/>
              <w:left w:val="nil"/>
              <w:bottom w:val="single" w:sz="4" w:space="0" w:color="auto"/>
              <w:right w:val="single" w:sz="4" w:space="0" w:color="auto"/>
            </w:tcBorders>
            <w:shd w:val="clear" w:color="auto" w:fill="auto"/>
            <w:noWrap/>
            <w:vAlign w:val="bottom"/>
            <w:hideMark/>
          </w:tcPr>
          <w:p w14:paraId="14C6C6E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8C9C5D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w:t>
            </w:r>
          </w:p>
        </w:tc>
        <w:tc>
          <w:tcPr>
            <w:tcW w:w="6400" w:type="dxa"/>
            <w:tcBorders>
              <w:top w:val="nil"/>
              <w:left w:val="nil"/>
              <w:bottom w:val="single" w:sz="4" w:space="0" w:color="auto"/>
              <w:right w:val="single" w:sz="4" w:space="0" w:color="auto"/>
            </w:tcBorders>
            <w:shd w:val="clear" w:color="auto" w:fill="auto"/>
            <w:noWrap/>
            <w:vAlign w:val="bottom"/>
            <w:hideMark/>
          </w:tcPr>
          <w:p w14:paraId="5FB6AF5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610CBC2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4AB6C5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Rusko jednorazove 40 ks </w:t>
            </w:r>
          </w:p>
        </w:tc>
        <w:tc>
          <w:tcPr>
            <w:tcW w:w="505" w:type="dxa"/>
            <w:tcBorders>
              <w:top w:val="nil"/>
              <w:left w:val="nil"/>
              <w:bottom w:val="single" w:sz="4" w:space="0" w:color="auto"/>
              <w:right w:val="single" w:sz="4" w:space="0" w:color="auto"/>
            </w:tcBorders>
            <w:shd w:val="clear" w:color="auto" w:fill="auto"/>
            <w:noWrap/>
            <w:vAlign w:val="bottom"/>
            <w:hideMark/>
          </w:tcPr>
          <w:p w14:paraId="6F67F748"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40</w:t>
            </w:r>
          </w:p>
        </w:tc>
        <w:tc>
          <w:tcPr>
            <w:tcW w:w="1186" w:type="dxa"/>
            <w:tcBorders>
              <w:top w:val="nil"/>
              <w:left w:val="nil"/>
              <w:bottom w:val="single" w:sz="4" w:space="0" w:color="auto"/>
              <w:right w:val="single" w:sz="4" w:space="0" w:color="auto"/>
            </w:tcBorders>
            <w:shd w:val="clear" w:color="auto" w:fill="auto"/>
            <w:noWrap/>
            <w:vAlign w:val="bottom"/>
            <w:hideMark/>
          </w:tcPr>
          <w:p w14:paraId="02866F7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A6F91EE"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40</w:t>
            </w:r>
          </w:p>
        </w:tc>
        <w:tc>
          <w:tcPr>
            <w:tcW w:w="6400" w:type="dxa"/>
            <w:tcBorders>
              <w:top w:val="nil"/>
              <w:left w:val="nil"/>
              <w:bottom w:val="single" w:sz="4" w:space="0" w:color="auto"/>
              <w:right w:val="single" w:sz="4" w:space="0" w:color="auto"/>
            </w:tcBorders>
            <w:shd w:val="clear" w:color="auto" w:fill="auto"/>
            <w:noWrap/>
            <w:vAlign w:val="bottom"/>
            <w:hideMark/>
          </w:tcPr>
          <w:p w14:paraId="253E45E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4B8EED26"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09B336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1D10E83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1020</w:t>
            </w:r>
          </w:p>
        </w:tc>
        <w:tc>
          <w:tcPr>
            <w:tcW w:w="1186" w:type="dxa"/>
            <w:tcBorders>
              <w:top w:val="nil"/>
              <w:left w:val="nil"/>
              <w:bottom w:val="single" w:sz="4" w:space="0" w:color="auto"/>
              <w:right w:val="single" w:sz="4" w:space="0" w:color="auto"/>
            </w:tcBorders>
            <w:shd w:val="clear" w:color="auto" w:fill="auto"/>
            <w:noWrap/>
            <w:vAlign w:val="bottom"/>
            <w:hideMark/>
          </w:tcPr>
          <w:p w14:paraId="2CA8627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2D72236"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1020</w:t>
            </w:r>
          </w:p>
        </w:tc>
        <w:tc>
          <w:tcPr>
            <w:tcW w:w="6400" w:type="dxa"/>
            <w:tcBorders>
              <w:top w:val="nil"/>
              <w:left w:val="nil"/>
              <w:bottom w:val="single" w:sz="4" w:space="0" w:color="auto"/>
              <w:right w:val="single" w:sz="4" w:space="0" w:color="auto"/>
            </w:tcBorders>
            <w:shd w:val="clear" w:color="auto" w:fill="auto"/>
            <w:noWrap/>
            <w:vAlign w:val="bottom"/>
            <w:hideMark/>
          </w:tcPr>
          <w:p w14:paraId="2248526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35594B0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52CA49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5CB23FB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3D44398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7D600A9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6884450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E65C0CD" w14:textId="77777777" w:rsidTr="00F50B31">
        <w:trPr>
          <w:trHeight w:val="492"/>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9F2BF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500), ostatní po 4 hodinách</w:t>
            </w:r>
          </w:p>
        </w:tc>
      </w:tr>
      <w:tr w:rsidR="00F50B31" w:rsidRPr="00F50B31" w14:paraId="2BE99382" w14:textId="77777777" w:rsidTr="00F50B31">
        <w:trPr>
          <w:trHeight w:val="58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A242C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ak sú v tíme 2 zdravotnícky pracovníci, je potrebné mať 4 ks ochranné obleky a 2 ks okuliare, ak nie je k dispozícii ochranný oblek</w:t>
            </w:r>
            <w:r w:rsidRPr="00F50B31">
              <w:rPr>
                <w:rFonts w:asciiTheme="majorHAnsi" w:eastAsia="Times New Roman" w:hAnsiTheme="majorHAnsi" w:cstheme="majorHAnsi"/>
                <w:b/>
                <w:bCs/>
                <w:sz w:val="24"/>
                <w:szCs w:val="24"/>
                <w:lang w:eastAsia="sk-SK"/>
              </w:rPr>
              <w:t xml:space="preserve"> je postačujúci aj jednorazový chirurgický</w:t>
            </w:r>
            <w:r w:rsidRPr="00F50B31">
              <w:rPr>
                <w:rFonts w:asciiTheme="majorHAnsi" w:eastAsia="Times New Roman" w:hAnsiTheme="majorHAnsi" w:cstheme="majorHAnsi"/>
                <w:sz w:val="24"/>
                <w:szCs w:val="24"/>
                <w:lang w:eastAsia="sk-SK"/>
              </w:rPr>
              <w:t xml:space="preserve"> </w:t>
            </w:r>
            <w:r w:rsidRPr="00F50B31">
              <w:rPr>
                <w:rFonts w:asciiTheme="majorHAnsi" w:eastAsia="Times New Roman" w:hAnsiTheme="majorHAnsi" w:cstheme="majorHAnsi"/>
                <w:b/>
                <w:bCs/>
                <w:sz w:val="24"/>
                <w:szCs w:val="24"/>
                <w:lang w:eastAsia="sk-SK"/>
              </w:rPr>
              <w:t>plášť</w:t>
            </w:r>
          </w:p>
        </w:tc>
      </w:tr>
      <w:tr w:rsidR="00F50B31" w:rsidRPr="00F50B31" w14:paraId="04FACAE4" w14:textId="77777777" w:rsidTr="00F50B31">
        <w:trPr>
          <w:trHeight w:val="315"/>
        </w:trPr>
        <w:tc>
          <w:tcPr>
            <w:tcW w:w="4267" w:type="dxa"/>
            <w:tcBorders>
              <w:top w:val="nil"/>
              <w:left w:val="nil"/>
              <w:bottom w:val="nil"/>
              <w:right w:val="nil"/>
            </w:tcBorders>
            <w:shd w:val="clear" w:color="auto" w:fill="auto"/>
            <w:noWrap/>
            <w:vAlign w:val="bottom"/>
            <w:hideMark/>
          </w:tcPr>
          <w:p w14:paraId="3ACC9E5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56E27D3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9E98CA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FC4CF7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C56B21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34F5AF54" w14:textId="77777777" w:rsidTr="00F50B31">
        <w:trPr>
          <w:trHeight w:val="492"/>
        </w:trPr>
        <w:tc>
          <w:tcPr>
            <w:tcW w:w="13760" w:type="dxa"/>
            <w:gridSpan w:val="5"/>
            <w:tcBorders>
              <w:top w:val="nil"/>
              <w:left w:val="nil"/>
              <w:bottom w:val="nil"/>
              <w:right w:val="nil"/>
            </w:tcBorders>
            <w:shd w:val="clear" w:color="auto" w:fill="auto"/>
            <w:vAlign w:val="center"/>
            <w:hideMark/>
          </w:tcPr>
          <w:p w14:paraId="24463897"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Počet OOPP na 12 hodín (výmena jednorazových OOPP po 4 hodinách, okrem rúška kde odporúčame výmenu po 1 hod.) počet osôb v odberovom mieste 5 (1 ZP, 4 iné osoby)</w:t>
            </w:r>
          </w:p>
        </w:tc>
      </w:tr>
      <w:tr w:rsidR="00F50B31" w:rsidRPr="00F50B31" w14:paraId="425F283D" w14:textId="77777777" w:rsidTr="00F50B31">
        <w:trPr>
          <w:trHeight w:val="315"/>
        </w:trPr>
        <w:tc>
          <w:tcPr>
            <w:tcW w:w="13760" w:type="dxa"/>
            <w:gridSpan w:val="5"/>
            <w:tcBorders>
              <w:top w:val="nil"/>
              <w:left w:val="nil"/>
              <w:bottom w:val="nil"/>
              <w:right w:val="nil"/>
            </w:tcBorders>
            <w:shd w:val="clear" w:color="auto" w:fill="auto"/>
            <w:noWrap/>
            <w:vAlign w:val="bottom"/>
            <w:hideMark/>
          </w:tcPr>
          <w:p w14:paraId="5054056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xml:space="preserve">pri jednorazových OOPP- najmä rukavice- odporúčame vytvoriť si </w:t>
            </w:r>
            <w:r w:rsidRPr="00F50B31">
              <w:rPr>
                <w:rFonts w:asciiTheme="majorHAnsi" w:eastAsia="Times New Roman" w:hAnsiTheme="majorHAnsi" w:cstheme="majorHAnsi"/>
                <w:b/>
                <w:bCs/>
                <w:color w:val="000000"/>
                <w:sz w:val="24"/>
                <w:szCs w:val="24"/>
                <w:lang w:eastAsia="sk-SK"/>
              </w:rPr>
              <w:t>rezervu 10 percent</w:t>
            </w:r>
            <w:r w:rsidRPr="00F50B31">
              <w:rPr>
                <w:rFonts w:asciiTheme="majorHAnsi" w:eastAsia="Times New Roman" w:hAnsiTheme="majorHAnsi" w:cstheme="majorHAnsi"/>
                <w:color w:val="000000"/>
                <w:sz w:val="24"/>
                <w:szCs w:val="24"/>
                <w:lang w:eastAsia="sk-SK"/>
              </w:rPr>
              <w:t xml:space="preserve"> pre znehodnotenie OOPP pri výmene</w:t>
            </w:r>
          </w:p>
        </w:tc>
      </w:tr>
      <w:tr w:rsidR="00F50B31" w:rsidRPr="00F50B31" w14:paraId="659199B9" w14:textId="77777777" w:rsidTr="00F50B31">
        <w:trPr>
          <w:trHeight w:val="810"/>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895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Nazov</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6B7DD9DA"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ks</w:t>
            </w:r>
          </w:p>
        </w:tc>
        <w:tc>
          <w:tcPr>
            <w:tcW w:w="1186" w:type="dxa"/>
            <w:tcBorders>
              <w:top w:val="single" w:sz="4" w:space="0" w:color="auto"/>
              <w:left w:val="nil"/>
              <w:bottom w:val="single" w:sz="4" w:space="0" w:color="auto"/>
              <w:right w:val="single" w:sz="4" w:space="0" w:color="auto"/>
            </w:tcBorders>
            <w:shd w:val="clear" w:color="auto" w:fill="auto"/>
            <w:vAlign w:val="bottom"/>
            <w:hideMark/>
          </w:tcPr>
          <w:p w14:paraId="561B5FF4"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počet odberných miest</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14:paraId="733CF2D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Finalne pocty</w:t>
            </w:r>
          </w:p>
        </w:tc>
        <w:tc>
          <w:tcPr>
            <w:tcW w:w="6400" w:type="dxa"/>
            <w:tcBorders>
              <w:top w:val="single" w:sz="4" w:space="0" w:color="auto"/>
              <w:left w:val="nil"/>
              <w:bottom w:val="single" w:sz="4" w:space="0" w:color="auto"/>
              <w:right w:val="single" w:sz="4" w:space="0" w:color="auto"/>
            </w:tcBorders>
            <w:shd w:val="clear" w:color="auto" w:fill="auto"/>
            <w:noWrap/>
            <w:vAlign w:val="bottom"/>
            <w:hideMark/>
          </w:tcPr>
          <w:p w14:paraId="043E500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4C908A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DC3455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stit 5x*</w:t>
            </w:r>
          </w:p>
        </w:tc>
        <w:tc>
          <w:tcPr>
            <w:tcW w:w="505" w:type="dxa"/>
            <w:tcBorders>
              <w:top w:val="nil"/>
              <w:left w:val="nil"/>
              <w:bottom w:val="single" w:sz="4" w:space="0" w:color="auto"/>
              <w:right w:val="single" w:sz="4" w:space="0" w:color="auto"/>
            </w:tcBorders>
            <w:shd w:val="clear" w:color="auto" w:fill="auto"/>
            <w:noWrap/>
            <w:vAlign w:val="bottom"/>
            <w:hideMark/>
          </w:tcPr>
          <w:p w14:paraId="67481376"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5</w:t>
            </w:r>
          </w:p>
        </w:tc>
        <w:tc>
          <w:tcPr>
            <w:tcW w:w="1186" w:type="dxa"/>
            <w:tcBorders>
              <w:top w:val="nil"/>
              <w:left w:val="nil"/>
              <w:bottom w:val="single" w:sz="4" w:space="0" w:color="auto"/>
              <w:right w:val="single" w:sz="4" w:space="0" w:color="auto"/>
            </w:tcBorders>
            <w:shd w:val="clear" w:color="auto" w:fill="auto"/>
            <w:noWrap/>
            <w:vAlign w:val="bottom"/>
            <w:hideMark/>
          </w:tcPr>
          <w:p w14:paraId="531F958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7DB8E31D"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5</w:t>
            </w:r>
          </w:p>
        </w:tc>
        <w:tc>
          <w:tcPr>
            <w:tcW w:w="6400" w:type="dxa"/>
            <w:tcBorders>
              <w:top w:val="nil"/>
              <w:left w:val="nil"/>
              <w:bottom w:val="single" w:sz="4" w:space="0" w:color="auto"/>
              <w:right w:val="single" w:sz="4" w:space="0" w:color="auto"/>
            </w:tcBorders>
            <w:shd w:val="clear" w:color="auto" w:fill="auto"/>
            <w:noWrap/>
            <w:vAlign w:val="bottom"/>
            <w:hideMark/>
          </w:tcPr>
          <w:p w14:paraId="38EDC5C6"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4A7CE6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F5EED8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 1x*</w:t>
            </w:r>
          </w:p>
        </w:tc>
        <w:tc>
          <w:tcPr>
            <w:tcW w:w="505" w:type="dxa"/>
            <w:tcBorders>
              <w:top w:val="nil"/>
              <w:left w:val="nil"/>
              <w:bottom w:val="single" w:sz="4" w:space="0" w:color="auto"/>
              <w:right w:val="single" w:sz="4" w:space="0" w:color="auto"/>
            </w:tcBorders>
            <w:shd w:val="clear" w:color="auto" w:fill="auto"/>
            <w:noWrap/>
            <w:vAlign w:val="bottom"/>
            <w:hideMark/>
          </w:tcPr>
          <w:p w14:paraId="77CC1B1A"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w:t>
            </w:r>
          </w:p>
        </w:tc>
        <w:tc>
          <w:tcPr>
            <w:tcW w:w="1186" w:type="dxa"/>
            <w:tcBorders>
              <w:top w:val="nil"/>
              <w:left w:val="nil"/>
              <w:bottom w:val="single" w:sz="4" w:space="0" w:color="auto"/>
              <w:right w:val="single" w:sz="4" w:space="0" w:color="auto"/>
            </w:tcBorders>
            <w:shd w:val="clear" w:color="auto" w:fill="auto"/>
            <w:noWrap/>
            <w:vAlign w:val="bottom"/>
            <w:hideMark/>
          </w:tcPr>
          <w:p w14:paraId="6C38AF66"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55ADDF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6400" w:type="dxa"/>
            <w:tcBorders>
              <w:top w:val="nil"/>
              <w:left w:val="nil"/>
              <w:bottom w:val="single" w:sz="4" w:space="0" w:color="auto"/>
              <w:right w:val="single" w:sz="4" w:space="0" w:color="auto"/>
            </w:tcBorders>
            <w:shd w:val="clear" w:color="auto" w:fill="auto"/>
            <w:noWrap/>
            <w:vAlign w:val="bottom"/>
            <w:hideMark/>
          </w:tcPr>
          <w:p w14:paraId="0A54DCD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2A69A8C"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4A66A7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Jednorazova ciapka 12x</w:t>
            </w:r>
          </w:p>
        </w:tc>
        <w:tc>
          <w:tcPr>
            <w:tcW w:w="505" w:type="dxa"/>
            <w:tcBorders>
              <w:top w:val="nil"/>
              <w:left w:val="nil"/>
              <w:bottom w:val="single" w:sz="4" w:space="0" w:color="auto"/>
              <w:right w:val="single" w:sz="4" w:space="0" w:color="auto"/>
            </w:tcBorders>
            <w:shd w:val="clear" w:color="auto" w:fill="auto"/>
            <w:noWrap/>
            <w:vAlign w:val="bottom"/>
            <w:hideMark/>
          </w:tcPr>
          <w:p w14:paraId="5F4FF6E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9BEFBC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ECE5D5B"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5DE05841"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44B2F99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4C8393A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Návleky na obuv 15ks</w:t>
            </w:r>
          </w:p>
        </w:tc>
        <w:tc>
          <w:tcPr>
            <w:tcW w:w="505" w:type="dxa"/>
            <w:tcBorders>
              <w:top w:val="nil"/>
              <w:left w:val="nil"/>
              <w:bottom w:val="single" w:sz="4" w:space="0" w:color="auto"/>
              <w:right w:val="single" w:sz="4" w:space="0" w:color="auto"/>
            </w:tcBorders>
            <w:shd w:val="clear" w:color="auto" w:fill="auto"/>
            <w:noWrap/>
            <w:vAlign w:val="bottom"/>
            <w:hideMark/>
          </w:tcPr>
          <w:p w14:paraId="6EC50AC5"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183B1DE2"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EF61363"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31527DD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006902B2"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11D4D0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Plast jednorazovy –  12 ks</w:t>
            </w:r>
          </w:p>
        </w:tc>
        <w:tc>
          <w:tcPr>
            <w:tcW w:w="505" w:type="dxa"/>
            <w:tcBorders>
              <w:top w:val="nil"/>
              <w:left w:val="nil"/>
              <w:bottom w:val="single" w:sz="4" w:space="0" w:color="auto"/>
              <w:right w:val="single" w:sz="4" w:space="0" w:color="auto"/>
            </w:tcBorders>
            <w:shd w:val="clear" w:color="auto" w:fill="auto"/>
            <w:noWrap/>
            <w:vAlign w:val="bottom"/>
            <w:hideMark/>
          </w:tcPr>
          <w:p w14:paraId="7C20CA19"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12</w:t>
            </w:r>
          </w:p>
        </w:tc>
        <w:tc>
          <w:tcPr>
            <w:tcW w:w="1186" w:type="dxa"/>
            <w:tcBorders>
              <w:top w:val="nil"/>
              <w:left w:val="nil"/>
              <w:bottom w:val="single" w:sz="4" w:space="0" w:color="auto"/>
              <w:right w:val="single" w:sz="4" w:space="0" w:color="auto"/>
            </w:tcBorders>
            <w:shd w:val="clear" w:color="auto" w:fill="auto"/>
            <w:noWrap/>
            <w:vAlign w:val="bottom"/>
            <w:hideMark/>
          </w:tcPr>
          <w:p w14:paraId="10F62901"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4E8FD205"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12</w:t>
            </w:r>
          </w:p>
        </w:tc>
        <w:tc>
          <w:tcPr>
            <w:tcW w:w="6400" w:type="dxa"/>
            <w:tcBorders>
              <w:top w:val="nil"/>
              <w:left w:val="nil"/>
              <w:bottom w:val="single" w:sz="4" w:space="0" w:color="auto"/>
              <w:right w:val="single" w:sz="4" w:space="0" w:color="auto"/>
            </w:tcBorders>
            <w:shd w:val="clear" w:color="auto" w:fill="auto"/>
            <w:noWrap/>
            <w:vAlign w:val="bottom"/>
            <w:hideMark/>
          </w:tcPr>
          <w:p w14:paraId="7E78EEA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1FBE67B9"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79921C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Ochranny oblek - TYVEK 3 ks (XL a XXL)***</w:t>
            </w:r>
          </w:p>
        </w:tc>
        <w:tc>
          <w:tcPr>
            <w:tcW w:w="505" w:type="dxa"/>
            <w:tcBorders>
              <w:top w:val="nil"/>
              <w:left w:val="nil"/>
              <w:bottom w:val="single" w:sz="4" w:space="0" w:color="auto"/>
              <w:right w:val="single" w:sz="4" w:space="0" w:color="auto"/>
            </w:tcBorders>
            <w:shd w:val="clear" w:color="auto" w:fill="auto"/>
            <w:noWrap/>
            <w:vAlign w:val="bottom"/>
            <w:hideMark/>
          </w:tcPr>
          <w:p w14:paraId="28B1DB90"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3</w:t>
            </w:r>
          </w:p>
        </w:tc>
        <w:tc>
          <w:tcPr>
            <w:tcW w:w="1186" w:type="dxa"/>
            <w:tcBorders>
              <w:top w:val="nil"/>
              <w:left w:val="nil"/>
              <w:bottom w:val="single" w:sz="4" w:space="0" w:color="auto"/>
              <w:right w:val="single" w:sz="4" w:space="0" w:color="auto"/>
            </w:tcBorders>
            <w:shd w:val="clear" w:color="auto" w:fill="auto"/>
            <w:noWrap/>
            <w:vAlign w:val="bottom"/>
            <w:hideMark/>
          </w:tcPr>
          <w:p w14:paraId="4A40E65F"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36D2BA28"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3</w:t>
            </w:r>
          </w:p>
        </w:tc>
        <w:tc>
          <w:tcPr>
            <w:tcW w:w="6400" w:type="dxa"/>
            <w:tcBorders>
              <w:top w:val="nil"/>
              <w:left w:val="nil"/>
              <w:bottom w:val="single" w:sz="4" w:space="0" w:color="auto"/>
              <w:right w:val="single" w:sz="4" w:space="0" w:color="auto"/>
            </w:tcBorders>
            <w:shd w:val="clear" w:color="auto" w:fill="auto"/>
            <w:noWrap/>
            <w:vAlign w:val="bottom"/>
            <w:hideMark/>
          </w:tcPr>
          <w:p w14:paraId="4D3C5CB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5E13483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69DEC5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Respirator FFP2/FFP3 15ks</w:t>
            </w:r>
          </w:p>
        </w:tc>
        <w:tc>
          <w:tcPr>
            <w:tcW w:w="505" w:type="dxa"/>
            <w:tcBorders>
              <w:top w:val="nil"/>
              <w:left w:val="nil"/>
              <w:bottom w:val="single" w:sz="4" w:space="0" w:color="auto"/>
              <w:right w:val="single" w:sz="4" w:space="0" w:color="auto"/>
            </w:tcBorders>
            <w:shd w:val="clear" w:color="auto" w:fill="auto"/>
            <w:noWrap/>
            <w:vAlign w:val="bottom"/>
            <w:hideMark/>
          </w:tcPr>
          <w:p w14:paraId="5381828D"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w:t>
            </w:r>
          </w:p>
        </w:tc>
        <w:tc>
          <w:tcPr>
            <w:tcW w:w="1186" w:type="dxa"/>
            <w:tcBorders>
              <w:top w:val="nil"/>
              <w:left w:val="nil"/>
              <w:bottom w:val="single" w:sz="4" w:space="0" w:color="auto"/>
              <w:right w:val="single" w:sz="4" w:space="0" w:color="auto"/>
            </w:tcBorders>
            <w:shd w:val="clear" w:color="auto" w:fill="auto"/>
            <w:noWrap/>
            <w:vAlign w:val="bottom"/>
            <w:hideMark/>
          </w:tcPr>
          <w:p w14:paraId="2A7A42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F46A1F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w:t>
            </w:r>
          </w:p>
        </w:tc>
        <w:tc>
          <w:tcPr>
            <w:tcW w:w="6400" w:type="dxa"/>
            <w:tcBorders>
              <w:top w:val="nil"/>
              <w:left w:val="nil"/>
              <w:bottom w:val="single" w:sz="4" w:space="0" w:color="auto"/>
              <w:right w:val="single" w:sz="4" w:space="0" w:color="auto"/>
            </w:tcBorders>
            <w:shd w:val="clear" w:color="auto" w:fill="auto"/>
            <w:noWrap/>
            <w:vAlign w:val="bottom"/>
            <w:hideMark/>
          </w:tcPr>
          <w:p w14:paraId="43C0FF6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7E60B83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4C572F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Rusko jednorazove 60 ks </w:t>
            </w:r>
          </w:p>
        </w:tc>
        <w:tc>
          <w:tcPr>
            <w:tcW w:w="505" w:type="dxa"/>
            <w:tcBorders>
              <w:top w:val="nil"/>
              <w:left w:val="nil"/>
              <w:bottom w:val="single" w:sz="4" w:space="0" w:color="auto"/>
              <w:right w:val="single" w:sz="4" w:space="0" w:color="auto"/>
            </w:tcBorders>
            <w:shd w:val="clear" w:color="auto" w:fill="auto"/>
            <w:noWrap/>
            <w:vAlign w:val="bottom"/>
            <w:hideMark/>
          </w:tcPr>
          <w:p w14:paraId="45D84E8A"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60</w:t>
            </w:r>
          </w:p>
        </w:tc>
        <w:tc>
          <w:tcPr>
            <w:tcW w:w="1186" w:type="dxa"/>
            <w:tcBorders>
              <w:top w:val="nil"/>
              <w:left w:val="nil"/>
              <w:bottom w:val="single" w:sz="4" w:space="0" w:color="auto"/>
              <w:right w:val="single" w:sz="4" w:space="0" w:color="auto"/>
            </w:tcBorders>
            <w:shd w:val="clear" w:color="auto" w:fill="auto"/>
            <w:noWrap/>
            <w:vAlign w:val="bottom"/>
            <w:hideMark/>
          </w:tcPr>
          <w:p w14:paraId="1649D1B0"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8FE0057"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60</w:t>
            </w:r>
          </w:p>
        </w:tc>
        <w:tc>
          <w:tcPr>
            <w:tcW w:w="6400" w:type="dxa"/>
            <w:tcBorders>
              <w:top w:val="nil"/>
              <w:left w:val="nil"/>
              <w:bottom w:val="single" w:sz="4" w:space="0" w:color="auto"/>
              <w:right w:val="single" w:sz="4" w:space="0" w:color="auto"/>
            </w:tcBorders>
            <w:shd w:val="clear" w:color="auto" w:fill="auto"/>
            <w:noWrap/>
            <w:vAlign w:val="bottom"/>
            <w:hideMark/>
          </w:tcPr>
          <w:p w14:paraId="335FD44F"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4BCD3C7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F87BD7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Jednorazové rukavice** ks nie párov</w:t>
            </w:r>
          </w:p>
        </w:tc>
        <w:tc>
          <w:tcPr>
            <w:tcW w:w="505" w:type="dxa"/>
            <w:tcBorders>
              <w:top w:val="nil"/>
              <w:left w:val="nil"/>
              <w:bottom w:val="single" w:sz="4" w:space="0" w:color="auto"/>
              <w:right w:val="single" w:sz="4" w:space="0" w:color="auto"/>
            </w:tcBorders>
            <w:shd w:val="clear" w:color="auto" w:fill="auto"/>
            <w:noWrap/>
            <w:vAlign w:val="bottom"/>
            <w:hideMark/>
          </w:tcPr>
          <w:p w14:paraId="757C73F1" w14:textId="77777777" w:rsidR="00F50B31" w:rsidRPr="00F50B31" w:rsidRDefault="00F50B31" w:rsidP="00F50B31">
            <w:pPr>
              <w:spacing w:after="0" w:line="240" w:lineRule="auto"/>
              <w:jc w:val="right"/>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1530</w:t>
            </w:r>
          </w:p>
        </w:tc>
        <w:tc>
          <w:tcPr>
            <w:tcW w:w="1186" w:type="dxa"/>
            <w:tcBorders>
              <w:top w:val="nil"/>
              <w:left w:val="nil"/>
              <w:bottom w:val="single" w:sz="4" w:space="0" w:color="auto"/>
              <w:right w:val="single" w:sz="4" w:space="0" w:color="auto"/>
            </w:tcBorders>
            <w:shd w:val="clear" w:color="auto" w:fill="auto"/>
            <w:noWrap/>
            <w:vAlign w:val="bottom"/>
            <w:hideMark/>
          </w:tcPr>
          <w:p w14:paraId="4278CC1A"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w:t>
            </w:r>
          </w:p>
        </w:tc>
        <w:tc>
          <w:tcPr>
            <w:tcW w:w="1402" w:type="dxa"/>
            <w:tcBorders>
              <w:top w:val="nil"/>
              <w:left w:val="nil"/>
              <w:bottom w:val="single" w:sz="4" w:space="0" w:color="auto"/>
              <w:right w:val="single" w:sz="4" w:space="0" w:color="auto"/>
            </w:tcBorders>
            <w:shd w:val="clear" w:color="auto" w:fill="auto"/>
            <w:noWrap/>
            <w:vAlign w:val="bottom"/>
            <w:hideMark/>
          </w:tcPr>
          <w:p w14:paraId="2F3ADC7C" w14:textId="77777777" w:rsidR="00F50B31" w:rsidRPr="00F50B31" w:rsidRDefault="00F50B31" w:rsidP="00F50B31">
            <w:pPr>
              <w:spacing w:after="0" w:line="240" w:lineRule="auto"/>
              <w:jc w:val="right"/>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1530</w:t>
            </w:r>
          </w:p>
        </w:tc>
        <w:tc>
          <w:tcPr>
            <w:tcW w:w="6400" w:type="dxa"/>
            <w:tcBorders>
              <w:top w:val="nil"/>
              <w:left w:val="nil"/>
              <w:bottom w:val="single" w:sz="4" w:space="0" w:color="auto"/>
              <w:right w:val="single" w:sz="4" w:space="0" w:color="auto"/>
            </w:tcBorders>
            <w:shd w:val="clear" w:color="auto" w:fill="auto"/>
            <w:noWrap/>
            <w:vAlign w:val="bottom"/>
            <w:hideMark/>
          </w:tcPr>
          <w:p w14:paraId="00294F2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odporúčame vytvoriť si rezervu najmenej 10 percent</w:t>
            </w:r>
          </w:p>
        </w:tc>
      </w:tr>
      <w:tr w:rsidR="00F50B31" w:rsidRPr="00F50B31" w14:paraId="5CE808D1"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B948F4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xml:space="preserve">* môžu sa po dezinfekcii opätovne použiť </w:t>
            </w:r>
          </w:p>
        </w:tc>
        <w:tc>
          <w:tcPr>
            <w:tcW w:w="505" w:type="dxa"/>
            <w:tcBorders>
              <w:top w:val="nil"/>
              <w:left w:val="nil"/>
              <w:bottom w:val="single" w:sz="4" w:space="0" w:color="auto"/>
              <w:right w:val="single" w:sz="4" w:space="0" w:color="auto"/>
            </w:tcBorders>
            <w:shd w:val="clear" w:color="auto" w:fill="auto"/>
            <w:noWrap/>
            <w:vAlign w:val="bottom"/>
            <w:hideMark/>
          </w:tcPr>
          <w:p w14:paraId="2D49389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w:t>
            </w:r>
          </w:p>
        </w:tc>
        <w:tc>
          <w:tcPr>
            <w:tcW w:w="1186" w:type="dxa"/>
            <w:tcBorders>
              <w:top w:val="nil"/>
              <w:left w:val="nil"/>
              <w:bottom w:val="single" w:sz="4" w:space="0" w:color="auto"/>
              <w:right w:val="single" w:sz="4" w:space="0" w:color="auto"/>
            </w:tcBorders>
            <w:shd w:val="clear" w:color="auto" w:fill="auto"/>
            <w:noWrap/>
            <w:vAlign w:val="bottom"/>
            <w:hideMark/>
          </w:tcPr>
          <w:p w14:paraId="6D0CA94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1402" w:type="dxa"/>
            <w:tcBorders>
              <w:top w:val="nil"/>
              <w:left w:val="nil"/>
              <w:bottom w:val="single" w:sz="4" w:space="0" w:color="auto"/>
              <w:right w:val="single" w:sz="4" w:space="0" w:color="auto"/>
            </w:tcBorders>
            <w:shd w:val="clear" w:color="auto" w:fill="auto"/>
            <w:noWrap/>
            <w:vAlign w:val="bottom"/>
            <w:hideMark/>
          </w:tcPr>
          <w:p w14:paraId="19C62FD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c>
          <w:tcPr>
            <w:tcW w:w="6400" w:type="dxa"/>
            <w:tcBorders>
              <w:top w:val="nil"/>
              <w:left w:val="nil"/>
              <w:bottom w:val="single" w:sz="4" w:space="0" w:color="auto"/>
              <w:right w:val="single" w:sz="4" w:space="0" w:color="auto"/>
            </w:tcBorders>
            <w:shd w:val="clear" w:color="auto" w:fill="auto"/>
            <w:noWrap/>
            <w:vAlign w:val="bottom"/>
            <w:hideMark/>
          </w:tcPr>
          <w:p w14:paraId="6326A72B"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 </w:t>
            </w:r>
          </w:p>
        </w:tc>
      </w:tr>
      <w:tr w:rsidR="00F50B31" w:rsidRPr="00F50B31" w14:paraId="425784BC" w14:textId="77777777" w:rsidTr="00F50B31">
        <w:trPr>
          <w:trHeight w:val="52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CA71ED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rôzne veľkosti (najmä M a L) zdravotnícky pracovník má dva páry, vrchný pár si vymieňa po každom výtere (predpokladaný počet výterov 750), ostatní po 4 hodinách</w:t>
            </w:r>
          </w:p>
        </w:tc>
      </w:tr>
      <w:tr w:rsidR="00F50B31" w:rsidRPr="00F50B31" w14:paraId="3F8C1C70" w14:textId="77777777" w:rsidTr="00F50B31">
        <w:trPr>
          <w:trHeight w:val="468"/>
        </w:trPr>
        <w:tc>
          <w:tcPr>
            <w:tcW w:w="137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28BFD9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 ak sú v tíme 2 zdravotnícky pracovníci, je potrebné mať 6 ks ochranné obleky a 2 ks okuliare, ak nie je k dispozícii ochranný oblek</w:t>
            </w:r>
            <w:r w:rsidRPr="00F50B31">
              <w:rPr>
                <w:rFonts w:asciiTheme="majorHAnsi" w:eastAsia="Times New Roman" w:hAnsiTheme="majorHAnsi" w:cstheme="majorHAnsi"/>
                <w:b/>
                <w:bCs/>
                <w:sz w:val="24"/>
                <w:szCs w:val="24"/>
                <w:lang w:eastAsia="sk-SK"/>
              </w:rPr>
              <w:t xml:space="preserve"> je postačujúci aj jednorazový chirurgický</w:t>
            </w:r>
            <w:r w:rsidRPr="00F50B31">
              <w:rPr>
                <w:rFonts w:asciiTheme="majorHAnsi" w:eastAsia="Times New Roman" w:hAnsiTheme="majorHAnsi" w:cstheme="majorHAnsi"/>
                <w:sz w:val="24"/>
                <w:szCs w:val="24"/>
                <w:lang w:eastAsia="sk-SK"/>
              </w:rPr>
              <w:t xml:space="preserve"> </w:t>
            </w:r>
            <w:r w:rsidRPr="00F50B31">
              <w:rPr>
                <w:rFonts w:asciiTheme="majorHAnsi" w:eastAsia="Times New Roman" w:hAnsiTheme="majorHAnsi" w:cstheme="majorHAnsi"/>
                <w:b/>
                <w:bCs/>
                <w:sz w:val="24"/>
                <w:szCs w:val="24"/>
                <w:lang w:eastAsia="sk-SK"/>
              </w:rPr>
              <w:t>plášť</w:t>
            </w:r>
          </w:p>
        </w:tc>
      </w:tr>
      <w:tr w:rsidR="00F50B31" w:rsidRPr="00F50B31" w14:paraId="61863225" w14:textId="77777777" w:rsidTr="00F50B31">
        <w:trPr>
          <w:trHeight w:val="315"/>
        </w:trPr>
        <w:tc>
          <w:tcPr>
            <w:tcW w:w="4267" w:type="dxa"/>
            <w:tcBorders>
              <w:top w:val="nil"/>
              <w:left w:val="nil"/>
              <w:bottom w:val="nil"/>
              <w:right w:val="nil"/>
            </w:tcBorders>
            <w:shd w:val="clear" w:color="auto" w:fill="auto"/>
            <w:noWrap/>
            <w:vAlign w:val="bottom"/>
            <w:hideMark/>
          </w:tcPr>
          <w:p w14:paraId="7D2BD05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505" w:type="dxa"/>
            <w:tcBorders>
              <w:top w:val="nil"/>
              <w:left w:val="nil"/>
              <w:bottom w:val="nil"/>
              <w:right w:val="nil"/>
            </w:tcBorders>
            <w:shd w:val="clear" w:color="auto" w:fill="auto"/>
            <w:noWrap/>
            <w:vAlign w:val="bottom"/>
            <w:hideMark/>
          </w:tcPr>
          <w:p w14:paraId="14E3DF9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5064D6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DD400D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931408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012F2657" w14:textId="77777777" w:rsidTr="00F50B31">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E95DF"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r w:rsidRPr="00F50B31">
              <w:rPr>
                <w:rFonts w:asciiTheme="majorHAnsi" w:eastAsia="Times New Roman" w:hAnsiTheme="majorHAnsi" w:cstheme="majorHAnsi"/>
                <w:b/>
                <w:bCs/>
                <w:sz w:val="24"/>
                <w:szCs w:val="24"/>
                <w:lang w:eastAsia="sk-SK"/>
              </w:rPr>
              <w:t>Zdravotnícky pracovník</w:t>
            </w:r>
          </w:p>
        </w:tc>
        <w:tc>
          <w:tcPr>
            <w:tcW w:w="505" w:type="dxa"/>
            <w:tcBorders>
              <w:top w:val="nil"/>
              <w:left w:val="nil"/>
              <w:bottom w:val="nil"/>
              <w:right w:val="nil"/>
            </w:tcBorders>
            <w:shd w:val="clear" w:color="auto" w:fill="auto"/>
            <w:noWrap/>
            <w:vAlign w:val="bottom"/>
            <w:hideMark/>
          </w:tcPr>
          <w:p w14:paraId="20088373" w14:textId="77777777" w:rsidR="00F50B31" w:rsidRPr="00F50B31" w:rsidRDefault="00F50B31" w:rsidP="00F50B31">
            <w:pPr>
              <w:spacing w:after="0" w:line="240" w:lineRule="auto"/>
              <w:rPr>
                <w:rFonts w:asciiTheme="majorHAnsi" w:eastAsia="Times New Roman" w:hAnsiTheme="majorHAnsi" w:cstheme="majorHAnsi"/>
                <w:b/>
                <w:bCs/>
                <w:sz w:val="24"/>
                <w:szCs w:val="24"/>
                <w:lang w:eastAsia="sk-SK"/>
              </w:rPr>
            </w:pPr>
          </w:p>
        </w:tc>
        <w:tc>
          <w:tcPr>
            <w:tcW w:w="1186" w:type="dxa"/>
            <w:tcBorders>
              <w:top w:val="nil"/>
              <w:left w:val="nil"/>
              <w:bottom w:val="nil"/>
              <w:right w:val="nil"/>
            </w:tcBorders>
            <w:shd w:val="clear" w:color="auto" w:fill="auto"/>
            <w:noWrap/>
            <w:vAlign w:val="bottom"/>
            <w:hideMark/>
          </w:tcPr>
          <w:p w14:paraId="01A79AF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5EF999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3E41CB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3583C77" w14:textId="77777777" w:rsidTr="00F50B31">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08DE7EC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oblek/ alebo jednorázový chirurgický plášť</w:t>
            </w:r>
          </w:p>
        </w:tc>
        <w:tc>
          <w:tcPr>
            <w:tcW w:w="505" w:type="dxa"/>
            <w:tcBorders>
              <w:top w:val="nil"/>
              <w:left w:val="nil"/>
              <w:bottom w:val="nil"/>
              <w:right w:val="nil"/>
            </w:tcBorders>
            <w:shd w:val="clear" w:color="auto" w:fill="auto"/>
            <w:noWrap/>
            <w:vAlign w:val="bottom"/>
            <w:hideMark/>
          </w:tcPr>
          <w:p w14:paraId="5AB19B9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AAA41D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0AD0DC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29F767D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9CB66AC"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3B14570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okuliare</w:t>
            </w:r>
          </w:p>
        </w:tc>
        <w:tc>
          <w:tcPr>
            <w:tcW w:w="505" w:type="dxa"/>
            <w:tcBorders>
              <w:top w:val="nil"/>
              <w:left w:val="nil"/>
              <w:bottom w:val="nil"/>
              <w:right w:val="nil"/>
            </w:tcBorders>
            <w:shd w:val="clear" w:color="auto" w:fill="auto"/>
            <w:noWrap/>
            <w:vAlign w:val="bottom"/>
            <w:hideMark/>
          </w:tcPr>
          <w:p w14:paraId="165B916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1E6829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32D016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409C5DE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0917C95A"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B2EA2B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6724EBD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0E7995F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97BEBC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2119F4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7866BC4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0942668"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7E92642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1184C0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29CD76"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center"/>
            <w:hideMark/>
          </w:tcPr>
          <w:p w14:paraId="5ABBF9B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56D0D05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85142B0"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rúško</w:t>
            </w:r>
          </w:p>
        </w:tc>
        <w:tc>
          <w:tcPr>
            <w:tcW w:w="505" w:type="dxa"/>
            <w:tcBorders>
              <w:top w:val="nil"/>
              <w:left w:val="nil"/>
              <w:bottom w:val="nil"/>
              <w:right w:val="nil"/>
            </w:tcBorders>
            <w:shd w:val="clear" w:color="auto" w:fill="auto"/>
            <w:noWrap/>
            <w:vAlign w:val="bottom"/>
            <w:hideMark/>
          </w:tcPr>
          <w:p w14:paraId="00782698"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1C6D41B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67F525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D879E4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FB73953"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3D68708"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7807126C"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425AB53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E7D6A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5238BC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2E9D8B8B" w14:textId="77777777" w:rsidTr="00F50B31">
        <w:trPr>
          <w:trHeight w:val="528"/>
        </w:trPr>
        <w:tc>
          <w:tcPr>
            <w:tcW w:w="4267" w:type="dxa"/>
            <w:tcBorders>
              <w:top w:val="nil"/>
              <w:left w:val="single" w:sz="4" w:space="0" w:color="auto"/>
              <w:bottom w:val="single" w:sz="4" w:space="0" w:color="auto"/>
              <w:right w:val="single" w:sz="4" w:space="0" w:color="auto"/>
            </w:tcBorders>
            <w:shd w:val="clear" w:color="auto" w:fill="auto"/>
            <w:vAlign w:val="bottom"/>
            <w:hideMark/>
          </w:tcPr>
          <w:p w14:paraId="431EF6AD"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rukavice- výmena po každom odbere biologického materiálu</w:t>
            </w:r>
          </w:p>
        </w:tc>
        <w:tc>
          <w:tcPr>
            <w:tcW w:w="505" w:type="dxa"/>
            <w:tcBorders>
              <w:top w:val="nil"/>
              <w:left w:val="nil"/>
              <w:bottom w:val="nil"/>
              <w:right w:val="nil"/>
            </w:tcBorders>
            <w:shd w:val="clear" w:color="auto" w:fill="auto"/>
            <w:noWrap/>
            <w:vAlign w:val="bottom"/>
            <w:hideMark/>
          </w:tcPr>
          <w:p w14:paraId="15EA164E"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50665E7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241E00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43D4C1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F1EE220"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CFF14E8"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r w:rsidRPr="00F50B31">
              <w:rPr>
                <w:rFonts w:asciiTheme="majorHAnsi" w:eastAsia="Times New Roman" w:hAnsiTheme="majorHAnsi" w:cstheme="majorHAnsi"/>
                <w:b/>
                <w:bCs/>
                <w:color w:val="000000"/>
                <w:sz w:val="24"/>
                <w:szCs w:val="24"/>
                <w:lang w:eastAsia="sk-SK"/>
              </w:rPr>
              <w:t>Ostatní pracovníci</w:t>
            </w:r>
          </w:p>
        </w:tc>
        <w:tc>
          <w:tcPr>
            <w:tcW w:w="505" w:type="dxa"/>
            <w:tcBorders>
              <w:top w:val="nil"/>
              <w:left w:val="nil"/>
              <w:bottom w:val="nil"/>
              <w:right w:val="nil"/>
            </w:tcBorders>
            <w:shd w:val="clear" w:color="auto" w:fill="auto"/>
            <w:noWrap/>
            <w:vAlign w:val="bottom"/>
            <w:hideMark/>
          </w:tcPr>
          <w:p w14:paraId="10D1F814" w14:textId="77777777" w:rsidR="00F50B31" w:rsidRPr="00F50B31" w:rsidRDefault="00F50B31" w:rsidP="00F50B31">
            <w:pPr>
              <w:spacing w:after="0" w:line="240" w:lineRule="auto"/>
              <w:rPr>
                <w:rFonts w:asciiTheme="majorHAnsi" w:eastAsia="Times New Roman" w:hAnsiTheme="majorHAnsi" w:cstheme="majorHAnsi"/>
                <w:b/>
                <w:bCs/>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6226CB0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5482C2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3CD3A99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4C27B57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7ED5A34A"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jednorazový plášť</w:t>
            </w:r>
          </w:p>
        </w:tc>
        <w:tc>
          <w:tcPr>
            <w:tcW w:w="505" w:type="dxa"/>
            <w:tcBorders>
              <w:top w:val="nil"/>
              <w:left w:val="nil"/>
              <w:bottom w:val="nil"/>
              <w:right w:val="nil"/>
            </w:tcBorders>
            <w:shd w:val="clear" w:color="auto" w:fill="auto"/>
            <w:noWrap/>
            <w:vAlign w:val="bottom"/>
            <w:hideMark/>
          </w:tcPr>
          <w:p w14:paraId="64E63A8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6F60359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8F3E46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F8F010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58C5680E"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A6AB35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jednorazová čiapka</w:t>
            </w:r>
          </w:p>
        </w:tc>
        <w:tc>
          <w:tcPr>
            <w:tcW w:w="505" w:type="dxa"/>
            <w:tcBorders>
              <w:top w:val="nil"/>
              <w:left w:val="nil"/>
              <w:bottom w:val="nil"/>
              <w:right w:val="nil"/>
            </w:tcBorders>
            <w:shd w:val="clear" w:color="auto" w:fill="auto"/>
            <w:noWrap/>
            <w:vAlign w:val="bottom"/>
            <w:hideMark/>
          </w:tcPr>
          <w:p w14:paraId="5A6DC64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05D415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54A006AF"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1A2D593E"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34F0EA5"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2835B45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ochranný štít</w:t>
            </w:r>
          </w:p>
        </w:tc>
        <w:tc>
          <w:tcPr>
            <w:tcW w:w="505" w:type="dxa"/>
            <w:tcBorders>
              <w:top w:val="nil"/>
              <w:left w:val="nil"/>
              <w:bottom w:val="nil"/>
              <w:right w:val="nil"/>
            </w:tcBorders>
            <w:shd w:val="clear" w:color="auto" w:fill="auto"/>
            <w:noWrap/>
            <w:vAlign w:val="bottom"/>
            <w:hideMark/>
          </w:tcPr>
          <w:p w14:paraId="2F53F32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42A3E39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45E786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573D3CB7"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B0FAAAF"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6AF1CBCC"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r w:rsidRPr="00F50B31">
              <w:rPr>
                <w:rFonts w:asciiTheme="majorHAnsi" w:eastAsia="Times New Roman" w:hAnsiTheme="majorHAnsi" w:cstheme="majorHAnsi"/>
                <w:sz w:val="24"/>
                <w:szCs w:val="24"/>
                <w:lang w:eastAsia="sk-SK"/>
              </w:rPr>
              <w:t>respirátor FFP2/ FFP3</w:t>
            </w:r>
          </w:p>
        </w:tc>
        <w:tc>
          <w:tcPr>
            <w:tcW w:w="505" w:type="dxa"/>
            <w:tcBorders>
              <w:top w:val="nil"/>
              <w:left w:val="nil"/>
              <w:bottom w:val="nil"/>
              <w:right w:val="nil"/>
            </w:tcBorders>
            <w:shd w:val="clear" w:color="auto" w:fill="auto"/>
            <w:noWrap/>
            <w:vAlign w:val="bottom"/>
            <w:hideMark/>
          </w:tcPr>
          <w:p w14:paraId="5924349D"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186" w:type="dxa"/>
            <w:tcBorders>
              <w:top w:val="nil"/>
              <w:left w:val="nil"/>
              <w:bottom w:val="nil"/>
              <w:right w:val="nil"/>
            </w:tcBorders>
            <w:shd w:val="clear" w:color="auto" w:fill="auto"/>
            <w:noWrap/>
            <w:vAlign w:val="bottom"/>
            <w:hideMark/>
          </w:tcPr>
          <w:p w14:paraId="5D034D4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62B8089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492D5481"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3E0642AB"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5313E2E6" w14:textId="1E17F12B" w:rsidR="00F50B31" w:rsidRPr="00F50B31" w:rsidRDefault="0083415D"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w:t>
            </w:r>
            <w:r w:rsidR="00F50B31" w:rsidRPr="00F50B31">
              <w:rPr>
                <w:rFonts w:asciiTheme="majorHAnsi" w:eastAsia="Times New Roman" w:hAnsiTheme="majorHAnsi" w:cstheme="majorHAnsi"/>
                <w:color w:val="000000"/>
                <w:sz w:val="24"/>
                <w:szCs w:val="24"/>
                <w:lang w:eastAsia="sk-SK"/>
              </w:rPr>
              <w:t>úško</w:t>
            </w:r>
          </w:p>
        </w:tc>
        <w:tc>
          <w:tcPr>
            <w:tcW w:w="505" w:type="dxa"/>
            <w:tcBorders>
              <w:top w:val="nil"/>
              <w:left w:val="nil"/>
              <w:bottom w:val="nil"/>
              <w:right w:val="nil"/>
            </w:tcBorders>
            <w:shd w:val="clear" w:color="auto" w:fill="auto"/>
            <w:noWrap/>
            <w:vAlign w:val="bottom"/>
            <w:hideMark/>
          </w:tcPr>
          <w:p w14:paraId="3CF47DF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0A91B34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12980510"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6D06EEDB"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17F0B2B2"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11385E62"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návleky na obuv</w:t>
            </w:r>
          </w:p>
        </w:tc>
        <w:tc>
          <w:tcPr>
            <w:tcW w:w="505" w:type="dxa"/>
            <w:tcBorders>
              <w:top w:val="nil"/>
              <w:left w:val="nil"/>
              <w:bottom w:val="nil"/>
              <w:right w:val="nil"/>
            </w:tcBorders>
            <w:shd w:val="clear" w:color="auto" w:fill="auto"/>
            <w:noWrap/>
            <w:vAlign w:val="bottom"/>
            <w:hideMark/>
          </w:tcPr>
          <w:p w14:paraId="3A899B49"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4C171683"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2CC7750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7AE0AA42"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r w:rsidR="00F50B31" w:rsidRPr="00F50B31" w14:paraId="62948258" w14:textId="77777777" w:rsidTr="00F50B31">
        <w:trPr>
          <w:trHeight w:val="315"/>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14:paraId="08040EF0" w14:textId="0F4651A4" w:rsidR="00F50B31" w:rsidRPr="00F50B31" w:rsidRDefault="0083415D" w:rsidP="00F50B31">
            <w:pPr>
              <w:spacing w:after="0" w:line="240" w:lineRule="auto"/>
              <w:rPr>
                <w:rFonts w:asciiTheme="majorHAnsi" w:eastAsia="Times New Roman" w:hAnsiTheme="majorHAnsi" w:cstheme="majorHAnsi"/>
                <w:color w:val="000000"/>
                <w:sz w:val="24"/>
                <w:szCs w:val="24"/>
                <w:lang w:eastAsia="sk-SK"/>
              </w:rPr>
            </w:pPr>
            <w:r w:rsidRPr="00F50B31">
              <w:rPr>
                <w:rFonts w:asciiTheme="majorHAnsi" w:eastAsia="Times New Roman" w:hAnsiTheme="majorHAnsi" w:cstheme="majorHAnsi"/>
                <w:color w:val="000000"/>
                <w:sz w:val="24"/>
                <w:szCs w:val="24"/>
                <w:lang w:eastAsia="sk-SK"/>
              </w:rPr>
              <w:t>R</w:t>
            </w:r>
            <w:r w:rsidR="00F50B31" w:rsidRPr="00F50B31">
              <w:rPr>
                <w:rFonts w:asciiTheme="majorHAnsi" w:eastAsia="Times New Roman" w:hAnsiTheme="majorHAnsi" w:cstheme="majorHAnsi"/>
                <w:color w:val="000000"/>
                <w:sz w:val="24"/>
                <w:szCs w:val="24"/>
                <w:lang w:eastAsia="sk-SK"/>
              </w:rPr>
              <w:t>ukavice</w:t>
            </w:r>
          </w:p>
        </w:tc>
        <w:tc>
          <w:tcPr>
            <w:tcW w:w="505" w:type="dxa"/>
            <w:tcBorders>
              <w:top w:val="nil"/>
              <w:left w:val="nil"/>
              <w:bottom w:val="nil"/>
              <w:right w:val="nil"/>
            </w:tcBorders>
            <w:shd w:val="clear" w:color="auto" w:fill="auto"/>
            <w:noWrap/>
            <w:vAlign w:val="bottom"/>
            <w:hideMark/>
          </w:tcPr>
          <w:p w14:paraId="1EBDD07A" w14:textId="77777777" w:rsidR="00F50B31" w:rsidRPr="00F50B31" w:rsidRDefault="00F50B31" w:rsidP="00F50B31">
            <w:pPr>
              <w:spacing w:after="0" w:line="240" w:lineRule="auto"/>
              <w:rPr>
                <w:rFonts w:asciiTheme="majorHAnsi" w:eastAsia="Times New Roman" w:hAnsiTheme="majorHAnsi" w:cstheme="majorHAnsi"/>
                <w:color w:val="000000"/>
                <w:sz w:val="24"/>
                <w:szCs w:val="24"/>
                <w:lang w:eastAsia="sk-SK"/>
              </w:rPr>
            </w:pPr>
          </w:p>
        </w:tc>
        <w:tc>
          <w:tcPr>
            <w:tcW w:w="1186" w:type="dxa"/>
            <w:tcBorders>
              <w:top w:val="nil"/>
              <w:left w:val="nil"/>
              <w:bottom w:val="nil"/>
              <w:right w:val="nil"/>
            </w:tcBorders>
            <w:shd w:val="clear" w:color="auto" w:fill="auto"/>
            <w:noWrap/>
            <w:vAlign w:val="bottom"/>
            <w:hideMark/>
          </w:tcPr>
          <w:p w14:paraId="72F39024"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1402" w:type="dxa"/>
            <w:tcBorders>
              <w:top w:val="nil"/>
              <w:left w:val="nil"/>
              <w:bottom w:val="nil"/>
              <w:right w:val="nil"/>
            </w:tcBorders>
            <w:shd w:val="clear" w:color="auto" w:fill="auto"/>
            <w:noWrap/>
            <w:vAlign w:val="bottom"/>
            <w:hideMark/>
          </w:tcPr>
          <w:p w14:paraId="04ED9B49"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c>
          <w:tcPr>
            <w:tcW w:w="6400" w:type="dxa"/>
            <w:tcBorders>
              <w:top w:val="nil"/>
              <w:left w:val="nil"/>
              <w:bottom w:val="nil"/>
              <w:right w:val="nil"/>
            </w:tcBorders>
            <w:shd w:val="clear" w:color="auto" w:fill="auto"/>
            <w:noWrap/>
            <w:vAlign w:val="bottom"/>
            <w:hideMark/>
          </w:tcPr>
          <w:p w14:paraId="2A6AE9B5" w14:textId="77777777" w:rsidR="00F50B31" w:rsidRPr="00F50B31" w:rsidRDefault="00F50B31" w:rsidP="00F50B31">
            <w:pPr>
              <w:spacing w:after="0" w:line="240" w:lineRule="auto"/>
              <w:rPr>
                <w:rFonts w:asciiTheme="majorHAnsi" w:eastAsia="Times New Roman" w:hAnsiTheme="majorHAnsi" w:cstheme="majorHAnsi"/>
                <w:sz w:val="24"/>
                <w:szCs w:val="24"/>
                <w:lang w:eastAsia="sk-SK"/>
              </w:rPr>
            </w:pPr>
          </w:p>
        </w:tc>
      </w:tr>
    </w:tbl>
    <w:p w14:paraId="661AE406" w14:textId="504AE55D" w:rsidR="005E79B7" w:rsidRDefault="00B4169F">
      <w:pPr>
        <w:spacing w:after="200" w:line="276" w:lineRule="auto"/>
        <w:sectPr w:rsidR="005E79B7" w:rsidSect="005E79B7">
          <w:type w:val="continuous"/>
          <w:pgSz w:w="16838" w:h="11906" w:orient="landscape"/>
          <w:pgMar w:top="1418" w:right="1418" w:bottom="1418" w:left="1418" w:header="708" w:footer="708" w:gutter="0"/>
          <w:cols w:space="708"/>
          <w:docGrid w:linePitch="360"/>
        </w:sectPr>
      </w:pPr>
      <w:r>
        <w:br w:type="page"/>
      </w:r>
    </w:p>
    <w:p w14:paraId="0B5B02DC" w14:textId="532C508C" w:rsidR="00B4169F" w:rsidRDefault="00B4169F">
      <w:pPr>
        <w:spacing w:after="200" w:line="276" w:lineRule="auto"/>
      </w:pPr>
    </w:p>
    <w:p w14:paraId="33876D2E" w14:textId="66FC6FDD" w:rsidR="00C144CE" w:rsidRPr="007D50DA" w:rsidRDefault="00CB1548" w:rsidP="00B4169F">
      <w:pPr>
        <w:pStyle w:val="Nadpis2"/>
        <w:rPr>
          <w:rFonts w:eastAsia="Times New Roman"/>
        </w:rPr>
      </w:pPr>
      <w:bookmarkStart w:id="71" w:name="_Príloha_č._9"/>
      <w:bookmarkStart w:id="72" w:name="_Toc64451088"/>
      <w:bookmarkEnd w:id="71"/>
      <w:r w:rsidRPr="007D50DA">
        <w:rPr>
          <w:rFonts w:eastAsia="Times New Roman"/>
        </w:rPr>
        <w:t>Príloha č.</w:t>
      </w:r>
      <w:r w:rsidR="00B4169F">
        <w:rPr>
          <w:rFonts w:eastAsia="Times New Roman"/>
        </w:rPr>
        <w:t xml:space="preserve"> </w:t>
      </w:r>
      <w:r w:rsidR="00F50B31">
        <w:rPr>
          <w:rFonts w:eastAsia="Times New Roman"/>
        </w:rPr>
        <w:t>10</w:t>
      </w:r>
      <w:bookmarkEnd w:id="72"/>
    </w:p>
    <w:p w14:paraId="37B96CA7"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24"/>
          <w:szCs w:val="24"/>
        </w:rPr>
      </w:pPr>
      <w:r w:rsidRPr="007D50DA">
        <w:rPr>
          <w:rFonts w:asciiTheme="majorHAnsi" w:hAnsiTheme="majorHAnsi" w:cstheme="majorHAnsi"/>
          <w:b/>
          <w:bCs/>
          <w:color w:val="000000"/>
          <w:sz w:val="24"/>
          <w:szCs w:val="24"/>
        </w:rPr>
        <w:t>Prevádzkový poriadok pre odberové miesto v súvislosti s testovaním populácie SR antigénovými testami na COVID-19</w:t>
      </w:r>
    </w:p>
    <w:p w14:paraId="5F8A0E1F" w14:textId="77777777" w:rsidR="00CB1548" w:rsidRPr="007D50DA" w:rsidRDefault="00CB1548" w:rsidP="00CB1548">
      <w:pPr>
        <w:rPr>
          <w:rFonts w:asciiTheme="majorHAnsi" w:hAnsiTheme="majorHAnsi" w:cstheme="majorHAnsi"/>
          <w:color w:val="000000"/>
        </w:rPr>
      </w:pPr>
    </w:p>
    <w:p w14:paraId="4E4C91BA" w14:textId="77777777" w:rsidR="00CB1548" w:rsidRPr="007D50DA" w:rsidRDefault="00CB1548" w:rsidP="00CB1548">
      <w:pPr>
        <w:rPr>
          <w:rFonts w:asciiTheme="majorHAnsi" w:hAnsiTheme="majorHAnsi" w:cstheme="majorHAnsi"/>
          <w:color w:val="000000"/>
        </w:rPr>
      </w:pPr>
    </w:p>
    <w:p w14:paraId="6A7F7DEF" w14:textId="77777777" w:rsidR="00CB1548" w:rsidRPr="007D50DA" w:rsidRDefault="00CB1548" w:rsidP="00CB1548">
      <w:pPr>
        <w:rPr>
          <w:rFonts w:asciiTheme="majorHAnsi" w:hAnsiTheme="majorHAnsi" w:cstheme="majorHAnsi"/>
        </w:rPr>
      </w:pPr>
    </w:p>
    <w:p w14:paraId="380F3335" w14:textId="77777777" w:rsidR="00CB1548" w:rsidRPr="007D50DA" w:rsidRDefault="00CB1548" w:rsidP="00CB1548">
      <w:pPr>
        <w:rPr>
          <w:rFonts w:asciiTheme="majorHAnsi" w:hAnsiTheme="majorHAnsi" w:cstheme="majorHAnsi"/>
        </w:rPr>
      </w:pPr>
    </w:p>
    <w:p w14:paraId="3A2C5BFC" w14:textId="77777777" w:rsidR="00CB1548" w:rsidRPr="007D50DA" w:rsidRDefault="00CB1548" w:rsidP="00CB1548">
      <w:pPr>
        <w:rPr>
          <w:rFonts w:asciiTheme="majorHAnsi" w:hAnsiTheme="majorHAnsi" w:cstheme="majorHAnsi"/>
        </w:rPr>
      </w:pPr>
    </w:p>
    <w:p w14:paraId="52D1A352" w14:textId="77777777" w:rsidR="00CB1548" w:rsidRPr="007D50DA" w:rsidRDefault="00CB1548" w:rsidP="00CB1548">
      <w:pPr>
        <w:rPr>
          <w:rFonts w:asciiTheme="majorHAnsi" w:hAnsiTheme="majorHAnsi" w:cstheme="majorHAnsi"/>
        </w:rPr>
      </w:pPr>
    </w:p>
    <w:p w14:paraId="4F735349" w14:textId="77777777" w:rsidR="00CB1548" w:rsidRPr="007D50DA" w:rsidRDefault="00CB1548" w:rsidP="00CB1548">
      <w:pPr>
        <w:rPr>
          <w:rFonts w:asciiTheme="majorHAnsi" w:hAnsiTheme="majorHAnsi" w:cstheme="majorHAnsi"/>
        </w:rPr>
      </w:pPr>
    </w:p>
    <w:p w14:paraId="164EF0D6" w14:textId="77777777" w:rsidR="00CB1548" w:rsidRPr="007D50DA" w:rsidRDefault="00CB1548" w:rsidP="00CB1548">
      <w:pPr>
        <w:rPr>
          <w:rFonts w:asciiTheme="majorHAnsi" w:hAnsiTheme="majorHAnsi" w:cstheme="majorHAnsi"/>
        </w:rPr>
      </w:pPr>
    </w:p>
    <w:p w14:paraId="6D7A08FF" w14:textId="77777777" w:rsidR="00CB1548" w:rsidRPr="007D50DA" w:rsidRDefault="00CB1548" w:rsidP="00CB1548">
      <w:pPr>
        <w:rPr>
          <w:rFonts w:asciiTheme="majorHAnsi" w:hAnsiTheme="majorHAnsi" w:cstheme="majorHAnsi"/>
        </w:rPr>
      </w:pPr>
    </w:p>
    <w:p w14:paraId="7DB814DF" w14:textId="77777777" w:rsidR="00CB1548" w:rsidRPr="007D50DA" w:rsidRDefault="00CB1548" w:rsidP="00CB1548">
      <w:pPr>
        <w:rPr>
          <w:rFonts w:asciiTheme="majorHAnsi" w:hAnsiTheme="majorHAnsi" w:cstheme="majorHAnsi"/>
        </w:rPr>
      </w:pPr>
    </w:p>
    <w:p w14:paraId="1A05A121" w14:textId="77777777" w:rsidR="00CB1548" w:rsidRPr="007D50DA" w:rsidRDefault="00CB1548" w:rsidP="00CB1548">
      <w:pPr>
        <w:rPr>
          <w:rFonts w:asciiTheme="majorHAnsi" w:hAnsiTheme="majorHAnsi" w:cstheme="majorHAnsi"/>
        </w:rPr>
      </w:pPr>
    </w:p>
    <w:p w14:paraId="65033B0A" w14:textId="77777777" w:rsidR="00CB1548" w:rsidRPr="007D50DA" w:rsidRDefault="00CB1548" w:rsidP="00CB1548">
      <w:pPr>
        <w:rPr>
          <w:rFonts w:asciiTheme="majorHAnsi" w:hAnsiTheme="majorHAnsi" w:cstheme="majorHAnsi"/>
        </w:rPr>
      </w:pPr>
    </w:p>
    <w:p w14:paraId="47FCD67C" w14:textId="77777777" w:rsidR="00CB1548" w:rsidRPr="007D50DA" w:rsidRDefault="00CB1548" w:rsidP="00CB1548">
      <w:pPr>
        <w:rPr>
          <w:rFonts w:asciiTheme="majorHAnsi" w:hAnsiTheme="majorHAnsi" w:cstheme="majorHAnsi"/>
        </w:rPr>
      </w:pPr>
    </w:p>
    <w:p w14:paraId="49BD2372" w14:textId="77777777" w:rsidR="00CB1548" w:rsidRPr="007D50DA" w:rsidRDefault="00CB1548" w:rsidP="00CB1548">
      <w:pPr>
        <w:rPr>
          <w:rFonts w:asciiTheme="majorHAnsi" w:hAnsiTheme="majorHAnsi" w:cstheme="majorHAnsi"/>
          <w:sz w:val="32"/>
          <w:szCs w:val="32"/>
        </w:rPr>
      </w:pPr>
    </w:p>
    <w:p w14:paraId="7805A26E" w14:textId="77777777" w:rsidR="00CB1548" w:rsidRPr="007D50DA" w:rsidRDefault="00CB1548" w:rsidP="00CB1548">
      <w:pPr>
        <w:autoSpaceDE w:val="0"/>
        <w:autoSpaceDN w:val="0"/>
        <w:adjustRightInd w:val="0"/>
        <w:spacing w:after="0" w:line="240" w:lineRule="auto"/>
        <w:jc w:val="center"/>
        <w:rPr>
          <w:rFonts w:asciiTheme="majorHAnsi" w:hAnsiTheme="majorHAnsi" w:cstheme="majorHAnsi"/>
          <w:b/>
          <w:bCs/>
          <w:color w:val="000000"/>
          <w:sz w:val="32"/>
          <w:szCs w:val="32"/>
        </w:rPr>
      </w:pPr>
      <w:r w:rsidRPr="007D50DA">
        <w:rPr>
          <w:rFonts w:asciiTheme="majorHAnsi" w:hAnsiTheme="majorHAnsi" w:cstheme="majorHAnsi"/>
          <w:b/>
          <w:bCs/>
          <w:color w:val="000000"/>
          <w:sz w:val="32"/>
          <w:szCs w:val="32"/>
        </w:rPr>
        <w:t>PREVÁDZKOVÝ PORIADOK</w:t>
      </w:r>
    </w:p>
    <w:p w14:paraId="0B3543E2" w14:textId="77777777" w:rsidR="00CB1548" w:rsidRPr="007D50DA" w:rsidRDefault="00CB1548" w:rsidP="00CB1548">
      <w:pPr>
        <w:rPr>
          <w:rFonts w:asciiTheme="majorHAnsi" w:hAnsiTheme="majorHAnsi" w:cstheme="majorHAnsi"/>
        </w:rPr>
      </w:pPr>
    </w:p>
    <w:p w14:paraId="1579FA90" w14:textId="77777777" w:rsidR="00CB1548" w:rsidRPr="007D50DA" w:rsidRDefault="00CB1548" w:rsidP="00CB1548">
      <w:pPr>
        <w:rPr>
          <w:rFonts w:asciiTheme="majorHAnsi" w:hAnsiTheme="majorHAnsi" w:cstheme="majorHAnsi"/>
        </w:rPr>
      </w:pPr>
    </w:p>
    <w:p w14:paraId="038E2867" w14:textId="77777777" w:rsidR="00CB1548" w:rsidRPr="007D50DA" w:rsidRDefault="00CB1548" w:rsidP="00CB1548">
      <w:pPr>
        <w:rPr>
          <w:rFonts w:asciiTheme="majorHAnsi" w:hAnsiTheme="majorHAnsi" w:cstheme="majorHAnsi"/>
        </w:rPr>
      </w:pPr>
    </w:p>
    <w:p w14:paraId="7FB0B2D5" w14:textId="77777777" w:rsidR="00CB1548" w:rsidRPr="007D50DA" w:rsidRDefault="00CB1548" w:rsidP="00CB1548">
      <w:pPr>
        <w:rPr>
          <w:rFonts w:asciiTheme="majorHAnsi" w:hAnsiTheme="majorHAnsi" w:cstheme="majorHAnsi"/>
        </w:rPr>
      </w:pPr>
    </w:p>
    <w:p w14:paraId="38C99728" w14:textId="77777777" w:rsidR="00CB1548" w:rsidRPr="007D50DA" w:rsidRDefault="00CB1548" w:rsidP="00CB1548">
      <w:pPr>
        <w:rPr>
          <w:rFonts w:asciiTheme="majorHAnsi" w:hAnsiTheme="majorHAnsi" w:cstheme="majorHAnsi"/>
        </w:rPr>
      </w:pPr>
    </w:p>
    <w:p w14:paraId="28B8A416" w14:textId="77777777" w:rsidR="00CB1548" w:rsidRPr="007D50DA" w:rsidRDefault="00CB1548" w:rsidP="00CB1548">
      <w:pPr>
        <w:rPr>
          <w:rFonts w:asciiTheme="majorHAnsi" w:hAnsiTheme="majorHAnsi" w:cstheme="majorHAnsi"/>
        </w:rPr>
      </w:pPr>
    </w:p>
    <w:p w14:paraId="4E7BAF91" w14:textId="77777777" w:rsidR="00CB1548" w:rsidRPr="007D50DA" w:rsidRDefault="00CB1548" w:rsidP="00CB1548">
      <w:pPr>
        <w:rPr>
          <w:rFonts w:asciiTheme="majorHAnsi" w:hAnsiTheme="majorHAnsi" w:cstheme="majorHAnsi"/>
        </w:rPr>
      </w:pPr>
    </w:p>
    <w:p w14:paraId="7A0B23C4" w14:textId="77777777" w:rsidR="00CB1548" w:rsidRPr="007D50DA" w:rsidRDefault="00CB1548" w:rsidP="00CB1548">
      <w:pPr>
        <w:rPr>
          <w:rFonts w:asciiTheme="majorHAnsi" w:hAnsiTheme="majorHAnsi" w:cstheme="majorHAnsi"/>
        </w:rPr>
      </w:pPr>
    </w:p>
    <w:p w14:paraId="18680B18" w14:textId="77777777" w:rsidR="00CB1548" w:rsidRPr="007D50DA" w:rsidRDefault="00CB1548" w:rsidP="00CB1548">
      <w:pPr>
        <w:rPr>
          <w:rFonts w:asciiTheme="majorHAnsi" w:hAnsiTheme="majorHAnsi" w:cstheme="majorHAnsi"/>
        </w:rPr>
      </w:pPr>
    </w:p>
    <w:p w14:paraId="6A7E58FB"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Vypracovaný dňa: ..................</w:t>
      </w:r>
    </w:p>
    <w:p w14:paraId="0C28770B" w14:textId="77777777" w:rsidR="00CB1548" w:rsidRPr="007D50DA" w:rsidRDefault="00CB1548" w:rsidP="00CB1548">
      <w:pPr>
        <w:rPr>
          <w:rFonts w:asciiTheme="majorHAnsi" w:hAnsiTheme="majorHAnsi" w:cstheme="majorHAnsi"/>
        </w:rPr>
      </w:pPr>
    </w:p>
    <w:p w14:paraId="076B9D04" w14:textId="77777777" w:rsidR="00CB1548" w:rsidRPr="007D50DA" w:rsidRDefault="00CB1548" w:rsidP="00CB1548">
      <w:pPr>
        <w:rPr>
          <w:rFonts w:asciiTheme="majorHAnsi" w:hAnsiTheme="majorHAnsi" w:cstheme="majorHAnsi"/>
        </w:rPr>
      </w:pPr>
      <w:r w:rsidRPr="007D50DA">
        <w:rPr>
          <w:rFonts w:asciiTheme="majorHAnsi" w:hAnsiTheme="majorHAnsi" w:cstheme="majorHAnsi"/>
        </w:rPr>
        <w:t>Podpis: ....................................</w:t>
      </w:r>
    </w:p>
    <w:p w14:paraId="467368E3" w14:textId="77777777" w:rsidR="00CB1548" w:rsidRPr="007D50DA" w:rsidRDefault="00CB1548" w:rsidP="00CB1548">
      <w:pPr>
        <w:rPr>
          <w:rFonts w:asciiTheme="majorHAnsi" w:hAnsiTheme="majorHAnsi" w:cstheme="majorHAnsi"/>
        </w:rPr>
      </w:pPr>
    </w:p>
    <w:p w14:paraId="548B9C6A" w14:textId="77777777" w:rsidR="00CB1548" w:rsidRPr="007D50DA" w:rsidRDefault="00CB1548" w:rsidP="00CB1548">
      <w:pPr>
        <w:rPr>
          <w:rFonts w:asciiTheme="majorHAnsi" w:hAnsiTheme="majorHAnsi" w:cstheme="majorHAnsi"/>
        </w:rPr>
      </w:pPr>
    </w:p>
    <w:p w14:paraId="0AFC6115" w14:textId="77777777" w:rsidR="00CB1548" w:rsidRPr="007D50DA" w:rsidRDefault="00CB1548" w:rsidP="00CB1548">
      <w:pPr>
        <w:rPr>
          <w:rFonts w:asciiTheme="majorHAnsi" w:hAnsiTheme="majorHAnsi" w:cstheme="majorHAnsi"/>
        </w:rPr>
      </w:pPr>
    </w:p>
    <w:p w14:paraId="0F251C8D" w14:textId="77777777" w:rsidR="00CB1548" w:rsidRPr="007D50DA" w:rsidRDefault="00CB1548" w:rsidP="00CB1548">
      <w:pPr>
        <w:rPr>
          <w:rFonts w:asciiTheme="majorHAnsi" w:hAnsiTheme="majorHAnsi" w:cstheme="majorHAnsi"/>
        </w:rPr>
      </w:pPr>
    </w:p>
    <w:p w14:paraId="1DC5105C" w14:textId="77777777" w:rsidR="00CB1548" w:rsidRPr="007D50DA" w:rsidRDefault="00CB1548" w:rsidP="00CB1548">
      <w:pPr>
        <w:jc w:val="both"/>
        <w:rPr>
          <w:rFonts w:asciiTheme="majorHAnsi" w:hAnsiTheme="majorHAnsi" w:cstheme="majorHAnsi"/>
          <w:sz w:val="24"/>
          <w:szCs w:val="24"/>
          <w:shd w:val="clear" w:color="auto" w:fill="FFFFFF"/>
        </w:rPr>
      </w:pPr>
      <w:r w:rsidRPr="007D50DA">
        <w:rPr>
          <w:rFonts w:asciiTheme="majorHAnsi" w:hAnsiTheme="majorHAnsi" w:cstheme="majorHAnsi"/>
          <w:sz w:val="24"/>
          <w:szCs w:val="24"/>
          <w:shd w:val="clear" w:color="auto" w:fill="FFFFFF"/>
        </w:rPr>
        <w:t xml:space="preserve">Prevádzkový poriadok je založený na tradičných postupoch prevencie infekcií a hygienických postupov. Zameriava sa na potrebu implementácie technických, administratívnych a pracovných postupov, kontroly a osobné ochranné prostriedky (OOP). Prevádzkový poriadok je určený na účely zabezpečenia plynulého a bezpečného </w:t>
      </w:r>
      <w:r w:rsidRPr="007D50DA">
        <w:rPr>
          <w:rFonts w:asciiTheme="majorHAnsi" w:hAnsiTheme="majorHAnsi" w:cstheme="majorHAnsi"/>
          <w:b/>
          <w:bCs/>
          <w:color w:val="000000"/>
          <w:sz w:val="24"/>
          <w:szCs w:val="24"/>
        </w:rPr>
        <w:t xml:space="preserve">testovania populácie SR antigénovými testami </w:t>
      </w:r>
      <w:r w:rsidRPr="007D50DA">
        <w:rPr>
          <w:rFonts w:asciiTheme="majorHAnsi" w:hAnsiTheme="majorHAnsi" w:cstheme="majorHAnsi"/>
          <w:sz w:val="24"/>
          <w:szCs w:val="24"/>
          <w:shd w:val="clear" w:color="auto" w:fill="FFFFFF"/>
        </w:rPr>
        <w:t>na COVID-19.</w:t>
      </w:r>
    </w:p>
    <w:p w14:paraId="2C1169AC" w14:textId="77777777" w:rsidR="00CB1548" w:rsidRPr="007D50DA" w:rsidRDefault="00CB1548" w:rsidP="00CB1548">
      <w:pPr>
        <w:jc w:val="both"/>
        <w:rPr>
          <w:rFonts w:asciiTheme="majorHAnsi" w:hAnsiTheme="majorHAnsi" w:cstheme="majorHAnsi"/>
          <w:color w:val="000000"/>
          <w:sz w:val="24"/>
          <w:szCs w:val="24"/>
        </w:rPr>
      </w:pPr>
    </w:p>
    <w:p w14:paraId="330FB391"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color w:val="000000"/>
          <w:sz w:val="24"/>
          <w:szCs w:val="24"/>
        </w:rPr>
      </w:pPr>
      <w:r w:rsidRPr="007D50DA">
        <w:rPr>
          <w:rFonts w:asciiTheme="majorHAnsi" w:hAnsiTheme="majorHAnsi" w:cstheme="majorHAnsi"/>
          <w:b/>
          <w:color w:val="000000"/>
          <w:sz w:val="24"/>
          <w:szCs w:val="24"/>
        </w:rPr>
        <w:t>Minimálne personálne zabezpečenie odberového miesta</w:t>
      </w:r>
    </w:p>
    <w:p w14:paraId="7C689179" w14:textId="77777777" w:rsidR="00CB1548" w:rsidRPr="007D50DA" w:rsidRDefault="00CB1548" w:rsidP="00CB1548">
      <w:pPr>
        <w:pStyle w:val="Odsekzoznamu"/>
        <w:ind w:left="360"/>
        <w:jc w:val="both"/>
        <w:rPr>
          <w:rFonts w:asciiTheme="majorHAnsi" w:hAnsiTheme="majorHAnsi" w:cstheme="majorHAnsi"/>
          <w:b/>
          <w:color w:val="000000"/>
          <w:sz w:val="24"/>
          <w:szCs w:val="24"/>
        </w:rPr>
      </w:pPr>
    </w:p>
    <w:p w14:paraId="52A1B9F4" w14:textId="692CEBD7" w:rsidR="00CB1548" w:rsidRPr="007D50DA" w:rsidRDefault="00CB1548" w:rsidP="002B2051">
      <w:pPr>
        <w:pStyle w:val="Odsekzoznamu"/>
        <w:numPr>
          <w:ilvl w:val="1"/>
          <w:numId w:val="29"/>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Minimálne personálne zabezpečenie odberového miesta tvorí 1 zdravotnícki pracovník v 1 odberovom a diagnostickom tíme vykonávajúci zdravotnícke povolanie</w:t>
      </w:r>
    </w:p>
    <w:p w14:paraId="2167AE2B" w14:textId="77777777" w:rsidR="00CB1548" w:rsidRPr="007D50DA" w:rsidRDefault="00CB1548" w:rsidP="00CB1548">
      <w:pPr>
        <w:pStyle w:val="Odsekzoznamu"/>
        <w:ind w:left="1068"/>
        <w:jc w:val="both"/>
        <w:rPr>
          <w:rFonts w:asciiTheme="majorHAnsi" w:hAnsiTheme="majorHAnsi" w:cstheme="majorHAnsi"/>
          <w:color w:val="000000"/>
          <w:sz w:val="24"/>
          <w:szCs w:val="24"/>
        </w:rPr>
      </w:pPr>
    </w:p>
    <w:p w14:paraId="21916A02" w14:textId="4277306F" w:rsidR="00CB1548" w:rsidRPr="007D50DA" w:rsidRDefault="00CB1548" w:rsidP="002B2051">
      <w:pPr>
        <w:pStyle w:val="Odsekzoznamu"/>
        <w:numPr>
          <w:ilvl w:val="1"/>
          <w:numId w:val="29"/>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color w:val="000000"/>
          <w:sz w:val="24"/>
          <w:szCs w:val="24"/>
          <w:u w:val="single"/>
        </w:rPr>
        <w:t xml:space="preserve">Okrem osoby podľa odseku 1 sú v odberovom mieste vždy prítomní: </w:t>
      </w:r>
    </w:p>
    <w:p w14:paraId="4469E5AB" w14:textId="77777777" w:rsidR="009A05C7" w:rsidRPr="007D50DA" w:rsidRDefault="009A05C7"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nezdravotnícky pracovník vykonávajúci činnosti súvisiace s vykonaním diagnostického testu</w:t>
      </w:r>
    </w:p>
    <w:p w14:paraId="629CA604" w14:textId="7189E604" w:rsidR="00CB1548" w:rsidRPr="007D50DA" w:rsidRDefault="00CB1548"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administratívny pracovník,</w:t>
      </w:r>
    </w:p>
    <w:p w14:paraId="2E99D8BF" w14:textId="01287F85" w:rsidR="00CB1548" w:rsidRPr="007D50DA" w:rsidRDefault="00CB1548" w:rsidP="002B2051">
      <w:pPr>
        <w:pStyle w:val="Odsekzoznamu"/>
        <w:numPr>
          <w:ilvl w:val="0"/>
          <w:numId w:val="22"/>
        </w:numPr>
        <w:spacing w:line="259" w:lineRule="auto"/>
        <w:ind w:left="1080"/>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osoba zabezpečujúca dekontamináciu prostredia</w:t>
      </w:r>
      <w:r w:rsidR="009A05C7" w:rsidRPr="007D50DA">
        <w:rPr>
          <w:rFonts w:asciiTheme="majorHAnsi" w:hAnsiTheme="majorHAnsi" w:cstheme="majorHAnsi"/>
          <w:color w:val="000000"/>
          <w:sz w:val="24"/>
          <w:szCs w:val="24"/>
        </w:rPr>
        <w:t>.</w:t>
      </w:r>
    </w:p>
    <w:p w14:paraId="09B0B6DC" w14:textId="68433911" w:rsidR="009A05C7" w:rsidRPr="007D50DA" w:rsidRDefault="009A05C7" w:rsidP="009A05C7">
      <w:p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1.3. </w:t>
      </w:r>
      <w:r w:rsidRPr="007D50DA">
        <w:rPr>
          <w:rFonts w:asciiTheme="majorHAnsi" w:hAnsiTheme="majorHAnsi" w:cstheme="majorHAnsi"/>
          <w:color w:val="000000"/>
          <w:sz w:val="24"/>
          <w:szCs w:val="24"/>
          <w:u w:val="single"/>
        </w:rPr>
        <w:t>Celkový počet personálu je minimálne na úrovni 5 osôb</w:t>
      </w:r>
    </w:p>
    <w:p w14:paraId="5F1CE370" w14:textId="145EE6A1" w:rsidR="00CB1548" w:rsidRPr="007D50DA" w:rsidRDefault="00CB1548" w:rsidP="00CB1548">
      <w:pPr>
        <w:jc w:val="both"/>
        <w:rPr>
          <w:rFonts w:asciiTheme="majorHAnsi" w:hAnsiTheme="majorHAnsi" w:cstheme="majorHAnsi"/>
          <w:b/>
          <w:sz w:val="24"/>
          <w:szCs w:val="24"/>
        </w:rPr>
      </w:pPr>
    </w:p>
    <w:p w14:paraId="724E2789"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sz w:val="24"/>
          <w:szCs w:val="24"/>
        </w:rPr>
      </w:pPr>
      <w:r w:rsidRPr="007D50DA">
        <w:rPr>
          <w:rFonts w:asciiTheme="majorHAnsi" w:hAnsiTheme="majorHAnsi" w:cstheme="majorHAnsi"/>
          <w:b/>
          <w:sz w:val="24"/>
          <w:szCs w:val="24"/>
        </w:rPr>
        <w:t>Minimálne materiálno-technické vybavenie odberového miesta</w:t>
      </w:r>
      <w:r w:rsidRPr="007D50DA">
        <w:rPr>
          <w:rFonts w:asciiTheme="majorHAnsi" w:hAnsiTheme="majorHAnsi" w:cstheme="majorHAnsi"/>
          <w:sz w:val="24"/>
          <w:szCs w:val="24"/>
        </w:rPr>
        <w:t>:</w:t>
      </w:r>
    </w:p>
    <w:p w14:paraId="3B4FA988" w14:textId="77777777" w:rsidR="00CB1548" w:rsidRPr="007D50DA" w:rsidRDefault="00CB1548" w:rsidP="00CB1548">
      <w:pPr>
        <w:pStyle w:val="Odsekzoznamu"/>
        <w:ind w:left="360"/>
        <w:jc w:val="both"/>
        <w:rPr>
          <w:rFonts w:asciiTheme="majorHAnsi" w:hAnsiTheme="majorHAnsi" w:cstheme="majorHAnsi"/>
          <w:sz w:val="24"/>
          <w:szCs w:val="24"/>
        </w:rPr>
      </w:pPr>
    </w:p>
    <w:p w14:paraId="7A279C7F" w14:textId="77777777" w:rsidR="00CB1548" w:rsidRPr="007D50DA" w:rsidRDefault="00CB1548" w:rsidP="00CB1548">
      <w:pPr>
        <w:pStyle w:val="Odsekzoznamu"/>
        <w:ind w:left="1080"/>
        <w:jc w:val="both"/>
        <w:rPr>
          <w:rFonts w:asciiTheme="majorHAnsi" w:hAnsiTheme="majorHAnsi" w:cstheme="majorHAnsi"/>
          <w:sz w:val="24"/>
          <w:szCs w:val="24"/>
        </w:rPr>
      </w:pPr>
    </w:p>
    <w:p w14:paraId="5CABA906" w14:textId="77777777" w:rsidR="00CB1548" w:rsidRPr="006310B5" w:rsidRDefault="00CB1548" w:rsidP="002B2051">
      <w:pPr>
        <w:pStyle w:val="Odsekzoznamu"/>
        <w:numPr>
          <w:ilvl w:val="1"/>
          <w:numId w:val="34"/>
        </w:numPr>
        <w:spacing w:line="259" w:lineRule="auto"/>
        <w:jc w:val="both"/>
        <w:rPr>
          <w:rFonts w:asciiTheme="majorHAnsi" w:hAnsiTheme="majorHAnsi" w:cstheme="majorHAnsi"/>
          <w:sz w:val="24"/>
          <w:szCs w:val="24"/>
          <w:u w:val="single"/>
        </w:rPr>
      </w:pPr>
      <w:r w:rsidRPr="006310B5">
        <w:rPr>
          <w:rFonts w:asciiTheme="majorHAnsi" w:hAnsiTheme="majorHAnsi" w:cstheme="majorHAnsi"/>
          <w:sz w:val="24"/>
          <w:szCs w:val="24"/>
          <w:u w:val="single"/>
        </w:rPr>
        <w:t xml:space="preserve">Základným funkčným priestorom odberového miesta je dostatočne veľký priestor: </w:t>
      </w:r>
    </w:p>
    <w:p w14:paraId="408032CE" w14:textId="77777777" w:rsidR="00CB1548" w:rsidRPr="006310B5" w:rsidRDefault="00CB1548" w:rsidP="002B2051">
      <w:pPr>
        <w:pStyle w:val="Odsekzoznamu"/>
        <w:numPr>
          <w:ilvl w:val="0"/>
          <w:numId w:val="30"/>
        </w:numPr>
        <w:tabs>
          <w:tab w:val="left" w:pos="1134"/>
        </w:tabs>
        <w:spacing w:line="259" w:lineRule="auto"/>
        <w:ind w:left="1134" w:hanging="425"/>
        <w:jc w:val="both"/>
        <w:rPr>
          <w:rFonts w:asciiTheme="majorHAnsi" w:hAnsiTheme="majorHAnsi" w:cstheme="majorHAnsi"/>
          <w:sz w:val="24"/>
          <w:szCs w:val="24"/>
        </w:rPr>
      </w:pPr>
      <w:r w:rsidRPr="006310B5">
        <w:rPr>
          <w:rFonts w:asciiTheme="majorHAnsi" w:hAnsiTheme="majorHAnsi" w:cstheme="majorHAnsi"/>
          <w:sz w:val="24"/>
          <w:szCs w:val="24"/>
        </w:rPr>
        <w:t>v interiéri - miestnosť alebo unimobunka, prípade stan, ktoré sú:</w:t>
      </w:r>
    </w:p>
    <w:p w14:paraId="1129EAB2"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umiestnené na voľnom priestranstve mimo priestory s bežne vysokou frekvenciou pohybu verejnosti,</w:t>
      </w:r>
    </w:p>
    <w:p w14:paraId="101D6AAF"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pripojené na zdroj elektrickej energie,</w:t>
      </w:r>
    </w:p>
    <w:p w14:paraId="53928202"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pripojené na zdroj pitnej vody,</w:t>
      </w:r>
    </w:p>
    <w:p w14:paraId="369256AD" w14:textId="77777777" w:rsidR="00CB1548" w:rsidRPr="006310B5" w:rsidRDefault="00CB1548" w:rsidP="002B2051">
      <w:pPr>
        <w:pStyle w:val="Odsekzoznamu"/>
        <w:numPr>
          <w:ilvl w:val="0"/>
          <w:numId w:val="25"/>
        </w:numPr>
        <w:spacing w:line="259" w:lineRule="auto"/>
        <w:ind w:left="1418" w:hanging="284"/>
        <w:jc w:val="both"/>
        <w:rPr>
          <w:rFonts w:asciiTheme="majorHAnsi" w:hAnsiTheme="majorHAnsi" w:cstheme="majorHAnsi"/>
          <w:sz w:val="24"/>
          <w:szCs w:val="24"/>
        </w:rPr>
      </w:pPr>
      <w:r w:rsidRPr="006310B5">
        <w:rPr>
          <w:rFonts w:asciiTheme="majorHAnsi" w:hAnsiTheme="majorHAnsi" w:cstheme="majorHAnsi"/>
          <w:sz w:val="24"/>
          <w:szCs w:val="24"/>
        </w:rPr>
        <w:t>viditeľne označené názvom „odberové miesto“,</w:t>
      </w:r>
    </w:p>
    <w:p w14:paraId="2713FD6C" w14:textId="77777777" w:rsidR="00CB1548" w:rsidRPr="007D50DA" w:rsidRDefault="00CB1548" w:rsidP="002B2051">
      <w:pPr>
        <w:pStyle w:val="Odsekzoznamu"/>
        <w:numPr>
          <w:ilvl w:val="0"/>
          <w:numId w:val="2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exteriéri pod prístreškom alebo v stane, ktoré je:</w:t>
      </w:r>
    </w:p>
    <w:p w14:paraId="44EDD227"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umiestnený na voľnom priestranstve mimo priestory s bežne vysokou frekvenciou pohybu verejnosti,</w:t>
      </w:r>
    </w:p>
    <w:p w14:paraId="72A40BAA"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pripojené na zdroj elektrickej energie</w:t>
      </w:r>
    </w:p>
    <w:p w14:paraId="1A606F5F"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pripojený na zdroj pitnej vody,</w:t>
      </w:r>
    </w:p>
    <w:p w14:paraId="009D57AC" w14:textId="77777777" w:rsidR="00CB1548" w:rsidRPr="007D50DA" w:rsidRDefault="00CB1548" w:rsidP="002B2051">
      <w:pPr>
        <w:pStyle w:val="Odsekzoznamu"/>
        <w:numPr>
          <w:ilvl w:val="2"/>
          <w:numId w:val="26"/>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viditeľne označené názvom „odberové miesto“</w:t>
      </w:r>
    </w:p>
    <w:p w14:paraId="2F3911E4" w14:textId="77777777" w:rsidR="00CB1548" w:rsidRPr="007D50DA" w:rsidRDefault="00CB1548" w:rsidP="002B2051">
      <w:pPr>
        <w:pStyle w:val="Odsekzoznamu"/>
        <w:numPr>
          <w:ilvl w:val="0"/>
          <w:numId w:val="21"/>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členenie odberového miesta: </w:t>
      </w:r>
    </w:p>
    <w:p w14:paraId="3B701858"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vstupné priestory so zabezpečením dištančnej vzdialenosti 2 m,</w:t>
      </w:r>
    </w:p>
    <w:p w14:paraId="5662B601"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administratíva– registrácia,</w:t>
      </w:r>
    </w:p>
    <w:p w14:paraId="23ED3834"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vlastné odberové miesto - odber biologického materiálu a testovanie  a vyhodnotenie vzorky 10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minimálne 5 m medzi dvomi odberovými miestami,</w:t>
      </w:r>
    </w:p>
    <w:p w14:paraId="5E91F5AF"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čakáreň (min. 25 m</w:t>
      </w:r>
      <w:r w:rsidRPr="007D50DA">
        <w:rPr>
          <w:rFonts w:asciiTheme="majorHAnsi" w:hAnsiTheme="majorHAnsi" w:cstheme="majorHAnsi"/>
          <w:sz w:val="24"/>
          <w:szCs w:val="24"/>
          <w:vertAlign w:val="superscript"/>
        </w:rPr>
        <w:t>2</w:t>
      </w:r>
      <w:r w:rsidRPr="007D50DA">
        <w:rPr>
          <w:rFonts w:asciiTheme="majorHAnsi" w:hAnsiTheme="majorHAnsi" w:cstheme="majorHAnsi"/>
          <w:sz w:val="24"/>
          <w:szCs w:val="24"/>
        </w:rPr>
        <w:t>) alebo vhodné vonkajšie priestory mimo hlavnej komunikácie, tak aby osoby čakali vo vzdialenosti 2 metre od seba,</w:t>
      </w:r>
    </w:p>
    <w:p w14:paraId="208B2FC4" w14:textId="77777777" w:rsidR="00CB1548" w:rsidRPr="007D50DA" w:rsidRDefault="00CB1548" w:rsidP="002B2051">
      <w:pPr>
        <w:pStyle w:val="Odsekzoznamu"/>
        <w:numPr>
          <w:ilvl w:val="2"/>
          <w:numId w:val="27"/>
        </w:numPr>
        <w:spacing w:line="259" w:lineRule="auto"/>
        <w:ind w:left="1418" w:hanging="284"/>
        <w:jc w:val="both"/>
        <w:rPr>
          <w:rFonts w:asciiTheme="majorHAnsi" w:hAnsiTheme="majorHAnsi" w:cstheme="majorHAnsi"/>
          <w:sz w:val="24"/>
          <w:szCs w:val="24"/>
        </w:rPr>
      </w:pPr>
      <w:r w:rsidRPr="007D50DA">
        <w:rPr>
          <w:rFonts w:asciiTheme="majorHAnsi" w:hAnsiTheme="majorHAnsi" w:cstheme="majorHAnsi"/>
          <w:sz w:val="24"/>
          <w:szCs w:val="24"/>
        </w:rPr>
        <w:t xml:space="preserve">odberové miesto musí byť viditeľne označené „Odberové miesto“, </w:t>
      </w:r>
    </w:p>
    <w:p w14:paraId="16B428FB" w14:textId="77777777" w:rsidR="00CB1548" w:rsidRPr="007D50DA" w:rsidRDefault="00CB1548" w:rsidP="00CB1548">
      <w:pPr>
        <w:pStyle w:val="Odsekzoznamu"/>
        <w:ind w:left="1418"/>
        <w:jc w:val="both"/>
        <w:rPr>
          <w:rFonts w:asciiTheme="majorHAnsi" w:hAnsiTheme="majorHAnsi" w:cstheme="majorHAnsi"/>
          <w:sz w:val="24"/>
          <w:szCs w:val="24"/>
        </w:rPr>
      </w:pPr>
    </w:p>
    <w:p w14:paraId="1894D032" w14:textId="77777777" w:rsidR="00CB1548" w:rsidRPr="007D50DA" w:rsidRDefault="00CB1548" w:rsidP="00CB1548">
      <w:pPr>
        <w:pStyle w:val="Odsekzoznamu"/>
        <w:ind w:left="1596"/>
        <w:jc w:val="both"/>
        <w:rPr>
          <w:rFonts w:asciiTheme="majorHAnsi" w:hAnsiTheme="majorHAnsi" w:cstheme="majorHAnsi"/>
          <w:b/>
          <w:color w:val="0070C0"/>
          <w:sz w:val="24"/>
          <w:szCs w:val="24"/>
        </w:rPr>
      </w:pPr>
    </w:p>
    <w:p w14:paraId="2003CBAF" w14:textId="77777777" w:rsidR="00CB1548" w:rsidRPr="007D50DA" w:rsidRDefault="00CB1548" w:rsidP="002B2051">
      <w:pPr>
        <w:pStyle w:val="Odsekzoznamu"/>
        <w:numPr>
          <w:ilvl w:val="1"/>
          <w:numId w:val="34"/>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Zázemie pre odberový tím:</w:t>
      </w:r>
    </w:p>
    <w:p w14:paraId="4CA9B0EB" w14:textId="77777777" w:rsidR="00CB1548" w:rsidRPr="007D50DA" w:rsidRDefault="00CB1548" w:rsidP="002B2051">
      <w:pPr>
        <w:pStyle w:val="Odsekzoznamu"/>
        <w:numPr>
          <w:ilvl w:val="0"/>
          <w:numId w:val="31"/>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 xml:space="preserve">miestnosť na oddych v čistej časti vyčlenených priestorov (bez krížovej kontaminácie s testovanými osobami alebo biologickým materiálom), kde je stôl a stoličky, možnosť požívania nápojov a konzumovať stravu, </w:t>
      </w:r>
    </w:p>
    <w:p w14:paraId="24F517FE" w14:textId="77777777" w:rsidR="00CB1548" w:rsidRPr="007D50DA" w:rsidRDefault="00CB1548" w:rsidP="002B2051">
      <w:pPr>
        <w:pStyle w:val="Odsekzoznamu"/>
        <w:numPr>
          <w:ilvl w:val="0"/>
          <w:numId w:val="31"/>
        </w:numPr>
        <w:tabs>
          <w:tab w:val="left" w:pos="1134"/>
        </w:tabs>
        <w:spacing w:line="259" w:lineRule="auto"/>
        <w:ind w:hanging="11"/>
        <w:jc w:val="both"/>
        <w:rPr>
          <w:rFonts w:asciiTheme="majorHAnsi" w:hAnsiTheme="majorHAnsi" w:cstheme="majorHAnsi"/>
          <w:strike/>
          <w:sz w:val="24"/>
          <w:szCs w:val="24"/>
        </w:rPr>
      </w:pPr>
      <w:r w:rsidRPr="007D50DA">
        <w:rPr>
          <w:rFonts w:asciiTheme="majorHAnsi" w:hAnsiTheme="majorHAnsi" w:cstheme="majorHAnsi"/>
          <w:sz w:val="24"/>
          <w:szCs w:val="24"/>
        </w:rPr>
        <w:t>hygienické zariadenia - WC (vhodná je aj sprcha),</w:t>
      </w:r>
    </w:p>
    <w:p w14:paraId="69A61EF9" w14:textId="77777777" w:rsidR="00CB1548" w:rsidRPr="007D50DA" w:rsidRDefault="00CB1548" w:rsidP="002B2051">
      <w:pPr>
        <w:pStyle w:val="Odsekzoznamu"/>
        <w:numPr>
          <w:ilvl w:val="0"/>
          <w:numId w:val="31"/>
        </w:numPr>
        <w:tabs>
          <w:tab w:val="left" w:pos="1134"/>
        </w:tabs>
        <w:spacing w:line="259" w:lineRule="auto"/>
        <w:ind w:left="1134" w:hanging="425"/>
        <w:jc w:val="both"/>
        <w:rPr>
          <w:rFonts w:asciiTheme="majorHAnsi" w:hAnsiTheme="majorHAnsi" w:cstheme="majorHAnsi"/>
          <w:strike/>
          <w:sz w:val="24"/>
          <w:szCs w:val="24"/>
        </w:rPr>
      </w:pPr>
      <w:r w:rsidRPr="007D50DA">
        <w:rPr>
          <w:rFonts w:asciiTheme="majorHAnsi" w:hAnsiTheme="majorHAnsi" w:cstheme="majorHAnsi"/>
          <w:sz w:val="24"/>
          <w:szCs w:val="24"/>
        </w:rPr>
        <w:t>šatňa s možnosťou vhodného uloženia civilného odevu .</w:t>
      </w:r>
    </w:p>
    <w:p w14:paraId="24FF1D09" w14:textId="77777777" w:rsidR="00CB1548" w:rsidRPr="007D50DA" w:rsidRDefault="00CB1548" w:rsidP="00CB1548">
      <w:pPr>
        <w:pStyle w:val="Odsekzoznamu"/>
        <w:ind w:left="360"/>
        <w:jc w:val="both"/>
        <w:rPr>
          <w:rFonts w:asciiTheme="majorHAnsi" w:hAnsiTheme="majorHAnsi" w:cstheme="majorHAnsi"/>
          <w:sz w:val="24"/>
          <w:szCs w:val="24"/>
        </w:rPr>
      </w:pPr>
    </w:p>
    <w:p w14:paraId="6A09AF4B" w14:textId="77777777" w:rsidR="00CB1548" w:rsidRPr="007D50DA" w:rsidRDefault="00CB1548" w:rsidP="002B2051">
      <w:pPr>
        <w:pStyle w:val="Odsekzoznamu"/>
        <w:numPr>
          <w:ilvl w:val="1"/>
          <w:numId w:val="34"/>
        </w:numPr>
        <w:spacing w:line="259" w:lineRule="auto"/>
        <w:jc w:val="both"/>
        <w:rPr>
          <w:rFonts w:asciiTheme="majorHAnsi" w:hAnsiTheme="majorHAnsi" w:cstheme="majorHAnsi"/>
          <w:color w:val="000000"/>
          <w:sz w:val="24"/>
          <w:szCs w:val="24"/>
          <w:u w:val="single"/>
        </w:rPr>
      </w:pPr>
      <w:r w:rsidRPr="007D50DA">
        <w:rPr>
          <w:rFonts w:asciiTheme="majorHAnsi" w:hAnsiTheme="majorHAnsi" w:cstheme="majorHAnsi"/>
          <w:sz w:val="24"/>
          <w:szCs w:val="24"/>
          <w:u w:val="single"/>
        </w:rPr>
        <w:t xml:space="preserve">Minimálnym materiálno-technickým </w:t>
      </w:r>
      <w:r w:rsidRPr="007D50DA">
        <w:rPr>
          <w:rFonts w:asciiTheme="majorHAnsi" w:hAnsiTheme="majorHAnsi" w:cstheme="majorHAnsi"/>
          <w:color w:val="000000"/>
          <w:sz w:val="24"/>
          <w:szCs w:val="24"/>
          <w:u w:val="single"/>
        </w:rPr>
        <w:t>vybavením odberového miesta sú:</w:t>
      </w:r>
    </w:p>
    <w:p w14:paraId="1096C5F6"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farebný materiál (pásky, značky) použitý na: </w:t>
      </w:r>
    </w:p>
    <w:p w14:paraId="03352F8F"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vodorovné značenie pohybu osôb a ich odstupu v dĺžke minimálne 2 m (označené farebne), </w:t>
      </w:r>
    </w:p>
    <w:p w14:paraId="2A6E357A"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označenie umiestnenia dávkovačov s dezinfekčným prostriedkom (farebne),</w:t>
      </w:r>
    </w:p>
    <w:p w14:paraId="61064976" w14:textId="77777777" w:rsidR="00CB1548" w:rsidRPr="007D50DA" w:rsidRDefault="00CB1548" w:rsidP="002B2051">
      <w:pPr>
        <w:pStyle w:val="Odsekzoznamu"/>
        <w:numPr>
          <w:ilvl w:val="2"/>
          <w:numId w:val="28"/>
        </w:numPr>
        <w:spacing w:line="259" w:lineRule="auto"/>
        <w:ind w:left="1418"/>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umiestnenie bezkontaktných odpadkových košov, resp. kovových košov alebo držiakov na čierne plastové vrecia (farebne)  </w:t>
      </w:r>
    </w:p>
    <w:p w14:paraId="493D10EE"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stoly - v závislosti od počtu odberových tímov z toho 1 pre administratívne </w:t>
      </w:r>
      <w:r w:rsidRPr="007D50DA">
        <w:rPr>
          <w:rFonts w:asciiTheme="majorHAnsi" w:hAnsiTheme="majorHAnsi" w:cstheme="majorHAnsi"/>
          <w:color w:val="000000"/>
          <w:sz w:val="24"/>
          <w:szCs w:val="24"/>
        </w:rPr>
        <w:br/>
        <w:t xml:space="preserve">       potreby, 1 pre potreby odberu, testovania a odčítania testu, 1 pre odovzdávanie </w:t>
      </w:r>
      <w:r w:rsidRPr="007D50DA">
        <w:rPr>
          <w:rFonts w:asciiTheme="majorHAnsi" w:hAnsiTheme="majorHAnsi" w:cstheme="majorHAnsi"/>
          <w:color w:val="000000"/>
          <w:sz w:val="24"/>
          <w:szCs w:val="24"/>
        </w:rPr>
        <w:br/>
        <w:t xml:space="preserve">       certifikátov o testovaní,</w:t>
      </w:r>
    </w:p>
    <w:p w14:paraId="46BF44DD"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stoličky (ideálne plastové),</w:t>
      </w:r>
    </w:p>
    <w:p w14:paraId="32C1BA49"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alebo paravány na oddelenie priestorov pre testovanie a administratívne činnosti v prípade potreby oddeliť miesto testovania,</w:t>
      </w:r>
    </w:p>
    <w:p w14:paraId="4D1460DB"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dávkovače s dezinfekčným roztokom,</w:t>
      </w:r>
    </w:p>
    <w:p w14:paraId="21D47F56"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bezkontaktné odpadkové koše na likvidáciu testovacích súprav kontaminovaných biologickým materiálom a použitých papierových vreckoviek,</w:t>
      </w:r>
    </w:p>
    <w:p w14:paraId="7025CE8C"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ak je možné prístup k internetu,</w:t>
      </w:r>
    </w:p>
    <w:p w14:paraId="7571B58F"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písacie potreby - perá a papierové bloky,</w:t>
      </w:r>
    </w:p>
    <w:p w14:paraId="264F33F3"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alkoholový dezinfekčný prostriedok na dezinfekciu rúk,</w:t>
      </w:r>
    </w:p>
    <w:p w14:paraId="4788B4A3"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bezkontaktný dávkovač na alkoholový dezinfekčný prostriedok,</w:t>
      </w:r>
    </w:p>
    <w:p w14:paraId="6286B65E" w14:textId="77777777" w:rsidR="00CB1548" w:rsidRPr="007D50DA" w:rsidRDefault="00CB1548" w:rsidP="002B2051">
      <w:pPr>
        <w:pStyle w:val="Odsekzoznamu"/>
        <w:numPr>
          <w:ilvl w:val="0"/>
          <w:numId w:val="32"/>
        </w:numPr>
        <w:tabs>
          <w:tab w:val="left" w:pos="1134"/>
        </w:tabs>
        <w:spacing w:line="259" w:lineRule="auto"/>
        <w:ind w:left="1134" w:hanging="425"/>
        <w:jc w:val="both"/>
        <w:rPr>
          <w:rFonts w:asciiTheme="majorHAnsi" w:hAnsiTheme="majorHAnsi" w:cstheme="majorHAnsi"/>
          <w:sz w:val="24"/>
          <w:szCs w:val="24"/>
        </w:rPr>
      </w:pPr>
      <w:r w:rsidRPr="007D50DA">
        <w:rPr>
          <w:rFonts w:asciiTheme="majorHAnsi" w:hAnsiTheme="majorHAnsi" w:cstheme="majorHAnsi"/>
          <w:sz w:val="24"/>
          <w:szCs w:val="24"/>
        </w:rPr>
        <w:t>jednorazové papierové utierky k dispozícii pre osoby odoberajúce biologický materiál,</w:t>
      </w:r>
    </w:p>
    <w:p w14:paraId="650F163A"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 xml:space="preserve">jednorazové papierové vreckovky pre testované osoby a personál, </w:t>
      </w:r>
    </w:p>
    <w:p w14:paraId="0ED4A65C" w14:textId="77777777" w:rsidR="00CB1548" w:rsidRPr="007D50DA" w:rsidRDefault="00CB1548" w:rsidP="002B2051">
      <w:pPr>
        <w:pStyle w:val="Odsekzoznamu"/>
        <w:numPr>
          <w:ilvl w:val="0"/>
          <w:numId w:val="32"/>
        </w:numPr>
        <w:tabs>
          <w:tab w:val="left" w:pos="1134"/>
        </w:tabs>
        <w:spacing w:line="259" w:lineRule="auto"/>
        <w:ind w:hanging="11"/>
        <w:jc w:val="both"/>
        <w:rPr>
          <w:rFonts w:asciiTheme="majorHAnsi" w:hAnsiTheme="majorHAnsi" w:cstheme="majorHAnsi"/>
          <w:sz w:val="24"/>
          <w:szCs w:val="24"/>
        </w:rPr>
      </w:pPr>
      <w:r w:rsidRPr="007D50DA">
        <w:rPr>
          <w:rFonts w:asciiTheme="majorHAnsi" w:hAnsiTheme="majorHAnsi" w:cstheme="majorHAnsi"/>
          <w:sz w:val="24"/>
          <w:szCs w:val="24"/>
        </w:rPr>
        <w:t>jednorazové utierky a toaletný papier do WC.</w:t>
      </w:r>
    </w:p>
    <w:p w14:paraId="0EFED17F" w14:textId="77777777" w:rsidR="00CB1548" w:rsidRPr="007D50DA" w:rsidRDefault="00CB1548" w:rsidP="00CB1548">
      <w:pPr>
        <w:pStyle w:val="Odsekzoznamu"/>
        <w:ind w:left="360"/>
        <w:jc w:val="both"/>
        <w:rPr>
          <w:rFonts w:asciiTheme="majorHAnsi" w:hAnsiTheme="majorHAnsi" w:cstheme="majorHAnsi"/>
        </w:rPr>
      </w:pPr>
    </w:p>
    <w:p w14:paraId="60B79FD8"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Pohyb testovaných osôb v priestoroch odberového miesta:</w:t>
      </w:r>
    </w:p>
    <w:p w14:paraId="7F7C0FD6" w14:textId="77777777" w:rsidR="00CB1548" w:rsidRPr="007D50DA" w:rsidRDefault="00CB1548" w:rsidP="00CB1548">
      <w:pPr>
        <w:pStyle w:val="Odsekzoznamu"/>
        <w:ind w:left="360"/>
        <w:jc w:val="both"/>
        <w:rPr>
          <w:rFonts w:asciiTheme="majorHAnsi" w:hAnsiTheme="majorHAnsi" w:cstheme="majorHAnsi"/>
          <w:b/>
          <w:sz w:val="24"/>
          <w:szCs w:val="24"/>
        </w:rPr>
      </w:pPr>
    </w:p>
    <w:p w14:paraId="557873EF"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Pred odberovým miestom:</w:t>
      </w:r>
    </w:p>
    <w:p w14:paraId="090486F2" w14:textId="77777777" w:rsidR="00CB1548" w:rsidRPr="007D50DA" w:rsidRDefault="00CB1548" w:rsidP="002B2051">
      <w:pPr>
        <w:pStyle w:val="Odsekzoznamu"/>
        <w:numPr>
          <w:ilvl w:val="0"/>
          <w:numId w:val="24"/>
        </w:numPr>
        <w:spacing w:line="259" w:lineRule="auto"/>
        <w:ind w:left="1068"/>
        <w:jc w:val="both"/>
        <w:rPr>
          <w:rFonts w:asciiTheme="majorHAnsi" w:hAnsiTheme="majorHAnsi" w:cstheme="majorHAnsi"/>
          <w:sz w:val="24"/>
          <w:szCs w:val="24"/>
        </w:rPr>
      </w:pPr>
      <w:r w:rsidRPr="007D50DA">
        <w:rPr>
          <w:rFonts w:asciiTheme="majorHAnsi" w:hAnsiTheme="majorHAnsi" w:cstheme="majorHAnsi"/>
          <w:sz w:val="24"/>
          <w:szCs w:val="24"/>
        </w:rPr>
        <w:t>musí byť dostatočný priestor umožňujúci koordinovaný pohyb ľudí s 2 m odstupom a bez kríženia komunikácie.</w:t>
      </w:r>
    </w:p>
    <w:p w14:paraId="0DB9B3B4" w14:textId="77777777" w:rsidR="00CB1548" w:rsidRPr="007D50DA" w:rsidRDefault="00CB1548" w:rsidP="00CB1548">
      <w:pPr>
        <w:pStyle w:val="Odsekzoznamu"/>
        <w:ind w:left="1068"/>
        <w:jc w:val="both"/>
        <w:rPr>
          <w:rFonts w:asciiTheme="majorHAnsi" w:hAnsiTheme="majorHAnsi" w:cstheme="majorHAnsi"/>
          <w:sz w:val="24"/>
          <w:szCs w:val="24"/>
        </w:rPr>
      </w:pPr>
    </w:p>
    <w:p w14:paraId="282FC64D"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u w:val="single"/>
        </w:rPr>
        <w:t>Pohyb osôb je usmernený tak, aby nedochádzalo ku kríženiu komunikácie v priestoroch odberového miesta, pričom</w:t>
      </w:r>
      <w:r w:rsidRPr="007D50DA">
        <w:rPr>
          <w:rFonts w:asciiTheme="majorHAnsi" w:hAnsiTheme="majorHAnsi" w:cstheme="majorHAnsi"/>
          <w:sz w:val="24"/>
          <w:szCs w:val="24"/>
        </w:rPr>
        <w:t>:</w:t>
      </w:r>
    </w:p>
    <w:p w14:paraId="4BD73D81"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je potrebné zabezpečiť minimálnu vzdialenosť 2 m medzi jednotlivými osobami,</w:t>
      </w:r>
    </w:p>
    <w:p w14:paraId="1B5F6D49"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 xml:space="preserve">smer pohybu vyznačiť farebne </w:t>
      </w:r>
    </w:p>
    <w:p w14:paraId="36F040D1" w14:textId="77777777" w:rsidR="00CB1548" w:rsidRPr="007D50DA" w:rsidRDefault="00CB1548" w:rsidP="002B2051">
      <w:pPr>
        <w:pStyle w:val="Odsekzoznamu"/>
        <w:numPr>
          <w:ilvl w:val="1"/>
          <w:numId w:val="35"/>
        </w:numPr>
        <w:tabs>
          <w:tab w:val="left" w:pos="993"/>
        </w:tabs>
        <w:spacing w:line="259" w:lineRule="auto"/>
        <w:ind w:firstLine="207"/>
        <w:jc w:val="both"/>
        <w:rPr>
          <w:rFonts w:asciiTheme="majorHAnsi" w:hAnsiTheme="majorHAnsi" w:cstheme="majorHAnsi"/>
          <w:sz w:val="24"/>
          <w:szCs w:val="24"/>
        </w:rPr>
      </w:pPr>
      <w:r w:rsidRPr="007D50DA">
        <w:rPr>
          <w:rFonts w:asciiTheme="majorHAnsi" w:hAnsiTheme="majorHAnsi" w:cstheme="majorHAnsi"/>
          <w:sz w:val="24"/>
          <w:szCs w:val="24"/>
        </w:rPr>
        <w:t>miesta s rizikom krížovej komunikácie oddeliť  paravánom.</w:t>
      </w:r>
    </w:p>
    <w:p w14:paraId="39F36DB7" w14:textId="77777777" w:rsidR="00CB1548" w:rsidRPr="007D50DA" w:rsidRDefault="00CB1548" w:rsidP="00CB1548">
      <w:pPr>
        <w:pStyle w:val="Odsekzoznamu"/>
        <w:ind w:left="1068"/>
        <w:jc w:val="both"/>
        <w:rPr>
          <w:rFonts w:asciiTheme="majorHAnsi" w:hAnsiTheme="majorHAnsi" w:cstheme="majorHAnsi"/>
          <w:sz w:val="24"/>
          <w:szCs w:val="24"/>
        </w:rPr>
      </w:pPr>
    </w:p>
    <w:p w14:paraId="4AC4CC83" w14:textId="77777777" w:rsidR="00CB1548" w:rsidRPr="007D50DA" w:rsidRDefault="00CB1548" w:rsidP="002B2051">
      <w:pPr>
        <w:pStyle w:val="Odsekzoznamu"/>
        <w:numPr>
          <w:ilvl w:val="1"/>
          <w:numId w:val="33"/>
        </w:numPr>
        <w:spacing w:line="259" w:lineRule="auto"/>
        <w:jc w:val="both"/>
        <w:rPr>
          <w:rFonts w:asciiTheme="majorHAnsi" w:hAnsiTheme="majorHAnsi" w:cstheme="majorHAnsi"/>
          <w:sz w:val="24"/>
          <w:szCs w:val="24"/>
          <w:u w:val="single"/>
        </w:rPr>
      </w:pPr>
      <w:r w:rsidRPr="007D50DA">
        <w:rPr>
          <w:rFonts w:asciiTheme="majorHAnsi" w:hAnsiTheme="majorHAnsi" w:cstheme="majorHAnsi"/>
          <w:sz w:val="24"/>
          <w:szCs w:val="24"/>
          <w:u w:val="single"/>
        </w:rPr>
        <w:t xml:space="preserve">Do odberového miesto sa vstupuje: </w:t>
      </w:r>
    </w:p>
    <w:p w14:paraId="7AE69EEB" w14:textId="77777777" w:rsidR="00CB1548" w:rsidRPr="007D50DA" w:rsidRDefault="00CB1548" w:rsidP="002B2051">
      <w:pPr>
        <w:pStyle w:val="Odsekzoznamu"/>
        <w:numPr>
          <w:ilvl w:val="1"/>
          <w:numId w:val="36"/>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ideálne z jednej strany budovy (miestnosti, stanu) a vystupuje na opačnej strane budovy (miestnosti, stanu), ak to nie je stavebne možné tak,</w:t>
      </w:r>
    </w:p>
    <w:p w14:paraId="7C6B9BB2" w14:textId="77777777" w:rsidR="00CB1548" w:rsidRPr="007D50DA" w:rsidRDefault="00CB1548" w:rsidP="002B2051">
      <w:pPr>
        <w:pStyle w:val="Odsekzoznamu"/>
        <w:numPr>
          <w:ilvl w:val="1"/>
          <w:numId w:val="36"/>
        </w:numPr>
        <w:tabs>
          <w:tab w:val="left" w:pos="993"/>
        </w:tabs>
        <w:spacing w:line="259" w:lineRule="auto"/>
        <w:ind w:left="993" w:hanging="426"/>
        <w:jc w:val="both"/>
        <w:rPr>
          <w:rFonts w:asciiTheme="majorHAnsi" w:hAnsiTheme="majorHAnsi" w:cstheme="majorHAnsi"/>
          <w:sz w:val="24"/>
          <w:szCs w:val="24"/>
        </w:rPr>
      </w:pPr>
      <w:r w:rsidRPr="007D50DA">
        <w:rPr>
          <w:rFonts w:asciiTheme="majorHAnsi" w:hAnsiTheme="majorHAnsi" w:cstheme="majorHAnsi"/>
          <w:sz w:val="24"/>
          <w:szCs w:val="24"/>
        </w:rPr>
        <w:t xml:space="preserve">v budove so vstupom a východom na jednej strane stanu (budovy, kontajnera) je pohyb osôb v priestore  v tvare kľučky so  zabezpečením dištančnej vzdialenosti osôb 2 m, bez kríženia komunikácie.  </w:t>
      </w:r>
    </w:p>
    <w:p w14:paraId="47410575" w14:textId="77777777" w:rsidR="00CB1548" w:rsidRPr="007D50DA" w:rsidRDefault="00CB1548" w:rsidP="00CB1548">
      <w:pPr>
        <w:pStyle w:val="Odsekzoznamu"/>
        <w:ind w:left="1080"/>
        <w:jc w:val="both"/>
        <w:rPr>
          <w:rFonts w:asciiTheme="majorHAnsi" w:hAnsiTheme="majorHAnsi" w:cstheme="majorHAnsi"/>
          <w:b/>
          <w:sz w:val="24"/>
          <w:szCs w:val="24"/>
        </w:rPr>
      </w:pPr>
    </w:p>
    <w:p w14:paraId="247B34D8"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 xml:space="preserve">Zabezpečenie hygienicko-epidemiologického režimu a bariérovej ošetrovateľskej techniky: </w:t>
      </w:r>
    </w:p>
    <w:p w14:paraId="25A7060E" w14:textId="77777777" w:rsidR="00CB1548" w:rsidRPr="007D50DA" w:rsidRDefault="00CB1548" w:rsidP="00CB1548">
      <w:pPr>
        <w:pStyle w:val="Odsekzoznamu"/>
        <w:ind w:left="360"/>
        <w:jc w:val="both"/>
        <w:rPr>
          <w:rFonts w:asciiTheme="majorHAnsi" w:hAnsiTheme="majorHAnsi" w:cstheme="majorHAnsi"/>
          <w:b/>
          <w:sz w:val="24"/>
          <w:szCs w:val="24"/>
        </w:rPr>
      </w:pPr>
    </w:p>
    <w:p w14:paraId="13A01AC9"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Vstup na odberové miesto je možný len s rúškom, ktoré prekrýva ústa a nos.</w:t>
      </w:r>
    </w:p>
    <w:p w14:paraId="00304061"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Pri vstupe do priestorov testovaná osoba použije na ruky dezinfekčný prostriedok – umiestnený 1 dávkovač na dezinfekčné roztoky. </w:t>
      </w:r>
    </w:p>
    <w:p w14:paraId="562274EC"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Dávkovače na dezinfekčné roztoky sú umiestnené v priestoroch odberových miest.</w:t>
      </w:r>
    </w:p>
    <w:p w14:paraId="02EC579C"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Dezinfekcia pracovného stola po každej testovanej osobe. </w:t>
      </w:r>
    </w:p>
    <w:p w14:paraId="3FE99D51"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V priebehu testovania priebežná dezinfekcia pracovného prostredia, kontaktných plôch, kritických a semikritických priestorov a predmetov (pracovné plochy, kľučky, madlá, a pod.) v intervale 1 hodina alebo podľa potreby v kratšom intervale.</w:t>
      </w:r>
    </w:p>
    <w:p w14:paraId="0044F543"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Denne po skončení testovania záverečná dekontaminácia prostredia (umývanie a dezinfekcia) vrátane podlahy. </w:t>
      </w:r>
    </w:p>
    <w:p w14:paraId="7081C4BB"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Pravidelné intenzívne priame vetranie všetkých priestorov v hodinových intervaloch, ev. podľa potreby.</w:t>
      </w:r>
    </w:p>
    <w:p w14:paraId="3D653F62" w14:textId="77777777" w:rsidR="00CB1548" w:rsidRPr="007D50DA" w:rsidRDefault="00CB1548" w:rsidP="002B2051">
      <w:pPr>
        <w:pStyle w:val="Odsekzoznamu"/>
        <w:numPr>
          <w:ilvl w:val="0"/>
          <w:numId w:val="37"/>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Dezinfekčný program: </w:t>
      </w:r>
    </w:p>
    <w:p w14:paraId="703D67CB" w14:textId="77777777" w:rsidR="00CB1548" w:rsidRPr="007D50DA" w:rsidRDefault="00CB1548" w:rsidP="002B2051">
      <w:pPr>
        <w:pStyle w:val="Odsekzoznamu"/>
        <w:numPr>
          <w:ilvl w:val="1"/>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dezinfekcia rúk – používajú sa alkoholové dezinfekčné prostriedky určené na dezinfekciu rúk,</w:t>
      </w:r>
    </w:p>
    <w:p w14:paraId="7EC3C4BD" w14:textId="77777777" w:rsidR="00CB1548" w:rsidRPr="007D50DA" w:rsidRDefault="00CB1548" w:rsidP="002B2051">
      <w:pPr>
        <w:pStyle w:val="Odsekzoznamu"/>
        <w:numPr>
          <w:ilvl w:val="1"/>
          <w:numId w:val="38"/>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dezinfekcia plôch a predmetov – používajú sa virucídne dezinfekčné prostriedky s aplikačnou formou postreku, oteru, ponorenia v dezinfekčnom prostriedku, alebo je možné používať dezinfekčné utierky. Na etiketách dezinfekčných prostriedkov je  uvedené, že sú účinné proti vírusom ( odborné označenie „B“).</w:t>
      </w:r>
    </w:p>
    <w:p w14:paraId="375F7960" w14:textId="77777777" w:rsidR="00CB1548" w:rsidRPr="007D50DA" w:rsidRDefault="00CB1548" w:rsidP="002B2051">
      <w:pPr>
        <w:pStyle w:val="Odsekzoznamu"/>
        <w:numPr>
          <w:ilvl w:val="0"/>
          <w:numId w:val="39"/>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Odpad:</w:t>
      </w:r>
    </w:p>
    <w:p w14:paraId="64C0354F"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 xml:space="preserve">biologický odpad (testovacie sety, použité jednorazové papierové vreckovky) sa dávajú do špeciálnych čiernych pevných vriec (s označením Covid-19), vrecia musia mať sťahovaciu pásku na zaviazanie. Vrecia sa po naplnení  ukladajú na určené miesto zhromažďovania  a pred odovzdaním firme oprávnenej na manipuláciu s nebezpečným odpadom sa vrecia  na povrchu dezinfikujú postrekom virucídnym dezinfekčným prostriedkom. </w:t>
      </w:r>
    </w:p>
    <w:p w14:paraId="3CCA04F2"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nádoby alebo vrecia na biologický odpad sú umiestnené v priestoroch odberových miest,</w:t>
      </w:r>
    </w:p>
    <w:p w14:paraId="2D2C8B50" w14:textId="77777777" w:rsidR="00CB1548" w:rsidRPr="007D50DA" w:rsidRDefault="00CB1548" w:rsidP="002B2051">
      <w:pPr>
        <w:pStyle w:val="Odsekzoznamu"/>
        <w:numPr>
          <w:ilvl w:val="1"/>
          <w:numId w:val="40"/>
        </w:numPr>
        <w:spacing w:line="259" w:lineRule="auto"/>
        <w:jc w:val="both"/>
        <w:rPr>
          <w:rFonts w:asciiTheme="majorHAnsi" w:hAnsiTheme="majorHAnsi" w:cstheme="majorHAnsi"/>
          <w:sz w:val="24"/>
          <w:szCs w:val="24"/>
        </w:rPr>
      </w:pPr>
      <w:r w:rsidRPr="007D50DA">
        <w:rPr>
          <w:rFonts w:asciiTheme="majorHAnsi" w:hAnsiTheme="majorHAnsi" w:cstheme="majorHAnsi"/>
          <w:sz w:val="24"/>
          <w:szCs w:val="24"/>
        </w:rPr>
        <w:t>bežný komunálny odpad – odpadkový kôš umiestnený v administratívnej časti (na papier, a pod.).</w:t>
      </w:r>
    </w:p>
    <w:p w14:paraId="20E935E9" w14:textId="77777777" w:rsidR="00CB1548" w:rsidRPr="00F50B31" w:rsidRDefault="00CB1548" w:rsidP="002B2051">
      <w:pPr>
        <w:pStyle w:val="Odsekzoznamu"/>
        <w:numPr>
          <w:ilvl w:val="1"/>
          <w:numId w:val="40"/>
        </w:numPr>
        <w:spacing w:line="259" w:lineRule="auto"/>
        <w:jc w:val="both"/>
        <w:rPr>
          <w:rFonts w:asciiTheme="majorHAnsi" w:hAnsiTheme="majorHAnsi" w:cstheme="majorHAnsi"/>
          <w:color w:val="000000"/>
          <w:sz w:val="24"/>
          <w:szCs w:val="24"/>
        </w:rPr>
      </w:pPr>
      <w:r w:rsidRPr="007D50DA">
        <w:rPr>
          <w:rFonts w:asciiTheme="majorHAnsi" w:hAnsiTheme="majorHAnsi" w:cstheme="majorHAnsi"/>
          <w:sz w:val="24"/>
          <w:szCs w:val="24"/>
        </w:rPr>
        <w:t xml:space="preserve">biologický odpad </w:t>
      </w:r>
      <w:r w:rsidRPr="007D50DA">
        <w:rPr>
          <w:rFonts w:asciiTheme="majorHAnsi" w:hAnsiTheme="majorHAnsi" w:cstheme="majorHAnsi"/>
          <w:color w:val="000000"/>
          <w:sz w:val="24"/>
          <w:szCs w:val="24"/>
        </w:rPr>
        <w:t xml:space="preserve">bude odvezený a zlikvidovaný osobou oprávnenou na </w:t>
      </w:r>
      <w:r w:rsidRPr="00F50B31">
        <w:rPr>
          <w:rFonts w:asciiTheme="majorHAnsi" w:hAnsiTheme="majorHAnsi" w:cstheme="majorHAnsi"/>
          <w:color w:val="000000"/>
          <w:sz w:val="24"/>
          <w:szCs w:val="24"/>
        </w:rPr>
        <w:t>manipuláciu s nebezpečným odpadom (v konkrétnom prevádzkovom poriadku uviesť názov firmy).</w:t>
      </w:r>
    </w:p>
    <w:p w14:paraId="2DC5E7D0" w14:textId="77777777" w:rsidR="00CB1548" w:rsidRPr="00F50B31" w:rsidRDefault="00CB1548" w:rsidP="002B2051">
      <w:pPr>
        <w:pStyle w:val="Odsekzoznamu"/>
        <w:numPr>
          <w:ilvl w:val="0"/>
          <w:numId w:val="39"/>
        </w:numPr>
        <w:shd w:val="clear" w:color="auto" w:fill="FFFFFF"/>
        <w:spacing w:line="259" w:lineRule="auto"/>
        <w:jc w:val="both"/>
        <w:rPr>
          <w:rFonts w:asciiTheme="majorHAnsi" w:hAnsiTheme="majorHAnsi" w:cstheme="majorHAnsi"/>
          <w:b/>
          <w:sz w:val="24"/>
          <w:szCs w:val="24"/>
        </w:rPr>
      </w:pPr>
      <w:r w:rsidRPr="00F50B31">
        <w:rPr>
          <w:rFonts w:asciiTheme="majorHAnsi" w:hAnsiTheme="majorHAnsi" w:cstheme="majorHAnsi"/>
          <w:sz w:val="24"/>
          <w:szCs w:val="24"/>
        </w:rPr>
        <w:t xml:space="preserve">Po skončení testovania je potrebné vykonať  záverečnú dezinfekciu. </w:t>
      </w:r>
    </w:p>
    <w:p w14:paraId="1C5AEAEF" w14:textId="77777777" w:rsidR="00CB1548" w:rsidRPr="00F50B31" w:rsidRDefault="00CB1548" w:rsidP="002B2051">
      <w:pPr>
        <w:pStyle w:val="Odsekzoznamu"/>
        <w:numPr>
          <w:ilvl w:val="0"/>
          <w:numId w:val="23"/>
        </w:numPr>
        <w:spacing w:line="259" w:lineRule="auto"/>
        <w:jc w:val="both"/>
        <w:rPr>
          <w:rFonts w:asciiTheme="majorHAnsi" w:hAnsiTheme="majorHAnsi" w:cstheme="majorHAnsi"/>
          <w:b/>
          <w:sz w:val="24"/>
          <w:szCs w:val="24"/>
        </w:rPr>
      </w:pPr>
      <w:r w:rsidRPr="00F50B31">
        <w:rPr>
          <w:rFonts w:asciiTheme="majorHAnsi" w:hAnsiTheme="majorHAnsi" w:cstheme="majorHAnsi"/>
          <w:b/>
          <w:sz w:val="24"/>
          <w:szCs w:val="24"/>
        </w:rPr>
        <w:t xml:space="preserve">Používanie OOP: </w:t>
      </w:r>
    </w:p>
    <w:p w14:paraId="66F39A87"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F50B31">
        <w:rPr>
          <w:rFonts w:asciiTheme="majorHAnsi" w:hAnsiTheme="majorHAnsi" w:cstheme="majorHAnsi"/>
          <w:sz w:val="24"/>
          <w:szCs w:val="24"/>
        </w:rPr>
        <w:t>zdravotnícky personál používa</w:t>
      </w:r>
      <w:r w:rsidRPr="007D50DA">
        <w:rPr>
          <w:rFonts w:asciiTheme="majorHAnsi" w:hAnsiTheme="majorHAnsi" w:cstheme="majorHAnsi"/>
          <w:sz w:val="24"/>
          <w:szCs w:val="24"/>
        </w:rPr>
        <w:t xml:space="preserve">: overal, FFP2/3, </w:t>
      </w:r>
      <w:r w:rsidRPr="007D50DA">
        <w:rPr>
          <w:rFonts w:asciiTheme="majorHAnsi" w:hAnsiTheme="majorHAnsi" w:cstheme="majorHAnsi"/>
          <w:color w:val="000000"/>
          <w:sz w:val="24"/>
          <w:szCs w:val="24"/>
        </w:rPr>
        <w:t xml:space="preserve">chirurgické rúško na respirátore, ochranný štít, 2 páry rukavíc, návleky na obuv alebo vysoké gumáky (spodné chirurgické resp. dlhé rukavice a vrchné rukavice jednorazové), obliekanie a vyzliekanie - postup podľa inštruktážneho videa a manuálu. Po každom odbere meniť rukavice. </w:t>
      </w:r>
    </w:p>
    <w:p w14:paraId="2A7C26BA"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osoby, ktoré vyhodnocujú testy, používajú: ochranný štít, FFP2/3, jednorazové rukavice  (veľkosť M/L), jednorazový chirurgický plášť, jednorazovú čiapku na hlavu,</w:t>
      </w:r>
    </w:p>
    <w:p w14:paraId="77E686CF" w14:textId="77777777" w:rsidR="00CB1548" w:rsidRPr="007D50DA" w:rsidRDefault="00CB1548" w:rsidP="002B2051">
      <w:pPr>
        <w:pStyle w:val="Odsekzoznamu"/>
        <w:numPr>
          <w:ilvl w:val="0"/>
          <w:numId w:val="41"/>
        </w:numPr>
        <w:spacing w:line="259" w:lineRule="auto"/>
        <w:jc w:val="both"/>
        <w:rPr>
          <w:rFonts w:asciiTheme="majorHAnsi" w:hAnsiTheme="majorHAnsi" w:cstheme="majorHAnsi"/>
          <w:color w:val="000000"/>
          <w:sz w:val="24"/>
          <w:szCs w:val="24"/>
        </w:rPr>
      </w:pPr>
      <w:r w:rsidRPr="007D50DA">
        <w:rPr>
          <w:rFonts w:asciiTheme="majorHAnsi" w:hAnsiTheme="majorHAnsi" w:cstheme="majorHAnsi"/>
          <w:color w:val="000000"/>
          <w:sz w:val="24"/>
          <w:szCs w:val="24"/>
        </w:rPr>
        <w:t xml:space="preserve">osoby pri registrácii a vydávaní certifikátov používajú: jednorazové rúško (ak osoba pracuje na otvorenom priestranstve) resp. FFP2/3, jednorazový plášť a rukavice (veľkosť M/L). </w:t>
      </w:r>
    </w:p>
    <w:p w14:paraId="61CE99D9" w14:textId="77777777" w:rsidR="00CB1548" w:rsidRPr="007D50DA" w:rsidRDefault="00CB1548" w:rsidP="00CB1548">
      <w:pPr>
        <w:pStyle w:val="Odsekzoznamu"/>
        <w:jc w:val="both"/>
        <w:rPr>
          <w:rFonts w:asciiTheme="majorHAnsi" w:hAnsiTheme="majorHAnsi" w:cstheme="majorHAnsi"/>
          <w:color w:val="000000"/>
          <w:sz w:val="24"/>
          <w:szCs w:val="24"/>
        </w:rPr>
      </w:pPr>
    </w:p>
    <w:p w14:paraId="4DF11457" w14:textId="77777777" w:rsidR="00CB1548" w:rsidRPr="007D50DA" w:rsidRDefault="00CB1548" w:rsidP="002B2051">
      <w:pPr>
        <w:pStyle w:val="Odsekzoznamu"/>
        <w:numPr>
          <w:ilvl w:val="0"/>
          <w:numId w:val="23"/>
        </w:numPr>
        <w:spacing w:line="259" w:lineRule="auto"/>
        <w:jc w:val="both"/>
        <w:rPr>
          <w:rFonts w:asciiTheme="majorHAnsi" w:hAnsiTheme="majorHAnsi" w:cstheme="majorHAnsi"/>
          <w:b/>
          <w:sz w:val="24"/>
          <w:szCs w:val="24"/>
        </w:rPr>
      </w:pPr>
      <w:r w:rsidRPr="007D50DA">
        <w:rPr>
          <w:rFonts w:asciiTheme="majorHAnsi" w:hAnsiTheme="majorHAnsi" w:cstheme="majorHAnsi"/>
          <w:b/>
          <w:sz w:val="24"/>
          <w:szCs w:val="24"/>
        </w:rPr>
        <w:t>Odber biologického materiálu:</w:t>
      </w:r>
    </w:p>
    <w:p w14:paraId="34A626C5"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Biologický materiál odoberie zdravotnícky pracovník podľa bodu 1.1.</w:t>
      </w:r>
    </w:p>
    <w:p w14:paraId="652A333F"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sz w:val="24"/>
          <w:szCs w:val="24"/>
        </w:rPr>
      </w:pPr>
      <w:r w:rsidRPr="007D50DA">
        <w:rPr>
          <w:rFonts w:asciiTheme="majorHAnsi" w:hAnsiTheme="majorHAnsi" w:cstheme="majorHAnsi"/>
          <w:sz w:val="24"/>
          <w:szCs w:val="24"/>
        </w:rPr>
        <w:t xml:space="preserve">Testovaná osoba si zloží rúško tesne pred odberom biologického materiálu a následne po odbere si ihneď rúško nasadí. </w:t>
      </w:r>
    </w:p>
    <w:p w14:paraId="1EFCF65E" w14:textId="77777777" w:rsidR="00CB1548" w:rsidRPr="007D50DA" w:rsidRDefault="00CB1548" w:rsidP="002B2051">
      <w:pPr>
        <w:pStyle w:val="Odsekzoznamu"/>
        <w:numPr>
          <w:ilvl w:val="3"/>
          <w:numId w:val="42"/>
        </w:numPr>
        <w:spacing w:line="259" w:lineRule="auto"/>
        <w:ind w:left="709" w:hanging="283"/>
        <w:jc w:val="both"/>
        <w:rPr>
          <w:rFonts w:asciiTheme="majorHAnsi" w:hAnsiTheme="majorHAnsi" w:cstheme="majorHAnsi"/>
        </w:rPr>
      </w:pPr>
      <w:r w:rsidRPr="007D50DA">
        <w:rPr>
          <w:rFonts w:asciiTheme="majorHAnsi" w:hAnsiTheme="majorHAnsi" w:cstheme="majorHAnsi"/>
          <w:sz w:val="24"/>
          <w:szCs w:val="24"/>
        </w:rPr>
        <w:t xml:space="preserve">Vo vyčlenených priestoroch (čakáreň alebo vonkajší priestor) si počká na výsledok testovania. </w:t>
      </w:r>
    </w:p>
    <w:p w14:paraId="69843F00" w14:textId="77777777" w:rsidR="00CB1548" w:rsidRPr="007D50DA" w:rsidRDefault="00CB1548" w:rsidP="00CB1548">
      <w:pPr>
        <w:jc w:val="both"/>
        <w:rPr>
          <w:rFonts w:asciiTheme="majorHAnsi" w:hAnsiTheme="majorHAnsi" w:cstheme="majorHAnsi"/>
        </w:rPr>
      </w:pPr>
    </w:p>
    <w:p w14:paraId="5298C0FD" w14:textId="575552E5" w:rsidR="00CB1548" w:rsidRPr="007D50DA" w:rsidRDefault="00CB1548" w:rsidP="00CB1548">
      <w:pPr>
        <w:jc w:val="both"/>
        <w:rPr>
          <w:rFonts w:asciiTheme="majorHAnsi" w:hAnsiTheme="majorHAnsi" w:cstheme="majorHAnsi"/>
        </w:rPr>
        <w:sectPr w:rsidR="00CB1548" w:rsidRPr="007D50DA" w:rsidSect="005E79B7">
          <w:type w:val="continuous"/>
          <w:pgSz w:w="11906" w:h="16838"/>
          <w:pgMar w:top="1418" w:right="1418" w:bottom="1418" w:left="1418" w:header="708" w:footer="708" w:gutter="0"/>
          <w:cols w:space="708"/>
          <w:docGrid w:linePitch="360"/>
        </w:sectPr>
      </w:pPr>
    </w:p>
    <w:p w14:paraId="49308373" w14:textId="77777777" w:rsidR="00CB1548" w:rsidRPr="007D50DA" w:rsidRDefault="00CB1548" w:rsidP="0083415D">
      <w:pPr>
        <w:rPr>
          <w:rFonts w:asciiTheme="majorHAnsi" w:hAnsiTheme="majorHAnsi" w:cstheme="majorHAnsi"/>
          <w:sz w:val="24"/>
          <w:szCs w:val="24"/>
        </w:rPr>
      </w:pPr>
      <w:r w:rsidRPr="007D50DA">
        <w:rPr>
          <w:rFonts w:asciiTheme="majorHAnsi" w:hAnsiTheme="majorHAnsi" w:cstheme="majorHAnsi"/>
          <w:sz w:val="24"/>
          <w:szCs w:val="24"/>
        </w:rPr>
        <w:t xml:space="preserve">Príloha </w:t>
      </w:r>
    </w:p>
    <w:p w14:paraId="652FAEF0" w14:textId="77777777" w:rsidR="00CB1548" w:rsidRPr="007D50DA" w:rsidRDefault="00CB1548" w:rsidP="00CB1548">
      <w:pPr>
        <w:jc w:val="both"/>
        <w:rPr>
          <w:rFonts w:asciiTheme="majorHAnsi" w:hAnsiTheme="majorHAnsi" w:cstheme="majorHAnsi"/>
        </w:rPr>
      </w:pPr>
      <w:r w:rsidRPr="007D50DA">
        <w:rPr>
          <w:rFonts w:asciiTheme="majorHAnsi" w:hAnsiTheme="majorHAnsi" w:cstheme="majorHAnsi"/>
          <w:noProof/>
          <w:lang w:eastAsia="sk-SK"/>
        </w:rPr>
        <w:t>Mobilné odberové miesto -  dispozičné riešenie, základné vybavenie – náčrt, popis</w:t>
      </w:r>
    </w:p>
    <w:p w14:paraId="7C0294C8" w14:textId="77777777" w:rsidR="0083415D" w:rsidRDefault="0083415D">
      <w:pPr>
        <w:spacing w:after="200" w:line="276" w:lineRule="auto"/>
        <w:rPr>
          <w:rFonts w:asciiTheme="majorHAnsi" w:hAnsiTheme="majorHAnsi" w:cstheme="majorHAnsi"/>
        </w:rPr>
      </w:pPr>
      <w:r>
        <w:rPr>
          <w:rFonts w:cstheme="majorHAnsi"/>
          <w:b/>
          <w:bCs/>
        </w:rPr>
        <w:br w:type="page"/>
      </w:r>
    </w:p>
    <w:p w14:paraId="34A4E4D7" w14:textId="024068D6" w:rsidR="00C144CE" w:rsidRPr="00B4169F" w:rsidRDefault="00633208" w:rsidP="0083415D">
      <w:pPr>
        <w:pStyle w:val="Nadpis2"/>
        <w:ind w:left="0" w:firstLine="0"/>
        <w:rPr>
          <w:rFonts w:eastAsia="Times New Roman"/>
        </w:rPr>
      </w:pPr>
      <w:bookmarkStart w:id="73" w:name="_Toc64451089"/>
      <w:r w:rsidRPr="007D50DA">
        <w:rPr>
          <w:rFonts w:eastAsia="Times New Roman"/>
        </w:rPr>
        <w:t xml:space="preserve">Príloha č. </w:t>
      </w:r>
      <w:r w:rsidR="00B4169F">
        <w:rPr>
          <w:rFonts w:eastAsia="Times New Roman"/>
        </w:rPr>
        <w:t>1</w:t>
      </w:r>
      <w:r w:rsidR="00F50B31">
        <w:rPr>
          <w:rFonts w:eastAsia="Times New Roman"/>
        </w:rPr>
        <w:t>1</w:t>
      </w:r>
      <w:bookmarkEnd w:id="73"/>
    </w:p>
    <w:p w14:paraId="05974322" w14:textId="388BEE82" w:rsidR="000930D1" w:rsidRPr="00B4169F" w:rsidRDefault="00381ABD" w:rsidP="00B4169F">
      <w:pPr>
        <w:rPr>
          <w:rFonts w:asciiTheme="majorHAnsi" w:hAnsiTheme="majorHAnsi" w:cstheme="majorHAnsi"/>
          <w:b/>
          <w:bCs/>
          <w:sz w:val="32"/>
          <w:szCs w:val="32"/>
        </w:rPr>
      </w:pPr>
      <w:r w:rsidRPr="00B4169F">
        <w:rPr>
          <w:rFonts w:asciiTheme="majorHAnsi" w:hAnsiTheme="majorHAnsi" w:cstheme="majorHAnsi"/>
          <w:b/>
          <w:bCs/>
          <w:sz w:val="32"/>
          <w:szCs w:val="32"/>
        </w:rPr>
        <w:t>K</w:t>
      </w:r>
      <w:r w:rsidR="000930D1" w:rsidRPr="00B4169F">
        <w:rPr>
          <w:rFonts w:asciiTheme="majorHAnsi" w:hAnsiTheme="majorHAnsi" w:cstheme="majorHAnsi"/>
          <w:b/>
          <w:bCs/>
          <w:sz w:val="32"/>
          <w:szCs w:val="32"/>
        </w:rPr>
        <w:t>ontrolný zoznam úloh</w:t>
      </w:r>
      <w:r w:rsidRPr="00B4169F">
        <w:rPr>
          <w:rFonts w:asciiTheme="majorHAnsi" w:hAnsiTheme="majorHAnsi" w:cstheme="majorHAnsi"/>
          <w:b/>
          <w:bCs/>
          <w:sz w:val="32"/>
          <w:szCs w:val="32"/>
        </w:rPr>
        <w:t xml:space="preserve"> starostu/primátora</w:t>
      </w:r>
    </w:p>
    <w:tbl>
      <w:tblPr>
        <w:tblStyle w:val="Mriekatabuky"/>
        <w:tblW w:w="8359" w:type="dxa"/>
        <w:tblLook w:val="04A0" w:firstRow="1" w:lastRow="0" w:firstColumn="1" w:lastColumn="0" w:noHBand="0" w:noVBand="1"/>
      </w:tblPr>
      <w:tblGrid>
        <w:gridCol w:w="4504"/>
        <w:gridCol w:w="1511"/>
        <w:gridCol w:w="1216"/>
        <w:gridCol w:w="1128"/>
      </w:tblGrid>
      <w:tr w:rsidR="0059319D" w:rsidRPr="007D50DA" w14:paraId="31572E7C" w14:textId="77777777" w:rsidTr="007A3C7D">
        <w:trPr>
          <w:trHeight w:val="1285"/>
        </w:trPr>
        <w:tc>
          <w:tcPr>
            <w:tcW w:w="4504" w:type="dxa"/>
            <w:vAlign w:val="center"/>
          </w:tcPr>
          <w:bookmarkEnd w:id="0"/>
          <w:p w14:paraId="60E7ED64" w14:textId="5D97177A"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Úloha</w:t>
            </w:r>
          </w:p>
        </w:tc>
        <w:tc>
          <w:tcPr>
            <w:tcW w:w="1511" w:type="dxa"/>
            <w:vAlign w:val="center"/>
          </w:tcPr>
          <w:p w14:paraId="3C8B008D" w14:textId="4757BCDB"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Zodpovedný</w:t>
            </w:r>
          </w:p>
        </w:tc>
        <w:tc>
          <w:tcPr>
            <w:tcW w:w="1216" w:type="dxa"/>
            <w:vAlign w:val="center"/>
          </w:tcPr>
          <w:p w14:paraId="3BA0F84A" w14:textId="121DD0D1"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Termín</w:t>
            </w:r>
            <w:r w:rsidR="00FD7886" w:rsidRPr="007D50DA">
              <w:rPr>
                <w:rFonts w:asciiTheme="majorHAnsi" w:hAnsiTheme="majorHAnsi" w:cstheme="majorHAnsi"/>
                <w:sz w:val="20"/>
                <w:szCs w:val="20"/>
              </w:rPr>
              <w:t xml:space="preserve"> (T=termín začatia testovania)</w:t>
            </w:r>
          </w:p>
        </w:tc>
        <w:tc>
          <w:tcPr>
            <w:tcW w:w="1128" w:type="dxa"/>
            <w:vAlign w:val="center"/>
          </w:tcPr>
          <w:p w14:paraId="29620B45" w14:textId="1D7A4B95" w:rsidR="0059319D" w:rsidRPr="007D50DA" w:rsidRDefault="0059319D" w:rsidP="006861F2">
            <w:pPr>
              <w:spacing w:after="0"/>
              <w:jc w:val="both"/>
              <w:rPr>
                <w:rFonts w:asciiTheme="majorHAnsi" w:hAnsiTheme="majorHAnsi" w:cstheme="majorHAnsi"/>
                <w:sz w:val="20"/>
                <w:szCs w:val="20"/>
              </w:rPr>
            </w:pPr>
            <w:r w:rsidRPr="007D50DA">
              <w:rPr>
                <w:rFonts w:asciiTheme="majorHAnsi" w:hAnsiTheme="majorHAnsi" w:cstheme="majorHAnsi"/>
                <w:sz w:val="20"/>
                <w:szCs w:val="20"/>
              </w:rPr>
              <w:t>Splnenie</w:t>
            </w:r>
          </w:p>
        </w:tc>
      </w:tr>
      <w:tr w:rsidR="00FD7886" w:rsidRPr="007D50DA" w14:paraId="1ED6C2F5" w14:textId="77777777" w:rsidTr="00BD1DBC">
        <w:tc>
          <w:tcPr>
            <w:tcW w:w="8359" w:type="dxa"/>
            <w:gridSpan w:val="4"/>
            <w:vAlign w:val="center"/>
          </w:tcPr>
          <w:p w14:paraId="21463E75" w14:textId="497B5C4B" w:rsidR="00FD7886" w:rsidRPr="00AA6094" w:rsidRDefault="00FD7886" w:rsidP="006861F2">
            <w:pPr>
              <w:spacing w:after="0"/>
              <w:jc w:val="both"/>
              <w:rPr>
                <w:rFonts w:asciiTheme="majorHAnsi" w:hAnsiTheme="majorHAnsi" w:cstheme="majorHAnsi"/>
                <w:b/>
                <w:bCs/>
                <w:sz w:val="20"/>
                <w:szCs w:val="20"/>
              </w:rPr>
            </w:pPr>
            <w:r w:rsidRPr="00AA6094">
              <w:rPr>
                <w:rFonts w:asciiTheme="majorHAnsi" w:hAnsiTheme="majorHAnsi" w:cstheme="majorHAnsi"/>
                <w:b/>
                <w:bCs/>
              </w:rPr>
              <w:t>Prípravná časť</w:t>
            </w:r>
          </w:p>
        </w:tc>
      </w:tr>
      <w:tr w:rsidR="0059319D" w:rsidRPr="007D50DA" w14:paraId="7BD9935F" w14:textId="77777777" w:rsidTr="008060E7">
        <w:tc>
          <w:tcPr>
            <w:tcW w:w="4504" w:type="dxa"/>
            <w:vAlign w:val="center"/>
          </w:tcPr>
          <w:p w14:paraId="0885961C" w14:textId="051A4F5A" w:rsidR="0059319D" w:rsidRPr="003B245E" w:rsidRDefault="00A3002D" w:rsidP="006861F2">
            <w:pPr>
              <w:spacing w:after="0"/>
              <w:jc w:val="both"/>
              <w:rPr>
                <w:rFonts w:asciiTheme="majorHAnsi" w:hAnsiTheme="majorHAnsi" w:cstheme="majorHAnsi"/>
                <w:sz w:val="20"/>
                <w:szCs w:val="20"/>
              </w:rPr>
            </w:pPr>
            <w:hyperlink w:anchor="_Zvolanie_krízového_štábu/bezpečnost" w:history="1">
              <w:r w:rsidR="0059319D" w:rsidRPr="003B245E">
                <w:rPr>
                  <w:rStyle w:val="Hypertextovprepojenie"/>
                  <w:rFonts w:asciiTheme="majorHAnsi" w:hAnsiTheme="majorHAnsi" w:cstheme="majorHAnsi"/>
                  <w:color w:val="auto"/>
                  <w:sz w:val="20"/>
                  <w:szCs w:val="20"/>
                </w:rPr>
                <w:t>Zvolanie krízového štábu</w:t>
              </w:r>
            </w:hyperlink>
          </w:p>
        </w:tc>
        <w:tc>
          <w:tcPr>
            <w:tcW w:w="1511" w:type="dxa"/>
            <w:vAlign w:val="center"/>
          </w:tcPr>
          <w:p w14:paraId="07DC776F" w14:textId="48D7D3E3" w:rsidR="0059319D" w:rsidRPr="003B245E" w:rsidRDefault="0059319D"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OÚ</w:t>
            </w:r>
          </w:p>
        </w:tc>
        <w:tc>
          <w:tcPr>
            <w:tcW w:w="1216" w:type="dxa"/>
            <w:vAlign w:val="center"/>
          </w:tcPr>
          <w:p w14:paraId="2FDE86D6" w14:textId="7A033BB1" w:rsidR="0059319D" w:rsidRPr="003B245E" w:rsidRDefault="0059319D"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T-5</w:t>
            </w:r>
          </w:p>
        </w:tc>
        <w:tc>
          <w:tcPr>
            <w:tcW w:w="1128" w:type="dxa"/>
            <w:vAlign w:val="center"/>
          </w:tcPr>
          <w:p w14:paraId="06E78B59" w14:textId="77777777" w:rsidR="0059319D" w:rsidRPr="003B245E" w:rsidRDefault="0059319D" w:rsidP="006861F2">
            <w:pPr>
              <w:spacing w:after="0"/>
              <w:jc w:val="both"/>
              <w:rPr>
                <w:rFonts w:asciiTheme="majorHAnsi" w:hAnsiTheme="majorHAnsi" w:cstheme="majorHAnsi"/>
                <w:sz w:val="20"/>
                <w:szCs w:val="20"/>
              </w:rPr>
            </w:pPr>
          </w:p>
        </w:tc>
      </w:tr>
      <w:tr w:rsidR="0059319D" w:rsidRPr="007D50DA" w14:paraId="5BD6217A" w14:textId="77777777" w:rsidTr="007A3C7D">
        <w:trPr>
          <w:trHeight w:val="565"/>
        </w:trPr>
        <w:tc>
          <w:tcPr>
            <w:tcW w:w="4504" w:type="dxa"/>
            <w:vAlign w:val="center"/>
          </w:tcPr>
          <w:p w14:paraId="07DB1D10" w14:textId="44B9546F" w:rsidR="0059319D" w:rsidRPr="003B245E" w:rsidRDefault="00A3002D" w:rsidP="0049413F">
            <w:pPr>
              <w:spacing w:after="0"/>
              <w:jc w:val="both"/>
              <w:rPr>
                <w:rFonts w:asciiTheme="majorHAnsi" w:hAnsiTheme="majorHAnsi" w:cstheme="majorHAnsi"/>
                <w:sz w:val="20"/>
                <w:szCs w:val="20"/>
              </w:rPr>
            </w:pPr>
            <w:hyperlink w:anchor="_Zriadiť_Mobilné_odberové" w:history="1">
              <w:r w:rsidR="0059319D" w:rsidRPr="003B245E">
                <w:rPr>
                  <w:rStyle w:val="Hypertextovprepojenie"/>
                  <w:rFonts w:asciiTheme="majorHAnsi" w:hAnsiTheme="majorHAnsi" w:cstheme="majorHAnsi"/>
                  <w:color w:val="auto"/>
                  <w:sz w:val="20"/>
                  <w:szCs w:val="20"/>
                </w:rPr>
                <w:t>Zahájenie zriaďovania MOM/dočasných odberových miest</w:t>
              </w:r>
            </w:hyperlink>
          </w:p>
        </w:tc>
        <w:tc>
          <w:tcPr>
            <w:tcW w:w="1511" w:type="dxa"/>
            <w:vAlign w:val="center"/>
          </w:tcPr>
          <w:p w14:paraId="7BF6AC1A" w14:textId="5371D691" w:rsidR="0059319D" w:rsidRPr="003B245E" w:rsidRDefault="0059319D" w:rsidP="0049413F">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4135519D" w14:textId="6217AEDF" w:rsidR="0059319D" w:rsidRPr="003B245E" w:rsidRDefault="0059319D" w:rsidP="0049413F">
            <w:pPr>
              <w:spacing w:after="0"/>
              <w:jc w:val="both"/>
              <w:rPr>
                <w:rFonts w:asciiTheme="majorHAnsi" w:hAnsiTheme="majorHAnsi" w:cstheme="majorHAnsi"/>
                <w:sz w:val="20"/>
                <w:szCs w:val="20"/>
              </w:rPr>
            </w:pPr>
            <w:r w:rsidRPr="003B245E">
              <w:rPr>
                <w:rFonts w:asciiTheme="majorHAnsi" w:hAnsiTheme="majorHAnsi" w:cstheme="majorHAnsi"/>
                <w:sz w:val="20"/>
                <w:szCs w:val="20"/>
              </w:rPr>
              <w:t>T-4</w:t>
            </w:r>
          </w:p>
        </w:tc>
        <w:tc>
          <w:tcPr>
            <w:tcW w:w="1128" w:type="dxa"/>
            <w:vAlign w:val="center"/>
          </w:tcPr>
          <w:p w14:paraId="3588CABA" w14:textId="77777777" w:rsidR="0059319D" w:rsidRPr="003B245E" w:rsidRDefault="0059319D" w:rsidP="0049413F">
            <w:pPr>
              <w:spacing w:after="0"/>
              <w:jc w:val="both"/>
              <w:rPr>
                <w:rFonts w:asciiTheme="majorHAnsi" w:hAnsiTheme="majorHAnsi" w:cstheme="majorHAnsi"/>
                <w:sz w:val="20"/>
                <w:szCs w:val="20"/>
              </w:rPr>
            </w:pPr>
          </w:p>
        </w:tc>
      </w:tr>
      <w:tr w:rsidR="0059319D" w:rsidRPr="007D50DA" w14:paraId="1CE4174A" w14:textId="77777777" w:rsidTr="008060E7">
        <w:tc>
          <w:tcPr>
            <w:tcW w:w="4504" w:type="dxa"/>
            <w:vAlign w:val="center"/>
          </w:tcPr>
          <w:p w14:paraId="17174A3E" w14:textId="4A7D9AE6" w:rsidR="0059319D" w:rsidRPr="003B245E" w:rsidRDefault="00A3002D" w:rsidP="006861F2">
            <w:pPr>
              <w:spacing w:after="0"/>
              <w:jc w:val="both"/>
              <w:rPr>
                <w:rFonts w:asciiTheme="majorHAnsi" w:hAnsiTheme="majorHAnsi" w:cstheme="majorHAnsi"/>
                <w:sz w:val="20"/>
                <w:szCs w:val="20"/>
              </w:rPr>
            </w:pPr>
            <w:hyperlink w:anchor="_Zabezpečiť_zdravotníka_na" w:history="1">
              <w:r w:rsidR="0059319D" w:rsidRPr="003B245E">
                <w:rPr>
                  <w:rStyle w:val="Hypertextovprepojenie"/>
                  <w:rFonts w:asciiTheme="majorHAnsi" w:hAnsiTheme="majorHAnsi" w:cstheme="majorHAnsi"/>
                  <w:color w:val="auto"/>
                  <w:sz w:val="20"/>
                  <w:szCs w:val="20"/>
                </w:rPr>
                <w:t>Zabezpečiť personál na testovanie a zálohu</w:t>
              </w:r>
            </w:hyperlink>
          </w:p>
        </w:tc>
        <w:tc>
          <w:tcPr>
            <w:tcW w:w="1511" w:type="dxa"/>
            <w:vAlign w:val="center"/>
          </w:tcPr>
          <w:p w14:paraId="7387DE7F" w14:textId="7E6CDBD8" w:rsidR="0059319D" w:rsidRPr="003B245E" w:rsidRDefault="0059319D"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3E6FB442" w14:textId="00D62705" w:rsidR="0059319D" w:rsidRPr="003B245E" w:rsidRDefault="0059319D"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T-4</w:t>
            </w:r>
          </w:p>
        </w:tc>
        <w:tc>
          <w:tcPr>
            <w:tcW w:w="1128" w:type="dxa"/>
            <w:vAlign w:val="center"/>
          </w:tcPr>
          <w:p w14:paraId="5E632735" w14:textId="77777777" w:rsidR="0059319D" w:rsidRPr="003B245E" w:rsidRDefault="0059319D" w:rsidP="006861F2">
            <w:pPr>
              <w:spacing w:after="0"/>
              <w:jc w:val="both"/>
              <w:rPr>
                <w:rFonts w:asciiTheme="majorHAnsi" w:hAnsiTheme="majorHAnsi" w:cstheme="majorHAnsi"/>
                <w:sz w:val="20"/>
                <w:szCs w:val="20"/>
              </w:rPr>
            </w:pPr>
          </w:p>
        </w:tc>
      </w:tr>
      <w:tr w:rsidR="00FD7886" w:rsidRPr="007D50DA" w14:paraId="00F9409A" w14:textId="77777777" w:rsidTr="008060E7">
        <w:tc>
          <w:tcPr>
            <w:tcW w:w="4504" w:type="dxa"/>
            <w:vAlign w:val="center"/>
          </w:tcPr>
          <w:p w14:paraId="2E957CE2" w14:textId="17D921B0" w:rsidR="00FD7886" w:rsidRPr="003B245E" w:rsidRDefault="00A3002D" w:rsidP="006861F2">
            <w:pPr>
              <w:spacing w:after="0"/>
              <w:jc w:val="both"/>
              <w:rPr>
                <w:rFonts w:asciiTheme="majorHAnsi" w:hAnsiTheme="majorHAnsi" w:cstheme="majorHAnsi"/>
                <w:sz w:val="20"/>
                <w:szCs w:val="20"/>
              </w:rPr>
            </w:pPr>
            <w:hyperlink w:anchor="_Zabezpečenie_osobných_ochranných" w:history="1">
              <w:r w:rsidR="00FD7886" w:rsidRPr="003B245E">
                <w:rPr>
                  <w:rStyle w:val="Hypertextovprepojenie"/>
                  <w:rFonts w:asciiTheme="majorHAnsi" w:hAnsiTheme="majorHAnsi" w:cstheme="majorHAnsi"/>
                  <w:color w:val="auto"/>
                  <w:sz w:val="20"/>
                  <w:szCs w:val="20"/>
                </w:rPr>
                <w:t>Zahájiť zabezpečovanie OOPP a dezinfekcie</w:t>
              </w:r>
            </w:hyperlink>
          </w:p>
        </w:tc>
        <w:tc>
          <w:tcPr>
            <w:tcW w:w="1511" w:type="dxa"/>
            <w:vAlign w:val="center"/>
          </w:tcPr>
          <w:p w14:paraId="37E4BB8D" w14:textId="364DDF7B" w:rsidR="00FD7886" w:rsidRPr="003B245E" w:rsidRDefault="00FD7886"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5CFBD4B5" w14:textId="05399C0A" w:rsidR="00FD7886" w:rsidRPr="003B245E" w:rsidRDefault="00FD7886" w:rsidP="006861F2">
            <w:pPr>
              <w:spacing w:after="0"/>
              <w:jc w:val="both"/>
              <w:rPr>
                <w:rFonts w:asciiTheme="majorHAnsi" w:hAnsiTheme="majorHAnsi" w:cstheme="majorHAnsi"/>
                <w:sz w:val="20"/>
                <w:szCs w:val="20"/>
              </w:rPr>
            </w:pPr>
            <w:r w:rsidRPr="003B245E">
              <w:rPr>
                <w:rFonts w:asciiTheme="majorHAnsi" w:hAnsiTheme="majorHAnsi" w:cstheme="majorHAnsi"/>
                <w:sz w:val="20"/>
                <w:szCs w:val="20"/>
              </w:rPr>
              <w:t>T-4</w:t>
            </w:r>
          </w:p>
        </w:tc>
        <w:tc>
          <w:tcPr>
            <w:tcW w:w="1128" w:type="dxa"/>
            <w:vAlign w:val="center"/>
          </w:tcPr>
          <w:p w14:paraId="441BFE58" w14:textId="77777777" w:rsidR="00FD7886" w:rsidRPr="003B245E" w:rsidRDefault="00FD7886" w:rsidP="006861F2">
            <w:pPr>
              <w:spacing w:after="0"/>
              <w:jc w:val="both"/>
              <w:rPr>
                <w:rFonts w:asciiTheme="majorHAnsi" w:hAnsiTheme="majorHAnsi" w:cstheme="majorHAnsi"/>
                <w:sz w:val="20"/>
                <w:szCs w:val="20"/>
              </w:rPr>
            </w:pPr>
          </w:p>
        </w:tc>
      </w:tr>
      <w:tr w:rsidR="007707A9" w:rsidRPr="007D50DA" w14:paraId="448753FC" w14:textId="77777777" w:rsidTr="008060E7">
        <w:tc>
          <w:tcPr>
            <w:tcW w:w="4504" w:type="dxa"/>
            <w:vAlign w:val="center"/>
          </w:tcPr>
          <w:p w14:paraId="1A5F81F0" w14:textId="77B945FD" w:rsidR="007707A9" w:rsidRPr="003B245E" w:rsidRDefault="00A3002D" w:rsidP="007707A9">
            <w:pPr>
              <w:spacing w:after="0"/>
              <w:jc w:val="both"/>
              <w:rPr>
                <w:rFonts w:asciiTheme="majorHAnsi" w:hAnsiTheme="majorHAnsi" w:cstheme="majorHAnsi"/>
                <w:sz w:val="20"/>
                <w:szCs w:val="20"/>
              </w:rPr>
            </w:pPr>
            <w:hyperlink w:anchor="_1.7._Zabezpečiť_odvoz" w:history="1">
              <w:r w:rsidR="007707A9" w:rsidRPr="003B245E">
                <w:rPr>
                  <w:rStyle w:val="Hypertextovprepojenie"/>
                  <w:rFonts w:asciiTheme="majorHAnsi" w:hAnsiTheme="majorHAnsi" w:cstheme="majorHAnsi"/>
                  <w:color w:val="auto"/>
                  <w:sz w:val="20"/>
                  <w:szCs w:val="20"/>
                </w:rPr>
                <w:t>Dohodnúť postup odvozu biologického odpadu</w:t>
              </w:r>
            </w:hyperlink>
          </w:p>
        </w:tc>
        <w:tc>
          <w:tcPr>
            <w:tcW w:w="1511" w:type="dxa"/>
            <w:vAlign w:val="center"/>
          </w:tcPr>
          <w:p w14:paraId="5D089440" w14:textId="77496D13"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 /MOM</w:t>
            </w:r>
          </w:p>
        </w:tc>
        <w:tc>
          <w:tcPr>
            <w:tcW w:w="1216" w:type="dxa"/>
            <w:vAlign w:val="center"/>
          </w:tcPr>
          <w:p w14:paraId="2D2C40B4" w14:textId="0CDF3F74"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T-3</w:t>
            </w:r>
          </w:p>
        </w:tc>
        <w:tc>
          <w:tcPr>
            <w:tcW w:w="1128" w:type="dxa"/>
            <w:vAlign w:val="center"/>
          </w:tcPr>
          <w:p w14:paraId="15BB10FC" w14:textId="77777777" w:rsidR="007707A9" w:rsidRPr="003B245E" w:rsidRDefault="007707A9" w:rsidP="007707A9">
            <w:pPr>
              <w:spacing w:after="0"/>
              <w:jc w:val="both"/>
              <w:rPr>
                <w:rFonts w:asciiTheme="majorHAnsi" w:hAnsiTheme="majorHAnsi" w:cstheme="majorHAnsi"/>
                <w:sz w:val="20"/>
                <w:szCs w:val="20"/>
              </w:rPr>
            </w:pPr>
          </w:p>
        </w:tc>
      </w:tr>
      <w:tr w:rsidR="007707A9" w:rsidRPr="007D50DA" w14:paraId="751ED202" w14:textId="77777777" w:rsidTr="008060E7">
        <w:tc>
          <w:tcPr>
            <w:tcW w:w="4504" w:type="dxa"/>
            <w:vAlign w:val="center"/>
          </w:tcPr>
          <w:p w14:paraId="67CB1875" w14:textId="6074C719" w:rsidR="007707A9" w:rsidRPr="003B245E" w:rsidRDefault="00A3002D" w:rsidP="007A3C7D">
            <w:pPr>
              <w:spacing w:after="0"/>
              <w:jc w:val="both"/>
              <w:rPr>
                <w:rFonts w:asciiTheme="majorHAnsi" w:hAnsiTheme="majorHAnsi" w:cstheme="majorHAnsi"/>
                <w:sz w:val="20"/>
                <w:szCs w:val="20"/>
              </w:rPr>
            </w:pPr>
            <w:hyperlink w:anchor="_Zabezpečiť_dostatočný_počet" w:history="1">
              <w:r w:rsidR="007707A9" w:rsidRPr="003B245E">
                <w:rPr>
                  <w:rStyle w:val="Hypertextovprepojenie"/>
                  <w:rFonts w:asciiTheme="majorHAnsi" w:hAnsiTheme="majorHAnsi" w:cstheme="majorHAnsi"/>
                  <w:color w:val="auto"/>
                  <w:sz w:val="20"/>
                  <w:szCs w:val="20"/>
                </w:rPr>
                <w:t>Zabezpečiť d</w:t>
              </w:r>
              <w:r w:rsidR="0029706A" w:rsidRPr="003B245E">
                <w:rPr>
                  <w:rStyle w:val="Hypertextovprepojenie"/>
                  <w:rFonts w:asciiTheme="majorHAnsi" w:hAnsiTheme="majorHAnsi" w:cstheme="majorHAnsi"/>
                  <w:color w:val="auto"/>
                  <w:sz w:val="20"/>
                  <w:szCs w:val="20"/>
                </w:rPr>
                <w:t>ovoz</w:t>
              </w:r>
              <w:r w:rsidR="007707A9" w:rsidRPr="003B245E">
                <w:rPr>
                  <w:rStyle w:val="Hypertextovprepojenie"/>
                  <w:rFonts w:asciiTheme="majorHAnsi" w:hAnsiTheme="majorHAnsi" w:cstheme="majorHAnsi"/>
                  <w:color w:val="auto"/>
                  <w:sz w:val="20"/>
                  <w:szCs w:val="20"/>
                </w:rPr>
                <w:t xml:space="preserve"> testov</w:t>
              </w:r>
            </w:hyperlink>
            <w:r w:rsidR="007707A9" w:rsidRPr="003B245E">
              <w:rPr>
                <w:rFonts w:asciiTheme="majorHAnsi" w:hAnsiTheme="majorHAnsi" w:cstheme="majorHAnsi"/>
                <w:sz w:val="20"/>
                <w:szCs w:val="20"/>
              </w:rPr>
              <w:t xml:space="preserve"> </w:t>
            </w:r>
          </w:p>
        </w:tc>
        <w:tc>
          <w:tcPr>
            <w:tcW w:w="1511" w:type="dxa"/>
            <w:vAlign w:val="center"/>
          </w:tcPr>
          <w:p w14:paraId="75762D12" w14:textId="5538D3D3"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51AC134F" w14:textId="46C8BC76"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T-2 až T-1</w:t>
            </w:r>
          </w:p>
        </w:tc>
        <w:tc>
          <w:tcPr>
            <w:tcW w:w="1128" w:type="dxa"/>
            <w:vAlign w:val="center"/>
          </w:tcPr>
          <w:p w14:paraId="516D9CA2" w14:textId="77777777" w:rsidR="007707A9" w:rsidRPr="003B245E" w:rsidRDefault="007707A9" w:rsidP="007707A9">
            <w:pPr>
              <w:spacing w:after="0"/>
              <w:jc w:val="both"/>
              <w:rPr>
                <w:rFonts w:asciiTheme="majorHAnsi" w:hAnsiTheme="majorHAnsi" w:cstheme="majorHAnsi"/>
                <w:sz w:val="20"/>
                <w:szCs w:val="20"/>
              </w:rPr>
            </w:pPr>
          </w:p>
        </w:tc>
      </w:tr>
      <w:tr w:rsidR="007707A9" w:rsidRPr="007D50DA" w14:paraId="63B20B58" w14:textId="77777777" w:rsidTr="008060E7">
        <w:tc>
          <w:tcPr>
            <w:tcW w:w="4504" w:type="dxa"/>
            <w:vAlign w:val="center"/>
          </w:tcPr>
          <w:p w14:paraId="3C4639AB" w14:textId="6A406F39" w:rsidR="007707A9" w:rsidRPr="003B245E" w:rsidRDefault="00A3002D" w:rsidP="007707A9">
            <w:pPr>
              <w:spacing w:after="0"/>
              <w:jc w:val="both"/>
              <w:rPr>
                <w:rFonts w:asciiTheme="majorHAnsi" w:hAnsiTheme="majorHAnsi" w:cstheme="majorHAnsi"/>
                <w:sz w:val="20"/>
                <w:szCs w:val="20"/>
              </w:rPr>
            </w:pPr>
            <w:hyperlink w:anchor="_1.8._Oznámiť_občanom" w:history="1">
              <w:r w:rsidR="007707A9" w:rsidRPr="003B245E">
                <w:rPr>
                  <w:rStyle w:val="Hypertextovprepojenie"/>
                  <w:rFonts w:asciiTheme="majorHAnsi" w:hAnsiTheme="majorHAnsi" w:cstheme="majorHAnsi"/>
                  <w:color w:val="auto"/>
                  <w:sz w:val="20"/>
                  <w:szCs w:val="20"/>
                </w:rPr>
                <w:t>Oznámiť občanom miesto a čas testovania</w:t>
              </w:r>
            </w:hyperlink>
          </w:p>
        </w:tc>
        <w:tc>
          <w:tcPr>
            <w:tcW w:w="1511" w:type="dxa"/>
            <w:vAlign w:val="center"/>
          </w:tcPr>
          <w:p w14:paraId="6D1F30D5" w14:textId="068EB46D"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60A141CE" w14:textId="271B6954" w:rsidR="007707A9" w:rsidRPr="003B245E" w:rsidRDefault="005A4737"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T</w:t>
            </w:r>
            <w:r w:rsidR="007707A9" w:rsidRPr="003B245E">
              <w:rPr>
                <w:rFonts w:asciiTheme="majorHAnsi" w:hAnsiTheme="majorHAnsi" w:cstheme="majorHAnsi"/>
                <w:sz w:val="20"/>
                <w:szCs w:val="20"/>
              </w:rPr>
              <w:t>-</w:t>
            </w:r>
            <w:r w:rsidRPr="003B245E">
              <w:rPr>
                <w:rFonts w:asciiTheme="majorHAnsi" w:hAnsiTheme="majorHAnsi" w:cstheme="majorHAnsi"/>
                <w:sz w:val="20"/>
                <w:szCs w:val="20"/>
              </w:rPr>
              <w:t>2</w:t>
            </w:r>
          </w:p>
        </w:tc>
        <w:tc>
          <w:tcPr>
            <w:tcW w:w="1128" w:type="dxa"/>
            <w:vAlign w:val="center"/>
          </w:tcPr>
          <w:p w14:paraId="2566615E" w14:textId="77777777" w:rsidR="007707A9" w:rsidRPr="003B245E" w:rsidRDefault="007707A9" w:rsidP="007707A9">
            <w:pPr>
              <w:spacing w:after="0"/>
              <w:jc w:val="both"/>
              <w:rPr>
                <w:rFonts w:asciiTheme="majorHAnsi" w:hAnsiTheme="majorHAnsi" w:cstheme="majorHAnsi"/>
                <w:sz w:val="20"/>
                <w:szCs w:val="20"/>
              </w:rPr>
            </w:pPr>
          </w:p>
        </w:tc>
      </w:tr>
      <w:tr w:rsidR="0029706A" w:rsidRPr="007D50DA" w14:paraId="194B1AA0" w14:textId="77777777" w:rsidTr="008060E7">
        <w:tc>
          <w:tcPr>
            <w:tcW w:w="4504" w:type="dxa"/>
            <w:vAlign w:val="center"/>
          </w:tcPr>
          <w:p w14:paraId="5E596623" w14:textId="73BC1EDB" w:rsidR="0029706A" w:rsidRPr="003B245E" w:rsidRDefault="00A3002D" w:rsidP="007707A9">
            <w:pPr>
              <w:spacing w:after="0"/>
              <w:jc w:val="both"/>
              <w:rPr>
                <w:rFonts w:asciiTheme="majorHAnsi" w:hAnsiTheme="majorHAnsi" w:cstheme="majorHAnsi"/>
                <w:sz w:val="20"/>
                <w:szCs w:val="20"/>
              </w:rPr>
            </w:pPr>
            <w:hyperlink w:anchor="_2.1_Skontrolovať_pripravenosť" w:history="1">
              <w:r w:rsidR="0029706A" w:rsidRPr="003B245E">
                <w:rPr>
                  <w:rStyle w:val="Hypertextovprepojenie"/>
                  <w:rFonts w:asciiTheme="majorHAnsi" w:hAnsiTheme="majorHAnsi" w:cstheme="majorHAnsi"/>
                  <w:color w:val="auto"/>
                  <w:sz w:val="20"/>
                  <w:szCs w:val="20"/>
                </w:rPr>
                <w:t>Pretestovať personál odberných miest</w:t>
              </w:r>
            </w:hyperlink>
          </w:p>
        </w:tc>
        <w:tc>
          <w:tcPr>
            <w:tcW w:w="1511" w:type="dxa"/>
            <w:vAlign w:val="center"/>
          </w:tcPr>
          <w:p w14:paraId="26B03D8F" w14:textId="60EF0CAE" w:rsidR="0029706A" w:rsidRPr="003B245E" w:rsidRDefault="0029706A"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52365F8E" w14:textId="57EFF4F8" w:rsidR="0029706A" w:rsidRPr="003B245E" w:rsidRDefault="0029706A"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T-1/T</w:t>
            </w:r>
          </w:p>
        </w:tc>
        <w:tc>
          <w:tcPr>
            <w:tcW w:w="1128" w:type="dxa"/>
            <w:vAlign w:val="center"/>
          </w:tcPr>
          <w:p w14:paraId="0AFCA4CE" w14:textId="77777777" w:rsidR="0029706A" w:rsidRPr="003B245E" w:rsidRDefault="0029706A" w:rsidP="007707A9">
            <w:pPr>
              <w:spacing w:after="0"/>
              <w:jc w:val="both"/>
              <w:rPr>
                <w:rFonts w:asciiTheme="majorHAnsi" w:hAnsiTheme="majorHAnsi" w:cstheme="majorHAnsi"/>
                <w:sz w:val="20"/>
                <w:szCs w:val="20"/>
              </w:rPr>
            </w:pPr>
          </w:p>
        </w:tc>
      </w:tr>
      <w:tr w:rsidR="00FD7886" w:rsidRPr="007D50DA" w14:paraId="19D21AB1" w14:textId="77777777" w:rsidTr="00BD1DBC">
        <w:tc>
          <w:tcPr>
            <w:tcW w:w="8359" w:type="dxa"/>
            <w:gridSpan w:val="4"/>
            <w:vAlign w:val="center"/>
          </w:tcPr>
          <w:p w14:paraId="300DBB2B" w14:textId="2CE0EC44" w:rsidR="00FD7886" w:rsidRPr="003B245E" w:rsidRDefault="00FD7886" w:rsidP="007707A9">
            <w:pPr>
              <w:spacing w:after="0"/>
              <w:jc w:val="both"/>
              <w:rPr>
                <w:rFonts w:asciiTheme="majorHAnsi" w:hAnsiTheme="majorHAnsi" w:cstheme="majorHAnsi"/>
                <w:sz w:val="20"/>
                <w:szCs w:val="20"/>
              </w:rPr>
            </w:pPr>
            <w:r w:rsidRPr="003B245E">
              <w:rPr>
                <w:rFonts w:asciiTheme="majorHAnsi" w:hAnsiTheme="majorHAnsi" w:cstheme="majorHAnsi"/>
              </w:rPr>
              <w:t>Realizačná časť</w:t>
            </w:r>
          </w:p>
        </w:tc>
      </w:tr>
      <w:tr w:rsidR="007707A9" w:rsidRPr="007D50DA" w14:paraId="4C9915A4" w14:textId="77777777" w:rsidTr="008060E7">
        <w:tc>
          <w:tcPr>
            <w:tcW w:w="4504" w:type="dxa"/>
            <w:vAlign w:val="center"/>
          </w:tcPr>
          <w:p w14:paraId="715AE633" w14:textId="3079C21F" w:rsidR="007707A9" w:rsidRPr="003B245E" w:rsidRDefault="00A3002D" w:rsidP="0046147E">
            <w:pPr>
              <w:spacing w:after="0"/>
              <w:jc w:val="both"/>
              <w:rPr>
                <w:rFonts w:asciiTheme="majorHAnsi" w:hAnsiTheme="majorHAnsi" w:cstheme="majorHAnsi"/>
                <w:sz w:val="20"/>
                <w:szCs w:val="20"/>
              </w:rPr>
            </w:pPr>
            <w:hyperlink w:anchor="_2.2_Kontrolovať_počet" w:history="1">
              <w:r w:rsidR="007707A9" w:rsidRPr="003B245E">
                <w:rPr>
                  <w:rStyle w:val="Hypertextovprepojenie"/>
                  <w:rFonts w:asciiTheme="majorHAnsi" w:hAnsiTheme="majorHAnsi" w:cstheme="majorHAnsi"/>
                  <w:color w:val="auto"/>
                  <w:sz w:val="20"/>
                  <w:szCs w:val="20"/>
                </w:rPr>
                <w:t xml:space="preserve">Kontrolovať počet testov </w:t>
              </w:r>
            </w:hyperlink>
          </w:p>
        </w:tc>
        <w:tc>
          <w:tcPr>
            <w:tcW w:w="1511" w:type="dxa"/>
            <w:vAlign w:val="center"/>
          </w:tcPr>
          <w:p w14:paraId="473E32F4" w14:textId="611D02AD" w:rsidR="007707A9" w:rsidRPr="003B245E" w:rsidRDefault="007707A9"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3835A15E" w14:textId="06A6D374" w:rsidR="007707A9" w:rsidRPr="003B245E" w:rsidRDefault="00FD7886"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T</w:t>
            </w:r>
            <w:r w:rsidR="007707A9" w:rsidRPr="003B245E">
              <w:rPr>
                <w:rFonts w:asciiTheme="majorHAnsi" w:hAnsiTheme="majorHAnsi" w:cstheme="majorHAnsi"/>
                <w:sz w:val="20"/>
                <w:szCs w:val="20"/>
              </w:rPr>
              <w:t xml:space="preserve"> / </w:t>
            </w:r>
            <w:r w:rsidRPr="003B245E">
              <w:rPr>
                <w:rFonts w:asciiTheme="majorHAnsi" w:hAnsiTheme="majorHAnsi" w:cstheme="majorHAnsi"/>
                <w:sz w:val="20"/>
                <w:szCs w:val="20"/>
              </w:rPr>
              <w:t>T</w:t>
            </w:r>
            <w:r w:rsidR="007707A9" w:rsidRPr="003B245E">
              <w:rPr>
                <w:rFonts w:asciiTheme="majorHAnsi" w:hAnsiTheme="majorHAnsi" w:cstheme="majorHAnsi"/>
                <w:sz w:val="20"/>
                <w:szCs w:val="20"/>
              </w:rPr>
              <w:t>+1</w:t>
            </w:r>
          </w:p>
        </w:tc>
        <w:tc>
          <w:tcPr>
            <w:tcW w:w="1128" w:type="dxa"/>
            <w:vAlign w:val="center"/>
          </w:tcPr>
          <w:p w14:paraId="7C7C6E1C" w14:textId="77777777" w:rsidR="007707A9" w:rsidRPr="003B245E" w:rsidRDefault="007707A9" w:rsidP="007707A9">
            <w:pPr>
              <w:spacing w:after="0"/>
              <w:jc w:val="both"/>
              <w:rPr>
                <w:rFonts w:asciiTheme="majorHAnsi" w:hAnsiTheme="majorHAnsi" w:cstheme="majorHAnsi"/>
                <w:sz w:val="20"/>
                <w:szCs w:val="20"/>
              </w:rPr>
            </w:pPr>
          </w:p>
        </w:tc>
      </w:tr>
      <w:tr w:rsidR="0029706A" w:rsidRPr="007D50DA" w14:paraId="3058F1D0" w14:textId="77777777" w:rsidTr="007A3C7D">
        <w:trPr>
          <w:trHeight w:val="989"/>
        </w:trPr>
        <w:tc>
          <w:tcPr>
            <w:tcW w:w="4504" w:type="dxa"/>
            <w:vAlign w:val="center"/>
          </w:tcPr>
          <w:p w14:paraId="62FDC34C" w14:textId="4BB87216" w:rsidR="0029706A" w:rsidRPr="003B245E" w:rsidRDefault="00A3002D" w:rsidP="00E74152">
            <w:pPr>
              <w:spacing w:after="0"/>
              <w:jc w:val="both"/>
              <w:rPr>
                <w:rFonts w:asciiTheme="majorHAnsi" w:hAnsiTheme="majorHAnsi" w:cstheme="majorHAnsi"/>
                <w:sz w:val="20"/>
                <w:szCs w:val="20"/>
              </w:rPr>
            </w:pPr>
            <w:hyperlink w:anchor="_2.2_Kontrolovať_počet" w:history="1">
              <w:r w:rsidR="0029706A" w:rsidRPr="003B245E">
                <w:rPr>
                  <w:rStyle w:val="Hypertextovprepojenie"/>
                  <w:rFonts w:asciiTheme="majorHAnsi" w:hAnsiTheme="majorHAnsi" w:cstheme="majorHAnsi"/>
                  <w:color w:val="auto"/>
                  <w:sz w:val="20"/>
                  <w:szCs w:val="20"/>
                </w:rPr>
                <w:t xml:space="preserve">Nahlásenie dát za </w:t>
              </w:r>
              <w:r w:rsidR="00E74152" w:rsidRPr="003B245E">
                <w:rPr>
                  <w:rStyle w:val="Hypertextovprepojenie"/>
                  <w:rFonts w:asciiTheme="majorHAnsi" w:hAnsiTheme="majorHAnsi" w:cstheme="majorHAnsi"/>
                  <w:color w:val="auto"/>
                  <w:sz w:val="20"/>
                  <w:szCs w:val="20"/>
                </w:rPr>
                <w:t>predchádzajúci</w:t>
              </w:r>
              <w:r w:rsidR="0029706A" w:rsidRPr="003B245E">
                <w:rPr>
                  <w:rStyle w:val="Hypertextovprepojenie"/>
                  <w:rFonts w:asciiTheme="majorHAnsi" w:hAnsiTheme="majorHAnsi" w:cstheme="majorHAnsi"/>
                  <w:color w:val="auto"/>
                  <w:sz w:val="20"/>
                  <w:szCs w:val="20"/>
                </w:rPr>
                <w:t xml:space="preserve"> deň</w:t>
              </w:r>
              <w:r w:rsidR="00533698" w:rsidRPr="003B245E">
                <w:rPr>
                  <w:rStyle w:val="Hypertextovprepojenie"/>
                  <w:rFonts w:asciiTheme="majorHAnsi" w:hAnsiTheme="majorHAnsi" w:cstheme="majorHAnsi"/>
                  <w:color w:val="auto"/>
                  <w:sz w:val="20"/>
                  <w:szCs w:val="20"/>
                </w:rPr>
                <w:t xml:space="preserve"> (počet otvorených</w:t>
              </w:r>
              <w:r w:rsidR="00E74152" w:rsidRPr="003B245E">
                <w:rPr>
                  <w:rStyle w:val="Hypertextovprepojenie"/>
                  <w:rFonts w:asciiTheme="majorHAnsi" w:hAnsiTheme="majorHAnsi" w:cstheme="majorHAnsi"/>
                  <w:color w:val="auto"/>
                  <w:sz w:val="20"/>
                  <w:szCs w:val="20"/>
                </w:rPr>
                <w:t xml:space="preserve"> miest, počet vykonaných testov a počet pozitívnych testov</w:t>
              </w:r>
              <w:r w:rsidR="00533698" w:rsidRPr="003B245E">
                <w:rPr>
                  <w:rStyle w:val="Hypertextovprepojenie"/>
                  <w:rFonts w:asciiTheme="majorHAnsi" w:hAnsiTheme="majorHAnsi" w:cstheme="majorHAnsi"/>
                  <w:color w:val="auto"/>
                  <w:sz w:val="20"/>
                  <w:szCs w:val="20"/>
                </w:rPr>
                <w:t>)</w:t>
              </w:r>
              <w:r w:rsidR="00E74152" w:rsidRPr="003B245E">
                <w:rPr>
                  <w:rStyle w:val="Hypertextovprepojenie"/>
                  <w:rFonts w:asciiTheme="majorHAnsi" w:hAnsiTheme="majorHAnsi" w:cstheme="majorHAnsi"/>
                  <w:color w:val="auto"/>
                  <w:sz w:val="20"/>
                  <w:szCs w:val="20"/>
                </w:rPr>
                <w:t xml:space="preserve"> </w:t>
              </w:r>
              <w:r w:rsidR="002976D4" w:rsidRPr="003B245E">
                <w:rPr>
                  <w:rStyle w:val="Hypertextovprepojenie"/>
                  <w:rFonts w:asciiTheme="majorHAnsi" w:hAnsiTheme="majorHAnsi" w:cstheme="majorHAnsi"/>
                  <w:color w:val="auto"/>
                  <w:sz w:val="20"/>
                  <w:szCs w:val="20"/>
                </w:rPr>
                <w:t xml:space="preserve"> </w:t>
              </w:r>
            </w:hyperlink>
          </w:p>
        </w:tc>
        <w:tc>
          <w:tcPr>
            <w:tcW w:w="1511" w:type="dxa"/>
            <w:vAlign w:val="center"/>
          </w:tcPr>
          <w:p w14:paraId="3C3A2921" w14:textId="5C695D61" w:rsidR="0029706A" w:rsidRPr="003B245E" w:rsidRDefault="0029706A" w:rsidP="007707A9">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1E48ADC2" w14:textId="6C5FBEC9" w:rsidR="0029706A" w:rsidRPr="003B245E" w:rsidRDefault="0029706A" w:rsidP="00E74152">
            <w:pPr>
              <w:spacing w:after="0"/>
              <w:jc w:val="both"/>
              <w:rPr>
                <w:rFonts w:asciiTheme="majorHAnsi" w:hAnsiTheme="majorHAnsi" w:cstheme="majorHAnsi"/>
                <w:sz w:val="20"/>
                <w:szCs w:val="20"/>
              </w:rPr>
            </w:pPr>
            <w:r w:rsidRPr="003B245E">
              <w:rPr>
                <w:rFonts w:asciiTheme="majorHAnsi" w:hAnsiTheme="majorHAnsi" w:cstheme="majorHAnsi"/>
                <w:sz w:val="20"/>
                <w:szCs w:val="20"/>
              </w:rPr>
              <w:t>T</w:t>
            </w:r>
            <w:r w:rsidR="00881418" w:rsidRPr="003B245E">
              <w:rPr>
                <w:rFonts w:asciiTheme="majorHAnsi" w:hAnsiTheme="majorHAnsi" w:cstheme="majorHAnsi"/>
                <w:sz w:val="20"/>
                <w:szCs w:val="20"/>
              </w:rPr>
              <w:t xml:space="preserve"> </w:t>
            </w:r>
            <w:r w:rsidRPr="003B245E">
              <w:rPr>
                <w:rFonts w:asciiTheme="majorHAnsi" w:hAnsiTheme="majorHAnsi" w:cstheme="majorHAnsi"/>
                <w:sz w:val="20"/>
                <w:szCs w:val="20"/>
              </w:rPr>
              <w:t>+</w:t>
            </w:r>
            <w:r w:rsidR="00881418" w:rsidRPr="003B245E">
              <w:rPr>
                <w:rFonts w:asciiTheme="majorHAnsi" w:hAnsiTheme="majorHAnsi" w:cstheme="majorHAnsi"/>
                <w:sz w:val="20"/>
                <w:szCs w:val="20"/>
              </w:rPr>
              <w:t xml:space="preserve"> </w:t>
            </w:r>
            <w:r w:rsidR="00533698" w:rsidRPr="003B245E">
              <w:rPr>
                <w:rFonts w:asciiTheme="majorHAnsi" w:hAnsiTheme="majorHAnsi" w:cstheme="majorHAnsi"/>
                <w:sz w:val="20"/>
                <w:szCs w:val="20"/>
              </w:rPr>
              <w:t>1</w:t>
            </w:r>
            <w:r w:rsidR="00E74152" w:rsidRPr="003B245E">
              <w:rPr>
                <w:rFonts w:asciiTheme="majorHAnsi" w:hAnsiTheme="majorHAnsi" w:cstheme="majorHAnsi"/>
                <w:sz w:val="20"/>
                <w:szCs w:val="20"/>
              </w:rPr>
              <w:t>,</w:t>
            </w:r>
            <w:r w:rsidR="00533698" w:rsidRPr="003B245E">
              <w:rPr>
                <w:rFonts w:asciiTheme="majorHAnsi" w:hAnsiTheme="majorHAnsi" w:cstheme="majorHAnsi"/>
                <w:sz w:val="20"/>
                <w:szCs w:val="20"/>
              </w:rPr>
              <w:t xml:space="preserve"> 8:00</w:t>
            </w:r>
          </w:p>
        </w:tc>
        <w:tc>
          <w:tcPr>
            <w:tcW w:w="1128" w:type="dxa"/>
            <w:vAlign w:val="center"/>
          </w:tcPr>
          <w:p w14:paraId="653EABFD" w14:textId="77777777" w:rsidR="0029706A" w:rsidRPr="003B245E" w:rsidRDefault="0029706A" w:rsidP="007707A9">
            <w:pPr>
              <w:spacing w:after="0"/>
              <w:jc w:val="both"/>
              <w:rPr>
                <w:rFonts w:asciiTheme="majorHAnsi" w:hAnsiTheme="majorHAnsi" w:cstheme="majorHAnsi"/>
                <w:sz w:val="20"/>
                <w:szCs w:val="20"/>
              </w:rPr>
            </w:pPr>
          </w:p>
        </w:tc>
      </w:tr>
      <w:tr w:rsidR="008060E7" w:rsidRPr="007D50DA" w14:paraId="6CD1E572" w14:textId="77777777" w:rsidTr="0046147E">
        <w:trPr>
          <w:trHeight w:val="868"/>
        </w:trPr>
        <w:tc>
          <w:tcPr>
            <w:tcW w:w="4504" w:type="dxa"/>
            <w:vAlign w:val="center"/>
          </w:tcPr>
          <w:p w14:paraId="568A4788" w14:textId="6C9D62BA" w:rsidR="008060E7" w:rsidRPr="003B245E" w:rsidRDefault="00A3002D" w:rsidP="008060E7">
            <w:pPr>
              <w:spacing w:after="0"/>
              <w:jc w:val="both"/>
              <w:rPr>
                <w:rFonts w:asciiTheme="majorHAnsi" w:hAnsiTheme="majorHAnsi" w:cstheme="majorHAnsi"/>
                <w:sz w:val="20"/>
                <w:szCs w:val="20"/>
              </w:rPr>
            </w:pPr>
            <w:hyperlink w:anchor="_3.3._Zabezpečiť_dezinfekciu" w:history="1">
              <w:r w:rsidR="008060E7" w:rsidRPr="003B245E">
                <w:rPr>
                  <w:rStyle w:val="Hypertextovprepojenie"/>
                  <w:rFonts w:asciiTheme="majorHAnsi" w:hAnsiTheme="majorHAnsi" w:cstheme="majorHAnsi"/>
                  <w:color w:val="auto"/>
                  <w:sz w:val="20"/>
                  <w:szCs w:val="20"/>
                </w:rPr>
                <w:t>Zabezpečiť dezinfekciu priestorov MOM</w:t>
              </w:r>
            </w:hyperlink>
          </w:p>
        </w:tc>
        <w:tc>
          <w:tcPr>
            <w:tcW w:w="1511" w:type="dxa"/>
            <w:vAlign w:val="center"/>
          </w:tcPr>
          <w:p w14:paraId="11E7014E" w14:textId="6CE15B0D" w:rsidR="008060E7" w:rsidRPr="003B245E" w:rsidRDefault="008060E7" w:rsidP="008060E7">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6629B918" w14:textId="1C6EE7B4" w:rsidR="008060E7" w:rsidRPr="003B245E" w:rsidRDefault="008060E7" w:rsidP="008060E7">
            <w:pPr>
              <w:spacing w:after="0"/>
              <w:jc w:val="both"/>
              <w:rPr>
                <w:rFonts w:asciiTheme="majorHAnsi" w:hAnsiTheme="majorHAnsi" w:cstheme="majorHAnsi"/>
                <w:sz w:val="20"/>
                <w:szCs w:val="20"/>
              </w:rPr>
            </w:pPr>
            <w:r w:rsidRPr="003B245E">
              <w:rPr>
                <w:rFonts w:asciiTheme="majorHAnsi" w:hAnsiTheme="majorHAnsi" w:cstheme="majorHAnsi"/>
                <w:sz w:val="20"/>
                <w:szCs w:val="20"/>
              </w:rPr>
              <w:t>Na konci testovacieho dňa</w:t>
            </w:r>
          </w:p>
        </w:tc>
        <w:tc>
          <w:tcPr>
            <w:tcW w:w="1128" w:type="dxa"/>
            <w:vAlign w:val="center"/>
          </w:tcPr>
          <w:p w14:paraId="69AEAA8D" w14:textId="77777777" w:rsidR="008060E7" w:rsidRPr="003B245E" w:rsidRDefault="008060E7" w:rsidP="008060E7">
            <w:pPr>
              <w:spacing w:after="0"/>
              <w:jc w:val="both"/>
              <w:rPr>
                <w:rFonts w:asciiTheme="majorHAnsi" w:hAnsiTheme="majorHAnsi" w:cstheme="majorHAnsi"/>
                <w:sz w:val="20"/>
                <w:szCs w:val="20"/>
              </w:rPr>
            </w:pPr>
          </w:p>
        </w:tc>
      </w:tr>
      <w:tr w:rsidR="005E08E1" w:rsidRPr="007D50DA" w14:paraId="2FD21816" w14:textId="77777777" w:rsidTr="0046147E">
        <w:trPr>
          <w:trHeight w:val="529"/>
        </w:trPr>
        <w:tc>
          <w:tcPr>
            <w:tcW w:w="4504" w:type="dxa"/>
            <w:vAlign w:val="center"/>
          </w:tcPr>
          <w:p w14:paraId="3D3F1B3B" w14:textId="0EC8462E" w:rsidR="005E08E1" w:rsidRPr="003B245E" w:rsidRDefault="00A3002D" w:rsidP="0046147E">
            <w:pPr>
              <w:spacing w:after="0"/>
              <w:jc w:val="both"/>
              <w:rPr>
                <w:rFonts w:asciiTheme="majorHAnsi" w:hAnsiTheme="majorHAnsi" w:cstheme="majorHAnsi"/>
              </w:rPr>
            </w:pPr>
            <w:hyperlink w:anchor="_2.2_Kontrolovať_počet" w:history="1">
              <w:r w:rsidR="005E08E1" w:rsidRPr="003B245E">
                <w:rPr>
                  <w:rStyle w:val="Hypertextovprepojenie"/>
                  <w:rFonts w:asciiTheme="majorHAnsi" w:hAnsiTheme="majorHAnsi" w:cstheme="majorHAnsi"/>
                  <w:color w:val="auto"/>
                  <w:sz w:val="20"/>
                  <w:szCs w:val="20"/>
                </w:rPr>
                <w:t>Nahlásiť zostatok testov na okresný úrad</w:t>
              </w:r>
            </w:hyperlink>
          </w:p>
        </w:tc>
        <w:tc>
          <w:tcPr>
            <w:tcW w:w="1511" w:type="dxa"/>
            <w:vAlign w:val="center"/>
          </w:tcPr>
          <w:p w14:paraId="39048A3D" w14:textId="79F1828D" w:rsidR="005E08E1" w:rsidRPr="003B245E" w:rsidRDefault="005E08E1" w:rsidP="005E08E1">
            <w:pPr>
              <w:spacing w:after="0"/>
              <w:jc w:val="both"/>
              <w:rPr>
                <w:rFonts w:asciiTheme="majorHAnsi" w:hAnsiTheme="majorHAnsi" w:cstheme="majorHAnsi"/>
                <w:sz w:val="20"/>
                <w:szCs w:val="20"/>
              </w:rPr>
            </w:pPr>
            <w:r w:rsidRPr="003B245E">
              <w:rPr>
                <w:rFonts w:asciiTheme="majorHAnsi" w:hAnsiTheme="majorHAnsi" w:cstheme="majorHAnsi"/>
                <w:sz w:val="20"/>
                <w:szCs w:val="20"/>
              </w:rPr>
              <w:t>Obec</w:t>
            </w:r>
          </w:p>
        </w:tc>
        <w:tc>
          <w:tcPr>
            <w:tcW w:w="1216" w:type="dxa"/>
            <w:vAlign w:val="center"/>
          </w:tcPr>
          <w:p w14:paraId="7E381DE6" w14:textId="412A5090" w:rsidR="005E08E1" w:rsidRPr="003B245E" w:rsidRDefault="005E08E1" w:rsidP="005E08E1">
            <w:pPr>
              <w:spacing w:after="0"/>
              <w:jc w:val="both"/>
              <w:rPr>
                <w:rFonts w:asciiTheme="majorHAnsi" w:hAnsiTheme="majorHAnsi" w:cstheme="majorHAnsi"/>
                <w:sz w:val="20"/>
                <w:szCs w:val="20"/>
              </w:rPr>
            </w:pPr>
            <w:r w:rsidRPr="003B245E">
              <w:rPr>
                <w:rFonts w:asciiTheme="majorHAnsi" w:hAnsiTheme="majorHAnsi" w:cstheme="majorHAnsi"/>
                <w:sz w:val="20"/>
                <w:szCs w:val="20"/>
              </w:rPr>
              <w:t>Na konci testovania</w:t>
            </w:r>
          </w:p>
        </w:tc>
        <w:tc>
          <w:tcPr>
            <w:tcW w:w="1128" w:type="dxa"/>
            <w:vAlign w:val="center"/>
          </w:tcPr>
          <w:p w14:paraId="49DFF54B" w14:textId="77777777" w:rsidR="005E08E1" w:rsidRPr="003B245E" w:rsidRDefault="005E08E1" w:rsidP="005E08E1">
            <w:pPr>
              <w:spacing w:after="0"/>
              <w:jc w:val="both"/>
              <w:rPr>
                <w:rFonts w:asciiTheme="majorHAnsi" w:hAnsiTheme="majorHAnsi" w:cstheme="majorHAnsi"/>
                <w:sz w:val="20"/>
                <w:szCs w:val="20"/>
              </w:rPr>
            </w:pPr>
          </w:p>
        </w:tc>
      </w:tr>
      <w:tr w:rsidR="005E08E1" w:rsidRPr="007D50DA" w14:paraId="4BA020E1" w14:textId="77777777" w:rsidTr="008060E7">
        <w:tc>
          <w:tcPr>
            <w:tcW w:w="4504" w:type="dxa"/>
            <w:vAlign w:val="center"/>
          </w:tcPr>
          <w:p w14:paraId="40034998" w14:textId="53915966" w:rsidR="005E08E1" w:rsidRPr="003B245E" w:rsidRDefault="00A3002D" w:rsidP="005E08E1">
            <w:pPr>
              <w:spacing w:after="0"/>
              <w:jc w:val="both"/>
              <w:rPr>
                <w:rFonts w:asciiTheme="majorHAnsi" w:hAnsiTheme="majorHAnsi" w:cstheme="majorHAnsi"/>
                <w:sz w:val="20"/>
                <w:szCs w:val="20"/>
              </w:rPr>
            </w:pPr>
            <w:hyperlink w:anchor="_3.1._Zabezpečiť_zadanie" w:history="1">
              <w:r w:rsidR="005E08E1" w:rsidRPr="003B245E">
                <w:rPr>
                  <w:rStyle w:val="Hypertextovprepojenie"/>
                  <w:rFonts w:asciiTheme="majorHAnsi" w:hAnsiTheme="majorHAnsi" w:cstheme="majorHAnsi"/>
                  <w:color w:val="auto"/>
                  <w:sz w:val="20"/>
                  <w:szCs w:val="20"/>
                </w:rPr>
                <w:t>Zabezpečiť zadanie údajov do NCZI</w:t>
              </w:r>
            </w:hyperlink>
            <w:r w:rsidR="005E08E1" w:rsidRPr="003B245E">
              <w:rPr>
                <w:rStyle w:val="Hypertextovprepojenie"/>
                <w:rFonts w:asciiTheme="majorHAnsi" w:hAnsiTheme="majorHAnsi" w:cstheme="majorHAnsi"/>
                <w:color w:val="auto"/>
                <w:sz w:val="20"/>
                <w:szCs w:val="20"/>
              </w:rPr>
              <w:t>/RÚVZ</w:t>
            </w:r>
          </w:p>
        </w:tc>
        <w:tc>
          <w:tcPr>
            <w:tcW w:w="1511" w:type="dxa"/>
            <w:vAlign w:val="center"/>
          </w:tcPr>
          <w:p w14:paraId="592B25AF" w14:textId="2BC316A1" w:rsidR="005E08E1" w:rsidRPr="003B245E" w:rsidRDefault="005E08E1" w:rsidP="005E08E1">
            <w:pPr>
              <w:spacing w:after="0"/>
              <w:jc w:val="both"/>
              <w:rPr>
                <w:rFonts w:asciiTheme="majorHAnsi" w:hAnsiTheme="majorHAnsi" w:cstheme="majorHAnsi"/>
                <w:sz w:val="20"/>
                <w:szCs w:val="20"/>
              </w:rPr>
            </w:pPr>
            <w:r w:rsidRPr="003B245E">
              <w:rPr>
                <w:rFonts w:asciiTheme="majorHAnsi" w:hAnsiTheme="majorHAnsi" w:cstheme="majorHAnsi"/>
                <w:sz w:val="20"/>
                <w:szCs w:val="20"/>
              </w:rPr>
              <w:t>MOM</w:t>
            </w:r>
          </w:p>
        </w:tc>
        <w:tc>
          <w:tcPr>
            <w:tcW w:w="1216" w:type="dxa"/>
            <w:vAlign w:val="center"/>
          </w:tcPr>
          <w:p w14:paraId="67517FC4" w14:textId="77334905" w:rsidR="005E08E1" w:rsidRPr="003B245E" w:rsidRDefault="005E08E1" w:rsidP="005E08E1">
            <w:pPr>
              <w:spacing w:after="0"/>
              <w:jc w:val="both"/>
              <w:rPr>
                <w:rFonts w:asciiTheme="majorHAnsi" w:hAnsiTheme="majorHAnsi" w:cstheme="majorHAnsi"/>
                <w:sz w:val="20"/>
                <w:szCs w:val="20"/>
              </w:rPr>
            </w:pPr>
            <w:r w:rsidRPr="003B245E">
              <w:rPr>
                <w:rFonts w:asciiTheme="majorHAnsi" w:hAnsiTheme="majorHAnsi" w:cstheme="majorHAnsi"/>
                <w:sz w:val="20"/>
                <w:szCs w:val="20"/>
              </w:rPr>
              <w:t>24 hodín po ukončení testovania</w:t>
            </w:r>
          </w:p>
        </w:tc>
        <w:tc>
          <w:tcPr>
            <w:tcW w:w="1128" w:type="dxa"/>
            <w:vAlign w:val="center"/>
          </w:tcPr>
          <w:p w14:paraId="3C9F7033" w14:textId="77777777" w:rsidR="005E08E1" w:rsidRPr="003B245E" w:rsidRDefault="005E08E1" w:rsidP="005E08E1">
            <w:pPr>
              <w:spacing w:after="0"/>
              <w:jc w:val="both"/>
              <w:rPr>
                <w:rFonts w:asciiTheme="majorHAnsi" w:hAnsiTheme="majorHAnsi" w:cstheme="majorHAnsi"/>
                <w:sz w:val="20"/>
                <w:szCs w:val="20"/>
              </w:rPr>
            </w:pPr>
          </w:p>
        </w:tc>
      </w:tr>
    </w:tbl>
    <w:p w14:paraId="695BA533" w14:textId="77777777" w:rsidR="009756B2" w:rsidRDefault="009756B2" w:rsidP="009756B2"/>
    <w:p w14:paraId="19E6939A" w14:textId="77777777" w:rsidR="00024DB2" w:rsidRDefault="00024DB2" w:rsidP="009756B2"/>
    <w:p w14:paraId="4738191D" w14:textId="77777777" w:rsidR="00E74152" w:rsidRDefault="00E74152" w:rsidP="009756B2"/>
    <w:p w14:paraId="79C2C57E" w14:textId="77777777" w:rsidR="00E74152" w:rsidRDefault="00E74152" w:rsidP="009756B2"/>
    <w:p w14:paraId="3DB93EE8" w14:textId="77777777" w:rsidR="00024DB2" w:rsidRDefault="00024DB2" w:rsidP="009756B2"/>
    <w:p w14:paraId="152DD0E9" w14:textId="1C53E556" w:rsidR="00024DB2" w:rsidRDefault="00024DB2" w:rsidP="0083415D">
      <w:pPr>
        <w:pStyle w:val="Nadpis2"/>
        <w:ind w:left="0" w:firstLine="0"/>
      </w:pPr>
      <w:bookmarkStart w:id="74" w:name="_Príloha_č._12"/>
      <w:bookmarkStart w:id="75" w:name="_Toc64451090"/>
      <w:bookmarkEnd w:id="74"/>
      <w:r w:rsidRPr="00F50B31">
        <w:t xml:space="preserve">Príloha č. </w:t>
      </w:r>
      <w:r>
        <w:t>12</w:t>
      </w:r>
      <w:bookmarkEnd w:id="75"/>
    </w:p>
    <w:p w14:paraId="4434C976" w14:textId="77777777" w:rsidR="00460AAA" w:rsidRPr="00873D6B" w:rsidRDefault="00460AAA" w:rsidP="00460AAA">
      <w:pPr>
        <w:spacing w:after="0" w:line="259" w:lineRule="auto"/>
        <w:jc w:val="center"/>
        <w:rPr>
          <w:rFonts w:ascii="Times New Roman" w:eastAsia="Times New Roman" w:hAnsi="Times New Roman" w:cs="Times New Roman"/>
          <w:b/>
          <w:bCs/>
          <w:sz w:val="24"/>
          <w:szCs w:val="24"/>
        </w:rPr>
      </w:pPr>
      <w:bookmarkStart w:id="76" w:name="_Príloha_č._13"/>
      <w:bookmarkEnd w:id="76"/>
      <w:r w:rsidRPr="00873D6B">
        <w:rPr>
          <w:rFonts w:ascii="Times New Roman" w:eastAsia="Times New Roman" w:hAnsi="Times New Roman" w:cs="Times New Roman"/>
          <w:b/>
          <w:bCs/>
          <w:sz w:val="24"/>
          <w:szCs w:val="24"/>
        </w:rPr>
        <w:t>Potvrdenie o vykonaní testu</w:t>
      </w:r>
    </w:p>
    <w:p w14:paraId="38218C6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A154C9F" w14:textId="77777777" w:rsidR="00460AAA" w:rsidRDefault="00460AAA" w:rsidP="00460AAA">
      <w:pPr>
        <w:spacing w:after="0" w:line="259" w:lineRule="auto"/>
        <w:jc w:val="both"/>
        <w:rPr>
          <w:rFonts w:ascii="Times New Roman" w:eastAsia="Times New Roman" w:hAnsi="Times New Roman" w:cs="Times New Roman"/>
          <w:b/>
          <w:sz w:val="24"/>
          <w:szCs w:val="24"/>
        </w:rPr>
      </w:pPr>
    </w:p>
    <w:p w14:paraId="1E2968D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35A814B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Meno, priezvisko, titul</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0C2E8533"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6FB8A02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Bydlisko</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18E52C4C"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2AE12C9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Dátum narodenia</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1B7758B2"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4C9269F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Výsledok</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pozitív / positive ............. negatívny / negative *</w:t>
      </w:r>
    </w:p>
    <w:p w14:paraId="27F84FF9"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C20C71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 </w:t>
      </w:r>
      <w:r w:rsidRPr="00873D6B">
        <w:rPr>
          <w:rFonts w:ascii="Times New Roman" w:eastAsia="Times New Roman" w:hAnsi="Times New Roman" w:cs="Times New Roman"/>
          <w:b/>
          <w:sz w:val="24"/>
          <w:szCs w:val="24"/>
        </w:rPr>
        <w:tab/>
        <w:t>(*) Nehodiace sa prečiarknite</w:t>
      </w:r>
    </w:p>
    <w:p w14:paraId="1083A491"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254CFA1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1521F1C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V ............................., dňa .....................</w:t>
      </w:r>
    </w:p>
    <w:p w14:paraId="52465C4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704FE876" w14:textId="77777777" w:rsidR="00460AAA" w:rsidRDefault="00460AAA" w:rsidP="00460AAA">
      <w:pPr>
        <w:spacing w:after="0" w:line="259" w:lineRule="auto"/>
        <w:jc w:val="both"/>
        <w:rPr>
          <w:rFonts w:ascii="Times New Roman" w:eastAsia="Times New Roman" w:hAnsi="Times New Roman" w:cs="Times New Roman"/>
          <w:b/>
          <w:sz w:val="24"/>
          <w:szCs w:val="24"/>
        </w:rPr>
      </w:pPr>
    </w:p>
    <w:p w14:paraId="4495E5B0"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p>
    <w:p w14:paraId="45995D4A"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w:t>
      </w:r>
    </w:p>
    <w:p w14:paraId="279CBD3F"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 xml:space="preserve">podpis a pečiatka </w:t>
      </w:r>
    </w:p>
    <w:p w14:paraId="4314D9CD" w14:textId="77777777" w:rsidR="00460AAA" w:rsidRPr="00873D6B" w:rsidRDefault="00460AAA" w:rsidP="00460AAA">
      <w:pPr>
        <w:spacing w:after="0" w:line="259" w:lineRule="auto"/>
        <w:jc w:val="both"/>
        <w:rPr>
          <w:rFonts w:ascii="Times New Roman" w:eastAsia="Times New Roman" w:hAnsi="Times New Roman" w:cs="Times New Roman"/>
          <w:b/>
          <w:sz w:val="24"/>
          <w:szCs w:val="24"/>
        </w:rPr>
      </w:pPr>
      <w:r w:rsidRPr="00873D6B">
        <w:rPr>
          <w:rFonts w:ascii="Times New Roman" w:eastAsia="Times New Roman" w:hAnsi="Times New Roman" w:cs="Times New Roman"/>
          <w:b/>
          <w:sz w:val="24"/>
          <w:szCs w:val="24"/>
        </w:rPr>
        <w:t xml:space="preserve">                                                                              </w:t>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r>
      <w:r w:rsidRPr="00873D6B">
        <w:rPr>
          <w:rFonts w:ascii="Times New Roman" w:eastAsia="Times New Roman" w:hAnsi="Times New Roman" w:cs="Times New Roman"/>
          <w:b/>
          <w:sz w:val="24"/>
          <w:szCs w:val="24"/>
        </w:rPr>
        <w:tab/>
        <w:t>oprávnenej osoby</w:t>
      </w:r>
    </w:p>
    <w:p w14:paraId="67D31DBE" w14:textId="44AACB53" w:rsidR="00460AAA" w:rsidRDefault="00460AAA" w:rsidP="00460AAA">
      <w:pPr>
        <w:spacing w:after="0" w:line="259" w:lineRule="auto"/>
        <w:jc w:val="both"/>
        <w:rPr>
          <w:rFonts w:ascii="Times New Roman" w:eastAsia="Times New Roman" w:hAnsi="Times New Roman" w:cs="Times New Roman"/>
          <w:b/>
          <w:sz w:val="24"/>
          <w:szCs w:val="24"/>
        </w:rPr>
      </w:pPr>
    </w:p>
    <w:p w14:paraId="7803CBB5" w14:textId="77777777" w:rsidR="00130777" w:rsidRPr="00873D6B" w:rsidRDefault="00130777" w:rsidP="00460AAA">
      <w:pPr>
        <w:spacing w:after="0" w:line="259" w:lineRule="auto"/>
        <w:jc w:val="both"/>
        <w:rPr>
          <w:rFonts w:ascii="Times New Roman" w:eastAsia="Times New Roman" w:hAnsi="Times New Roman" w:cs="Times New Roman"/>
          <w:b/>
          <w:sz w:val="24"/>
          <w:szCs w:val="24"/>
        </w:rPr>
      </w:pPr>
    </w:p>
    <w:p w14:paraId="6F0D7A41" w14:textId="77777777" w:rsidR="00130777" w:rsidRDefault="00130777" w:rsidP="00130777">
      <w:pPr>
        <w:pStyle w:val="Default"/>
      </w:pPr>
    </w:p>
    <w:p w14:paraId="73180C5E" w14:textId="3E4171A6" w:rsidR="00130777" w:rsidRPr="006E1AD6" w:rsidRDefault="00130777" w:rsidP="00130777">
      <w:pPr>
        <w:pStyle w:val="Default"/>
        <w:jc w:val="both"/>
        <w:rPr>
          <w:u w:val="single"/>
        </w:rPr>
      </w:pPr>
      <w:r w:rsidRPr="006E1AD6">
        <w:rPr>
          <w:b/>
          <w:bCs/>
          <w:u w:val="single"/>
        </w:rPr>
        <w:t xml:space="preserve">Poučenie pre osoby s pozitívnym výsledkom vyšetrenia a osoby žijúce s nimi v spoločnej domácnosti: </w:t>
      </w:r>
    </w:p>
    <w:p w14:paraId="6FB1C425" w14:textId="77777777" w:rsidR="00130777" w:rsidRPr="006E1AD6" w:rsidRDefault="00130777" w:rsidP="00130777">
      <w:pPr>
        <w:pStyle w:val="Default"/>
        <w:jc w:val="both"/>
      </w:pPr>
      <w:r w:rsidRPr="006E1AD6">
        <w:t xml:space="preserve">Musíte zostať </w:t>
      </w:r>
      <w:r w:rsidRPr="006E1AD6">
        <w:rPr>
          <w:b/>
          <w:bCs/>
        </w:rPr>
        <w:t xml:space="preserve">v DOMÁCEJ IZOLÁCII a aj ostatní členovia spoločnej domácnosti v KARANTÉNE minimálne 14 dní </w:t>
      </w:r>
      <w:r w:rsidRPr="006E1AD6">
        <w:t xml:space="preserve">(aj keď boli testovaní ako negatívni). </w:t>
      </w:r>
    </w:p>
    <w:p w14:paraId="7C9F5C9E" w14:textId="11BEAD4A" w:rsidR="00130777" w:rsidRPr="006E1AD6" w:rsidRDefault="00130777" w:rsidP="00130777">
      <w:pPr>
        <w:pStyle w:val="Default"/>
        <w:jc w:val="both"/>
      </w:pPr>
      <w:r w:rsidRPr="006E1AD6">
        <w:t xml:space="preserve">• </w:t>
      </w:r>
      <w:r w:rsidRPr="006E1AD6">
        <w:rPr>
          <w:b/>
          <w:bCs/>
        </w:rPr>
        <w:t xml:space="preserve">Informujte </w:t>
      </w:r>
      <w:r w:rsidRPr="006E1AD6">
        <w:t xml:space="preserve">o pozitivite </w:t>
      </w:r>
      <w:r w:rsidRPr="006E1AD6">
        <w:rPr>
          <w:b/>
          <w:bCs/>
        </w:rPr>
        <w:t xml:space="preserve">Vášho všeobecného lekára </w:t>
      </w:r>
      <w:r w:rsidRPr="006E1AD6">
        <w:t xml:space="preserve">(v prípade detí všeobecného lekára pre deti a dorast), alebo lekára miestne príslušného VUC, ak Váš lekár nie je k dispozícii. • </w:t>
      </w:r>
      <w:r w:rsidRPr="006E1AD6">
        <w:rPr>
          <w:b/>
          <w:bCs/>
        </w:rPr>
        <w:t xml:space="preserve">Už pri miernych klinických príznakoch </w:t>
      </w:r>
      <w:r w:rsidRPr="006E1AD6">
        <w:t xml:space="preserve">bezodkladne </w:t>
      </w:r>
      <w:r w:rsidRPr="006E1AD6">
        <w:rPr>
          <w:b/>
          <w:bCs/>
        </w:rPr>
        <w:t>telefonicky kontaktujte svojho príslušného všeobecného lekára</w:t>
      </w:r>
      <w:r w:rsidRPr="006E1AD6">
        <w:t xml:space="preserve">, dohodnite sa na ďalšom postupe a dodržujte jeho pokyny, najmä ohľadom liečby. </w:t>
      </w:r>
    </w:p>
    <w:p w14:paraId="08B11DF3" w14:textId="77777777" w:rsidR="00130777" w:rsidRPr="006E1AD6" w:rsidRDefault="00130777" w:rsidP="00130777">
      <w:pPr>
        <w:pStyle w:val="Default"/>
        <w:jc w:val="both"/>
      </w:pPr>
      <w:r w:rsidRPr="006E1AD6">
        <w:t xml:space="preserve">• </w:t>
      </w:r>
      <w:r w:rsidRPr="006E1AD6">
        <w:rPr>
          <w:b/>
          <w:bCs/>
        </w:rPr>
        <w:t>Ak máte závažné príznaky</w:t>
      </w:r>
      <w:r w:rsidRPr="006E1AD6">
        <w:t xml:space="preserve">: opakované vzostupy teploty nad 39 st. C, ťažkosti s dýchaním, tlak alebo bolesť na hrudníku, </w:t>
      </w:r>
      <w:r w:rsidRPr="006E1AD6">
        <w:rPr>
          <w:b/>
          <w:bCs/>
        </w:rPr>
        <w:t xml:space="preserve">volajte záchrannú zdravotnú službu – č. 155. </w:t>
      </w:r>
    </w:p>
    <w:p w14:paraId="0DD6B332" w14:textId="77777777" w:rsidR="00130777" w:rsidRPr="006E1AD6" w:rsidRDefault="00130777" w:rsidP="00130777">
      <w:pPr>
        <w:pStyle w:val="Default"/>
        <w:jc w:val="both"/>
      </w:pPr>
      <w:r w:rsidRPr="006E1AD6">
        <w:t xml:space="preserve">• </w:t>
      </w:r>
      <w:r w:rsidRPr="006E1AD6">
        <w:rPr>
          <w:b/>
          <w:bCs/>
        </w:rPr>
        <w:t xml:space="preserve">Informujte </w:t>
      </w:r>
      <w:r w:rsidRPr="006E1AD6">
        <w:t xml:space="preserve">o svojej pozitivite všetky </w:t>
      </w:r>
      <w:r w:rsidRPr="006E1AD6">
        <w:rPr>
          <w:b/>
          <w:bCs/>
        </w:rPr>
        <w:t xml:space="preserve">osoby, s ktorými ste boli v úzkom kontakte 2 dni pred odberom výteru z nosohltana (alebo pre začiatkom klinických príznakov, ak tieto vznikli ešte pred odberom). Všetky kontakty musia ostať v karanténe </w:t>
      </w:r>
      <w:r w:rsidRPr="006E1AD6">
        <w:t xml:space="preserve">(aj v prípade negatívneho výsledku v čase práve prebiehajúceho testovania) 14 dní od kontaktu s Vami. Za úzky kontakt sa považuje osobný kontakt dlhší ako 15 minút vo vnútornom priestore a bez ochrany horných dýchacích ciest. </w:t>
      </w:r>
    </w:p>
    <w:p w14:paraId="39797A24" w14:textId="5813A5FB" w:rsidR="00092756"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w:t>
      </w:r>
      <w:r w:rsidRPr="006E1AD6">
        <w:rPr>
          <w:rFonts w:asciiTheme="majorHAnsi" w:hAnsiTheme="majorHAnsi" w:cstheme="majorHAnsi"/>
          <w:b/>
          <w:bCs/>
        </w:rPr>
        <w:t xml:space="preserve">Vaša domáca izolácia trvá minimálne 14 dní </w:t>
      </w:r>
      <w:r w:rsidRPr="006E1AD6">
        <w:rPr>
          <w:rFonts w:asciiTheme="majorHAnsi" w:hAnsiTheme="majorHAnsi" w:cstheme="majorHAnsi"/>
        </w:rPr>
        <w:t>od odberu na COVID-19, pokiaľ sa v posledných troch dňoch tejto doby nevyskytol ani jeden z klinických príznakov ochorenia (teplota, kašeľ, dýchavičnosť, strata čuchu, strata chuti....). O konečnej dĺžke karantény</w:t>
      </w:r>
      <w:r w:rsidRPr="006E1AD6">
        <w:t xml:space="preserve"> </w:t>
      </w:r>
      <w:r w:rsidRPr="006E1AD6">
        <w:rPr>
          <w:rFonts w:asciiTheme="majorHAnsi" w:hAnsiTheme="majorHAnsi" w:cstheme="majorHAnsi"/>
        </w:rPr>
        <w:t>rozhodne Váš všeobecný lekár.</w:t>
      </w:r>
      <w:r w:rsidRPr="006E1AD6">
        <w:t xml:space="preserve"> </w:t>
      </w:r>
      <w:r w:rsidR="00460AAA" w:rsidRPr="006E1AD6">
        <w:rPr>
          <w:rFonts w:eastAsia="Times New Roman"/>
          <w:shd w:val="clear" w:color="auto" w:fill="FFFFFF"/>
        </w:rPr>
        <w:br w:type="column"/>
      </w:r>
      <w:r w:rsidRPr="006E1AD6">
        <w:rPr>
          <w:rFonts w:asciiTheme="majorHAnsi" w:hAnsiTheme="majorHAnsi" w:cstheme="majorHAnsi"/>
        </w:rPr>
        <w:t xml:space="preserve">• </w:t>
      </w:r>
      <w:r w:rsidRPr="006E1AD6">
        <w:rPr>
          <w:rFonts w:asciiTheme="majorHAnsi" w:hAnsiTheme="majorHAnsi" w:cstheme="majorHAnsi"/>
          <w:b/>
          <w:bCs/>
        </w:rPr>
        <w:t>Karanténa osôb žijúcich s Vami v spoločnej domácnosti trvá po celú dobu Vašej izolácie</w:t>
      </w:r>
      <w:r w:rsidRPr="006E1AD6">
        <w:rPr>
          <w:rFonts w:asciiTheme="majorHAnsi" w:hAnsiTheme="majorHAnsi" w:cstheme="majorHAnsi"/>
        </w:rPr>
        <w:t xml:space="preserve">. (Odporúčame im prihlásiť sa na testovanie prostredníctvom web-stránky korona.gov.sk link: </w:t>
      </w:r>
      <w:hyperlink r:id="rId22" w:history="1">
        <w:r w:rsidR="00092756" w:rsidRPr="006E1AD6">
          <w:rPr>
            <w:rStyle w:val="Hypertextovprepojenie"/>
            <w:rFonts w:asciiTheme="majorHAnsi" w:hAnsiTheme="majorHAnsi" w:cstheme="majorHAnsi"/>
          </w:rPr>
          <w:t>https://www.old.korona.gov.sk/covid-19-patient-form.php</w:t>
        </w:r>
      </w:hyperlink>
      <w:r w:rsidR="00092756" w:rsidRPr="006E1AD6">
        <w:rPr>
          <w:rFonts w:asciiTheme="majorHAnsi" w:hAnsiTheme="majorHAnsi" w:cstheme="majorHAnsi"/>
        </w:rPr>
        <w:t>,</w:t>
      </w:r>
      <w:r w:rsidRPr="006E1AD6">
        <w:rPr>
          <w:rFonts w:asciiTheme="majorHAnsi" w:hAnsiTheme="majorHAnsi" w:cstheme="majorHAnsi"/>
        </w:rPr>
        <w:t xml:space="preserve"> najskôr na 8. deň od kontaktu s Vami. Aj v prípade negatívneho výsledku však ostávajú v karanténe počas celej doby Vašej izolácie). </w:t>
      </w:r>
    </w:p>
    <w:p w14:paraId="7DED756D" w14:textId="044F7785" w:rsidR="00130777"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Ak ste COVID-19 pozitívny, Vy ani osoby žijúce s Vami v spoločnej domácnosti a Vaše úzke kontakty </w:t>
      </w:r>
      <w:r w:rsidRPr="006E1AD6">
        <w:rPr>
          <w:rFonts w:asciiTheme="majorHAnsi" w:hAnsiTheme="majorHAnsi" w:cstheme="majorHAnsi"/>
          <w:b/>
          <w:bCs/>
        </w:rPr>
        <w:t>nesmiete opustiť miesto, kde ste sa rozhodli zdržiavať počas izolácie a karantény, okrem</w:t>
      </w:r>
      <w:r w:rsidRPr="006E1AD6">
        <w:rPr>
          <w:rFonts w:asciiTheme="majorHAnsi" w:hAnsiTheme="majorHAnsi" w:cstheme="majorHAnsi"/>
        </w:rPr>
        <w:t xml:space="preserve">: prípadu núdze, pri potrebe základnej zdravotnej starostlivosti. </w:t>
      </w:r>
      <w:r w:rsidRPr="006E1AD6">
        <w:rPr>
          <w:rFonts w:asciiTheme="majorHAnsi" w:hAnsiTheme="majorHAnsi" w:cstheme="majorHAnsi"/>
          <w:b/>
          <w:bCs/>
        </w:rPr>
        <w:t>Nesmiete</w:t>
      </w:r>
      <w:r w:rsidRPr="006E1AD6">
        <w:rPr>
          <w:rFonts w:asciiTheme="majorHAnsi" w:hAnsiTheme="majorHAnsi" w:cstheme="majorHAnsi"/>
        </w:rPr>
        <w:t xml:space="preserve">: chodiť na verejné miesta, kultúrne spoločenské a športové udalostí, ani sa zúčastňovať súkromných akcií (rodinné oslavy, a pod. s výnimkou pohrebov), používať hromadnú dopravu alebo taxík, nikoho navštevovať, prijímať návštevy. </w:t>
      </w:r>
    </w:p>
    <w:p w14:paraId="19BED587" w14:textId="77777777" w:rsidR="00130777"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w:t>
      </w:r>
      <w:r w:rsidRPr="006E1AD6">
        <w:rPr>
          <w:rFonts w:asciiTheme="majorHAnsi" w:hAnsiTheme="majorHAnsi" w:cstheme="majorHAnsi"/>
          <w:b/>
          <w:bCs/>
        </w:rPr>
        <w:t xml:space="preserve">Vstup do domu/bytu, </w:t>
      </w:r>
      <w:r w:rsidRPr="006E1AD6">
        <w:rPr>
          <w:rFonts w:asciiTheme="majorHAnsi" w:hAnsiTheme="majorHAnsi" w:cstheme="majorHAnsi"/>
        </w:rPr>
        <w:t xml:space="preserve">kde ste v izolácii, </w:t>
      </w:r>
      <w:r w:rsidRPr="006E1AD6">
        <w:rPr>
          <w:rFonts w:asciiTheme="majorHAnsi" w:hAnsiTheme="majorHAnsi" w:cstheme="majorHAnsi"/>
          <w:b/>
          <w:bCs/>
        </w:rPr>
        <w:t>majú len</w:t>
      </w:r>
      <w:r w:rsidRPr="006E1AD6">
        <w:rPr>
          <w:rFonts w:asciiTheme="majorHAnsi" w:hAnsiTheme="majorHAnsi" w:cstheme="majorHAnsi"/>
        </w:rPr>
        <w:t xml:space="preserve">: osoby, ktoré tam bývajú, poskytovateľ zdravotnej starostlivosti v prípade potreby. </w:t>
      </w:r>
    </w:p>
    <w:p w14:paraId="49126A58" w14:textId="77777777" w:rsidR="00130777"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Ak bývate v rodinnom dome, môžete ísť do svojej súkromnej záhrady alebo na dvor. Ak bývate v byte, môžete ísť na súkromný balkón. </w:t>
      </w:r>
    </w:p>
    <w:p w14:paraId="628684B0" w14:textId="77777777" w:rsidR="00130777"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V prípade, že potrebujete kúpiť potraviny, iný tovar a lieky, </w:t>
      </w:r>
      <w:r w:rsidRPr="006E1AD6">
        <w:rPr>
          <w:rFonts w:asciiTheme="majorHAnsi" w:hAnsiTheme="majorHAnsi" w:cstheme="majorHAnsi"/>
          <w:b/>
          <w:bCs/>
        </w:rPr>
        <w:t xml:space="preserve">požiadajte inú osobu o pomoc </w:t>
      </w:r>
      <w:r w:rsidRPr="006E1AD6">
        <w:rPr>
          <w:rFonts w:asciiTheme="majorHAnsi" w:hAnsiTheme="majorHAnsi" w:cstheme="majorHAnsi"/>
        </w:rPr>
        <w:t xml:space="preserve">(ktorá nie je v karanténe), aby Vám doniesla nákup k Vašim vchodovým dverám. • </w:t>
      </w:r>
      <w:r w:rsidRPr="006E1AD6">
        <w:rPr>
          <w:rFonts w:asciiTheme="majorHAnsi" w:hAnsiTheme="majorHAnsi" w:cstheme="majorHAnsi"/>
          <w:b/>
          <w:bCs/>
        </w:rPr>
        <w:t>Nákup si môžete objednať aj telefonicky alebo e-mailom</w:t>
      </w:r>
      <w:r w:rsidRPr="006E1AD6">
        <w:rPr>
          <w:rFonts w:asciiTheme="majorHAnsi" w:hAnsiTheme="majorHAnsi" w:cstheme="majorHAnsi"/>
        </w:rPr>
        <w:t xml:space="preserve">. </w:t>
      </w:r>
    </w:p>
    <w:p w14:paraId="5D9D4228" w14:textId="77777777" w:rsidR="00130777" w:rsidRPr="006E1AD6" w:rsidRDefault="00130777" w:rsidP="00092756">
      <w:pPr>
        <w:pStyle w:val="Default"/>
        <w:jc w:val="both"/>
        <w:rPr>
          <w:rFonts w:asciiTheme="majorHAnsi" w:hAnsiTheme="majorHAnsi" w:cstheme="majorHAnsi"/>
        </w:rPr>
      </w:pPr>
      <w:r w:rsidRPr="006E1AD6">
        <w:rPr>
          <w:rFonts w:asciiTheme="majorHAnsi" w:hAnsiTheme="majorHAnsi" w:cstheme="majorHAnsi"/>
        </w:rPr>
        <w:t xml:space="preserve">• Viac informácií o aktuálnych vyhláškach a opatreniach na stránkach: </w:t>
      </w:r>
    </w:p>
    <w:p w14:paraId="74FFD9C9" w14:textId="30D8F6F5" w:rsidR="00130777" w:rsidRPr="006E1AD6" w:rsidRDefault="00A3002D" w:rsidP="00092756">
      <w:pPr>
        <w:pStyle w:val="Default"/>
        <w:jc w:val="both"/>
        <w:rPr>
          <w:rFonts w:asciiTheme="majorHAnsi" w:hAnsiTheme="majorHAnsi" w:cstheme="majorHAnsi"/>
        </w:rPr>
      </w:pPr>
      <w:hyperlink r:id="rId23" w:history="1">
        <w:r w:rsidR="00092756" w:rsidRPr="006E1AD6">
          <w:rPr>
            <w:rStyle w:val="Hypertextovprepojenie"/>
            <w:rFonts w:asciiTheme="majorHAnsi" w:hAnsiTheme="majorHAnsi" w:cstheme="majorHAnsi"/>
          </w:rPr>
          <w:t>www.korona.gov.sk</w:t>
        </w:r>
      </w:hyperlink>
      <w:r w:rsidR="00092756" w:rsidRPr="006E1AD6">
        <w:rPr>
          <w:rFonts w:asciiTheme="majorHAnsi" w:hAnsiTheme="majorHAnsi" w:cstheme="majorHAnsi"/>
        </w:rPr>
        <w:t xml:space="preserve">, </w:t>
      </w:r>
      <w:r w:rsidR="00130777" w:rsidRPr="006E1AD6">
        <w:rPr>
          <w:rFonts w:asciiTheme="majorHAnsi" w:hAnsiTheme="majorHAnsi" w:cstheme="majorHAnsi"/>
        </w:rPr>
        <w:t xml:space="preserve"> </w:t>
      </w:r>
      <w:hyperlink r:id="rId24" w:history="1">
        <w:r w:rsidR="00092756" w:rsidRPr="006E1AD6">
          <w:rPr>
            <w:rStyle w:val="Hypertextovprepojenie"/>
            <w:rFonts w:asciiTheme="majorHAnsi" w:hAnsiTheme="majorHAnsi" w:cstheme="majorHAnsi"/>
          </w:rPr>
          <w:t>www.uvzsr.sk</w:t>
        </w:r>
      </w:hyperlink>
      <w:r w:rsidR="00092756" w:rsidRPr="006E1AD6">
        <w:rPr>
          <w:rFonts w:asciiTheme="majorHAnsi" w:hAnsiTheme="majorHAnsi" w:cstheme="majorHAnsi"/>
        </w:rPr>
        <w:t xml:space="preserve">. </w:t>
      </w:r>
      <w:r w:rsidR="00130777" w:rsidRPr="006E1AD6">
        <w:rPr>
          <w:rFonts w:asciiTheme="majorHAnsi" w:hAnsiTheme="majorHAnsi" w:cstheme="majorHAnsi"/>
        </w:rPr>
        <w:t xml:space="preserve"> </w:t>
      </w:r>
    </w:p>
    <w:p w14:paraId="0E86DE4A" w14:textId="77777777" w:rsidR="00092756" w:rsidRPr="006E1AD6" w:rsidRDefault="00092756" w:rsidP="00092756">
      <w:pPr>
        <w:pStyle w:val="Default"/>
        <w:jc w:val="both"/>
        <w:rPr>
          <w:rFonts w:asciiTheme="majorHAnsi" w:hAnsiTheme="majorHAnsi" w:cstheme="majorHAnsi"/>
        </w:rPr>
      </w:pPr>
    </w:p>
    <w:p w14:paraId="1652EB62" w14:textId="77777777" w:rsidR="00130777" w:rsidRPr="006E1AD6" w:rsidRDefault="00130777" w:rsidP="00092756">
      <w:pPr>
        <w:pStyle w:val="Default"/>
        <w:jc w:val="both"/>
        <w:rPr>
          <w:rFonts w:asciiTheme="majorHAnsi" w:hAnsiTheme="majorHAnsi" w:cstheme="majorHAnsi"/>
          <w:u w:val="single"/>
        </w:rPr>
      </w:pPr>
      <w:r w:rsidRPr="006E1AD6">
        <w:rPr>
          <w:rFonts w:asciiTheme="majorHAnsi" w:hAnsiTheme="majorHAnsi" w:cstheme="majorHAnsi"/>
          <w:b/>
          <w:bCs/>
          <w:u w:val="single"/>
        </w:rPr>
        <w:t xml:space="preserve">Poučenie pre osoby s negatívnym výsledkom vyšetrenia : </w:t>
      </w:r>
    </w:p>
    <w:p w14:paraId="670A6E39" w14:textId="77777777" w:rsidR="00092756" w:rsidRPr="006E1AD6" w:rsidRDefault="00130777" w:rsidP="00092756">
      <w:pPr>
        <w:spacing w:after="0" w:line="240" w:lineRule="auto"/>
        <w:jc w:val="both"/>
        <w:rPr>
          <w:rFonts w:asciiTheme="majorHAnsi" w:hAnsiTheme="majorHAnsi" w:cstheme="majorHAnsi"/>
          <w:b/>
          <w:bCs/>
          <w:sz w:val="24"/>
          <w:szCs w:val="24"/>
        </w:rPr>
      </w:pPr>
      <w:r w:rsidRPr="006E1AD6">
        <w:rPr>
          <w:rFonts w:asciiTheme="majorHAnsi" w:hAnsiTheme="majorHAnsi" w:cstheme="majorHAnsi"/>
          <w:b/>
          <w:bCs/>
          <w:sz w:val="24"/>
          <w:szCs w:val="24"/>
        </w:rPr>
        <w:t xml:space="preserve">Správajte sa zodpovedne, dodržujte všetky odporúčania: </w:t>
      </w:r>
    </w:p>
    <w:p w14:paraId="4BC7E743" w14:textId="77777777" w:rsidR="00092756" w:rsidRPr="006E1AD6" w:rsidRDefault="00130777" w:rsidP="00092756">
      <w:pPr>
        <w:spacing w:after="0" w:line="240" w:lineRule="auto"/>
        <w:jc w:val="both"/>
        <w:rPr>
          <w:rFonts w:asciiTheme="majorHAnsi" w:hAnsiTheme="majorHAnsi" w:cstheme="majorHAnsi"/>
          <w:sz w:val="24"/>
          <w:szCs w:val="24"/>
        </w:rPr>
      </w:pPr>
      <w:r w:rsidRPr="006E1AD6">
        <w:rPr>
          <w:rFonts w:asciiTheme="majorHAnsi" w:hAnsiTheme="majorHAnsi" w:cstheme="majorHAnsi"/>
          <w:sz w:val="24"/>
          <w:szCs w:val="24"/>
        </w:rPr>
        <w:t xml:space="preserve">- noste rúško </w:t>
      </w:r>
    </w:p>
    <w:p w14:paraId="46CA48BC" w14:textId="77777777" w:rsidR="00092756" w:rsidRPr="006E1AD6" w:rsidRDefault="00130777" w:rsidP="00092756">
      <w:pPr>
        <w:spacing w:after="0" w:line="240" w:lineRule="auto"/>
        <w:jc w:val="both"/>
        <w:rPr>
          <w:rFonts w:asciiTheme="majorHAnsi" w:hAnsiTheme="majorHAnsi" w:cstheme="majorHAnsi"/>
          <w:sz w:val="24"/>
          <w:szCs w:val="24"/>
        </w:rPr>
      </w:pPr>
      <w:r w:rsidRPr="006E1AD6">
        <w:rPr>
          <w:rFonts w:asciiTheme="majorHAnsi" w:hAnsiTheme="majorHAnsi" w:cstheme="majorHAnsi"/>
          <w:sz w:val="24"/>
          <w:szCs w:val="24"/>
        </w:rPr>
        <w:t xml:space="preserve">- dodržujte odstupy </w:t>
      </w:r>
    </w:p>
    <w:p w14:paraId="366FC883" w14:textId="77777777" w:rsidR="00092756" w:rsidRPr="006E1AD6" w:rsidRDefault="00130777" w:rsidP="00092756">
      <w:pPr>
        <w:spacing w:after="0" w:line="240" w:lineRule="auto"/>
        <w:jc w:val="both"/>
        <w:rPr>
          <w:rFonts w:asciiTheme="majorHAnsi" w:hAnsiTheme="majorHAnsi" w:cstheme="majorHAnsi"/>
          <w:sz w:val="24"/>
          <w:szCs w:val="24"/>
        </w:rPr>
      </w:pPr>
      <w:r w:rsidRPr="006E1AD6">
        <w:rPr>
          <w:rFonts w:asciiTheme="majorHAnsi" w:hAnsiTheme="majorHAnsi" w:cstheme="majorHAnsi"/>
          <w:sz w:val="24"/>
          <w:szCs w:val="24"/>
        </w:rPr>
        <w:t xml:space="preserve">- používajte dezinfekciu na ruky </w:t>
      </w:r>
    </w:p>
    <w:p w14:paraId="4597D91F" w14:textId="77777777" w:rsidR="00092756" w:rsidRPr="006E1AD6" w:rsidRDefault="00130777" w:rsidP="00092756">
      <w:pPr>
        <w:spacing w:after="0" w:line="240" w:lineRule="auto"/>
        <w:jc w:val="both"/>
        <w:rPr>
          <w:rFonts w:asciiTheme="majorHAnsi" w:hAnsiTheme="majorHAnsi" w:cstheme="majorHAnsi"/>
          <w:sz w:val="24"/>
          <w:szCs w:val="24"/>
        </w:rPr>
      </w:pPr>
      <w:r w:rsidRPr="006E1AD6">
        <w:rPr>
          <w:rFonts w:asciiTheme="majorHAnsi" w:hAnsiTheme="majorHAnsi" w:cstheme="majorHAnsi"/>
          <w:sz w:val="24"/>
          <w:szCs w:val="24"/>
        </w:rPr>
        <w:t xml:space="preserve">- často vetrajte priestory, kde sa zdržiavate </w:t>
      </w:r>
    </w:p>
    <w:p w14:paraId="5555350D" w14:textId="6D716495" w:rsidR="00130777" w:rsidRPr="006E1AD6" w:rsidRDefault="00130777" w:rsidP="00092756">
      <w:pPr>
        <w:spacing w:after="0" w:line="240" w:lineRule="auto"/>
        <w:jc w:val="both"/>
        <w:rPr>
          <w:rFonts w:asciiTheme="majorHAnsi" w:hAnsiTheme="majorHAnsi" w:cstheme="majorHAnsi"/>
          <w:sz w:val="24"/>
          <w:szCs w:val="24"/>
        </w:rPr>
      </w:pPr>
      <w:r w:rsidRPr="006E1AD6">
        <w:rPr>
          <w:rFonts w:asciiTheme="majorHAnsi" w:hAnsiTheme="majorHAnsi" w:cstheme="majorHAnsi"/>
          <w:sz w:val="24"/>
          <w:szCs w:val="24"/>
        </w:rPr>
        <w:t xml:space="preserve">- čo najviac obmedzte stretávanie sa s inými ľuďmi – aj v exteriéri </w:t>
      </w:r>
    </w:p>
    <w:p w14:paraId="158456F8" w14:textId="77777777" w:rsidR="00130777" w:rsidRPr="006E1AD6" w:rsidRDefault="00130777" w:rsidP="00130777">
      <w:pPr>
        <w:spacing w:after="0" w:line="240" w:lineRule="auto"/>
        <w:jc w:val="both"/>
        <w:rPr>
          <w:sz w:val="24"/>
          <w:szCs w:val="24"/>
        </w:rPr>
      </w:pPr>
    </w:p>
    <w:p w14:paraId="60E70788" w14:textId="77777777" w:rsidR="00092756" w:rsidRPr="006E1AD6" w:rsidRDefault="00092756" w:rsidP="00092756">
      <w:pPr>
        <w:pStyle w:val="Default"/>
        <w:jc w:val="both"/>
      </w:pPr>
      <w:bookmarkStart w:id="77" w:name="_Príloha_č._13_1"/>
      <w:bookmarkStart w:id="78" w:name="_Toc64451091"/>
      <w:bookmarkEnd w:id="77"/>
      <w:r w:rsidRPr="006E1AD6">
        <w:t xml:space="preserve">• </w:t>
      </w:r>
      <w:r w:rsidRPr="006E1AD6">
        <w:rPr>
          <w:b/>
          <w:bCs/>
        </w:rPr>
        <w:t xml:space="preserve">Váš negatívny test </w:t>
      </w:r>
      <w:r w:rsidRPr="006E1AD6">
        <w:t xml:space="preserve">neznamená, že nie ste infikovaný, </w:t>
      </w:r>
      <w:r w:rsidRPr="006E1AD6">
        <w:rPr>
          <w:b/>
          <w:bCs/>
        </w:rPr>
        <w:t xml:space="preserve">môžete už byť v inkubačnej dobe </w:t>
      </w:r>
      <w:r w:rsidRPr="006E1AD6">
        <w:t xml:space="preserve">ochorenia. </w:t>
      </w:r>
    </w:p>
    <w:p w14:paraId="1A18E652" w14:textId="77777777" w:rsidR="00092756" w:rsidRPr="006E1AD6" w:rsidRDefault="00092756" w:rsidP="00092756">
      <w:pPr>
        <w:pStyle w:val="Default"/>
        <w:jc w:val="both"/>
      </w:pPr>
      <w:r w:rsidRPr="006E1AD6">
        <w:t xml:space="preserve">• Sledujte svoj zdravotný stav a aj pri miernych klinických príznakoch (teplota, kašeľ, strata čuchu, strata chuti, dýchavičnosť....) bezodkladne kontaktujte telefonicky svojho príslušného všeobecného lekára, dohodnite sa na ďalšom postupe a dodržujte jeho pokyny. </w:t>
      </w:r>
    </w:p>
    <w:p w14:paraId="48489036" w14:textId="77777777" w:rsidR="00092756" w:rsidRPr="006E1AD6" w:rsidRDefault="00092756" w:rsidP="00092756">
      <w:pPr>
        <w:pStyle w:val="Default"/>
        <w:jc w:val="both"/>
      </w:pPr>
      <w:r w:rsidRPr="006E1AD6">
        <w:t xml:space="preserve">• Ak ste boli v úzkom kontakte s pozitívne testovanou osobou (2 dni pred jej pozitívnym testovaním alebo pred začiatkom jej klinických príznakov), musíte ostať v karanténe, aj keď výsledok Vášho vyšetrenia pri aktuálne prebiehajúcom testovaní bol negatívny. </w:t>
      </w:r>
    </w:p>
    <w:p w14:paraId="22D138D7" w14:textId="77777777" w:rsidR="00092756" w:rsidRPr="006E1AD6" w:rsidRDefault="00092756" w:rsidP="00092756">
      <w:pPr>
        <w:pStyle w:val="Default"/>
        <w:jc w:val="both"/>
      </w:pPr>
      <w:r w:rsidRPr="006E1AD6">
        <w:t xml:space="preserve">• Odporúčame Vám opakovane sa zúčastniť testovania najskôr na 8. deň od kontaktu s pozitívnou osobou. Za úzky kontakt sa považuje osobný kontakt dlhší ako 15 min. bez ochrany horných dýchacích ciest vo vnútornom priestore. </w:t>
      </w:r>
    </w:p>
    <w:p w14:paraId="4F7E660C" w14:textId="77777777" w:rsidR="00092756" w:rsidRPr="006E1AD6" w:rsidRDefault="00092756" w:rsidP="00092756">
      <w:pPr>
        <w:pStyle w:val="Default"/>
        <w:jc w:val="both"/>
      </w:pPr>
      <w:r w:rsidRPr="006E1AD6">
        <w:t xml:space="preserve">• Vaša karanténa trvá minimálne 14 dní od posledného kontaktu s pozitívnou osobou, a to aj v prípade, že Váš test bol na 8. deň od kontaktu s pozitívnou osobou negatívny. </w:t>
      </w:r>
    </w:p>
    <w:p w14:paraId="3426144D" w14:textId="3F1DC150" w:rsidR="00092756" w:rsidRPr="006E1AD6" w:rsidRDefault="00092756" w:rsidP="00092756">
      <w:pPr>
        <w:pStyle w:val="Nadpis2"/>
        <w:spacing w:before="0" w:line="240" w:lineRule="auto"/>
        <w:ind w:left="0" w:firstLine="0"/>
        <w:jc w:val="both"/>
        <w:rPr>
          <w:rFonts w:ascii="Times New Roman" w:hAnsi="Times New Roman" w:cs="Times New Roman"/>
          <w:b w:val="0"/>
          <w:sz w:val="24"/>
          <w:szCs w:val="24"/>
        </w:rPr>
      </w:pPr>
      <w:r w:rsidRPr="006E1AD6">
        <w:rPr>
          <w:rFonts w:ascii="Times New Roman" w:hAnsi="Times New Roman" w:cs="Times New Roman"/>
          <w:b w:val="0"/>
          <w:sz w:val="24"/>
          <w:szCs w:val="24"/>
        </w:rPr>
        <w:t>• Informujte o svojom kontakte Vášho všeobecného lekára (v prípade detí všeobecného lekára pre deti a dorast) alebo lekára miestne príslušného VUC, alebo miestne príslušný regionálny úrad verejného zdravotníctva.</w:t>
      </w:r>
    </w:p>
    <w:p w14:paraId="07C2F8DA" w14:textId="77777777" w:rsidR="00092756" w:rsidRDefault="00092756" w:rsidP="00092756"/>
    <w:p w14:paraId="5DD16C41" w14:textId="77777777" w:rsidR="00092756" w:rsidRDefault="00092756" w:rsidP="00092756"/>
    <w:p w14:paraId="68CB0992" w14:textId="77777777" w:rsidR="00092756" w:rsidRPr="00092756" w:rsidRDefault="00092756" w:rsidP="00092756"/>
    <w:p w14:paraId="40368833" w14:textId="33E58DF6" w:rsidR="0083415D" w:rsidRDefault="0083415D" w:rsidP="00D647D1">
      <w:pPr>
        <w:pStyle w:val="Nadpis2"/>
        <w:ind w:left="0" w:firstLine="0"/>
      </w:pPr>
      <w:r w:rsidRPr="00F50B31">
        <w:t xml:space="preserve">Príloha č. </w:t>
      </w:r>
      <w:r>
        <w:t>13</w:t>
      </w:r>
      <w:bookmarkEnd w:id="78"/>
    </w:p>
    <w:p w14:paraId="3BAECBAD" w14:textId="07405FD1" w:rsidR="0083415D" w:rsidRPr="001C65A0" w:rsidRDefault="0083415D" w:rsidP="0083415D">
      <w:pPr>
        <w:rPr>
          <w:rFonts w:asciiTheme="majorHAnsi" w:hAnsiTheme="majorHAnsi" w:cstheme="majorHAnsi"/>
          <w:b/>
          <w:sz w:val="24"/>
          <w:szCs w:val="24"/>
        </w:rPr>
      </w:pPr>
      <w:r w:rsidRPr="001C65A0">
        <w:rPr>
          <w:rFonts w:asciiTheme="majorHAnsi" w:hAnsiTheme="majorHAnsi" w:cstheme="majorHAnsi"/>
          <w:b/>
          <w:sz w:val="24"/>
          <w:szCs w:val="24"/>
        </w:rPr>
        <w:t>Minimálna sada dát</w:t>
      </w:r>
      <w:r w:rsidR="001C65A0" w:rsidRPr="001C65A0">
        <w:rPr>
          <w:rFonts w:asciiTheme="majorHAnsi" w:hAnsiTheme="majorHAnsi" w:cstheme="majorHAnsi"/>
          <w:b/>
          <w:sz w:val="24"/>
          <w:szCs w:val="24"/>
        </w:rPr>
        <w:t xml:space="preserve"> elektronických registračných systémov, ktoré posielajú SMS správy o výsledku antigénového testu</w:t>
      </w:r>
    </w:p>
    <w:tbl>
      <w:tblPr>
        <w:tblpPr w:leftFromText="141" w:rightFromText="141" w:vertAnchor="text"/>
        <w:tblW w:w="7119" w:type="dxa"/>
        <w:tblCellMar>
          <w:left w:w="0" w:type="dxa"/>
          <w:right w:w="0" w:type="dxa"/>
        </w:tblCellMar>
        <w:tblLook w:val="04A0" w:firstRow="1" w:lastRow="0" w:firstColumn="1" w:lastColumn="0" w:noHBand="0" w:noVBand="1"/>
      </w:tblPr>
      <w:tblGrid>
        <w:gridCol w:w="1230"/>
        <w:gridCol w:w="2311"/>
        <w:gridCol w:w="3578"/>
      </w:tblGrid>
      <w:tr w:rsidR="0083415D" w:rsidRPr="0083415D" w14:paraId="4B923E1F" w14:textId="77777777" w:rsidTr="0083415D">
        <w:tc>
          <w:tcPr>
            <w:tcW w:w="1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F7E9FA"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w:t>
            </w:r>
          </w:p>
        </w:tc>
        <w:tc>
          <w:tcPr>
            <w:tcW w:w="2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7D7F296"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Meno žiadateľa</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2824B5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Voľnotext</w:t>
            </w:r>
          </w:p>
        </w:tc>
      </w:tr>
      <w:tr w:rsidR="0083415D" w:rsidRPr="0083415D" w14:paraId="749E66C8"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661775"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EC86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Priezvisko žiadateľa</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7C178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Voľnotext</w:t>
            </w:r>
          </w:p>
        </w:tc>
      </w:tr>
      <w:tr w:rsidR="0083415D" w:rsidRPr="0083415D" w14:paraId="7EE4FCA4"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DA0C5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Rodne Cislo</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17CE26"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Rodné číslo žiadateľa (alebo BIČ; osobitný identifikátor)</w:t>
            </w:r>
          </w:p>
        </w:tc>
        <w:tc>
          <w:tcPr>
            <w:tcW w:w="357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74C8DB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Číslo formát XXXXXXXXXX</w:t>
            </w:r>
          </w:p>
        </w:tc>
      </w:tr>
      <w:tr w:rsidR="0083415D" w:rsidRPr="0083415D" w14:paraId="07FCDEE6"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BD2002"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Telefon</w:t>
            </w:r>
          </w:p>
        </w:tc>
        <w:tc>
          <w:tcPr>
            <w:tcW w:w="23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F81AD17"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Telefonicky kontakt pre zaslanie SMS</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6CDA2651"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Formát s medzinárodnou predvoľbou napr. +421XXXXXXXXX</w:t>
            </w:r>
          </w:p>
        </w:tc>
      </w:tr>
      <w:tr w:rsidR="0083415D" w:rsidRPr="0083415D" w14:paraId="11E75819"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FDF92"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Mail</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1530987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Kontaktný email</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456D2F3" w14:textId="77777777" w:rsidR="0083415D" w:rsidRPr="0083415D" w:rsidRDefault="00A3002D">
            <w:pPr>
              <w:rPr>
                <w:rFonts w:asciiTheme="majorHAnsi" w:hAnsiTheme="majorHAnsi" w:cstheme="majorHAnsi"/>
                <w:color w:val="212121"/>
                <w:sz w:val="24"/>
                <w:szCs w:val="24"/>
              </w:rPr>
            </w:pPr>
            <w:hyperlink r:id="rId25" w:tgtFrame="_blank" w:history="1">
              <w:r w:rsidR="0083415D" w:rsidRPr="0083415D">
                <w:rPr>
                  <w:rStyle w:val="Hypertextovprepojenie"/>
                  <w:rFonts w:asciiTheme="majorHAnsi" w:hAnsiTheme="majorHAnsi" w:cstheme="majorHAnsi"/>
                  <w:sz w:val="24"/>
                  <w:szCs w:val="24"/>
                </w:rPr>
                <w:t>example@example.sk</w:t>
              </w:r>
            </w:hyperlink>
          </w:p>
        </w:tc>
      </w:tr>
      <w:tr w:rsidR="0083415D" w:rsidRPr="0083415D" w14:paraId="4B7A1F3C"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B63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PSC</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62A10D42"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PSČ</w:t>
            </w:r>
          </w:p>
          <w:p w14:paraId="57868FF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604ED624"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6CB561C9"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D19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Mesto</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3CA4124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mesto</w:t>
            </w:r>
          </w:p>
          <w:p w14:paraId="7D5F410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4A4FA68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2F8AA368"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551D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Ulica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0D03A5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názov ulice</w:t>
            </w:r>
          </w:p>
          <w:p w14:paraId="4F5B8BD3"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06100489"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147074F3"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BA9FD"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Cislo</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78A54D9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Adresa trvalého pobytu – orientačné číslo</w:t>
            </w:r>
          </w:p>
          <w:p w14:paraId="789F5FDE"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52DADC7"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r>
      <w:tr w:rsidR="0083415D" w:rsidRPr="0083415D" w14:paraId="634BF5C0"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356F5"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Datum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676BD62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Dátum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2F04B978"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Dátum formát  YYYY-MM-DD</w:t>
            </w:r>
          </w:p>
        </w:tc>
      </w:tr>
      <w:tr w:rsidR="0083415D" w:rsidRPr="0083415D" w14:paraId="48E377DE"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FB9B0"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00238735"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Typ vyšetrenie</w:t>
            </w:r>
          </w:p>
          <w:p w14:paraId="6E06AFE1"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 </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1962A5A"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AG test</w:t>
            </w:r>
          </w:p>
        </w:tc>
      </w:tr>
      <w:tr w:rsidR="0083415D" w:rsidRPr="0083415D" w14:paraId="2408D4A1" w14:textId="77777777" w:rsidTr="0083415D">
        <w:tc>
          <w:tcPr>
            <w:tcW w:w="1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A49D4"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2315" w:type="dxa"/>
            <w:tcBorders>
              <w:top w:val="nil"/>
              <w:left w:val="nil"/>
              <w:bottom w:val="single" w:sz="8" w:space="0" w:color="auto"/>
              <w:right w:val="single" w:sz="8" w:space="0" w:color="auto"/>
            </w:tcBorders>
            <w:tcMar>
              <w:top w:w="0" w:type="dxa"/>
              <w:left w:w="108" w:type="dxa"/>
              <w:bottom w:w="0" w:type="dxa"/>
              <w:right w:w="108" w:type="dxa"/>
            </w:tcMar>
            <w:hideMark/>
          </w:tcPr>
          <w:p w14:paraId="436F1D1C"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Výsledok vyšetrenia</w:t>
            </w:r>
          </w:p>
        </w:tc>
        <w:tc>
          <w:tcPr>
            <w:tcW w:w="3578" w:type="dxa"/>
            <w:tcBorders>
              <w:top w:val="nil"/>
              <w:left w:val="nil"/>
              <w:bottom w:val="single" w:sz="8" w:space="0" w:color="auto"/>
              <w:right w:val="single" w:sz="8" w:space="0" w:color="auto"/>
            </w:tcBorders>
            <w:tcMar>
              <w:top w:w="0" w:type="dxa"/>
              <w:left w:w="108" w:type="dxa"/>
              <w:bottom w:w="0" w:type="dxa"/>
              <w:right w:w="108" w:type="dxa"/>
            </w:tcMar>
            <w:hideMark/>
          </w:tcPr>
          <w:p w14:paraId="18BCA5DF"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1F497D"/>
                <w:sz w:val="24"/>
                <w:szCs w:val="24"/>
                <w:u w:val="single"/>
              </w:rPr>
              <w:t>Text</w:t>
            </w:r>
          </w:p>
          <w:p w14:paraId="183428AB" w14:textId="77777777" w:rsidR="0083415D" w:rsidRPr="0083415D" w:rsidRDefault="0083415D">
            <w:pPr>
              <w:rPr>
                <w:rFonts w:asciiTheme="majorHAnsi" w:hAnsiTheme="majorHAnsi" w:cstheme="majorHAnsi"/>
                <w:color w:val="212121"/>
                <w:sz w:val="24"/>
                <w:szCs w:val="24"/>
              </w:rPr>
            </w:pPr>
            <w:r w:rsidRPr="0083415D">
              <w:rPr>
                <w:rFonts w:asciiTheme="majorHAnsi" w:hAnsiTheme="majorHAnsi" w:cstheme="majorHAnsi"/>
                <w:color w:val="000000"/>
                <w:sz w:val="24"/>
                <w:szCs w:val="24"/>
              </w:rPr>
              <w:t>(negatívny/pozitívny/zneplatnený)</w:t>
            </w:r>
          </w:p>
        </w:tc>
      </w:tr>
    </w:tbl>
    <w:p w14:paraId="76C34805" w14:textId="77777777" w:rsidR="00024DB2" w:rsidRDefault="00024DB2" w:rsidP="009756B2"/>
    <w:p w14:paraId="73311BEF" w14:textId="42DE2EFE" w:rsidR="006F169F" w:rsidRDefault="006F169F" w:rsidP="009756B2"/>
    <w:p w14:paraId="1B811A64" w14:textId="77777777" w:rsidR="006F169F" w:rsidRDefault="006F169F" w:rsidP="009756B2"/>
    <w:p w14:paraId="169BDAD3" w14:textId="77777777" w:rsidR="006F169F" w:rsidRDefault="006F169F" w:rsidP="009756B2"/>
    <w:p w14:paraId="12BE914E" w14:textId="77777777" w:rsidR="006F169F" w:rsidRDefault="006F169F" w:rsidP="009756B2"/>
    <w:p w14:paraId="2C9958B3" w14:textId="77777777" w:rsidR="006F169F" w:rsidRDefault="006F169F" w:rsidP="009756B2"/>
    <w:p w14:paraId="07D49866" w14:textId="77777777" w:rsidR="006F169F" w:rsidRDefault="006F169F" w:rsidP="009756B2"/>
    <w:p w14:paraId="7FA218FD" w14:textId="77777777" w:rsidR="006F169F" w:rsidRDefault="006F169F" w:rsidP="009756B2"/>
    <w:p w14:paraId="70340693" w14:textId="77777777" w:rsidR="006F169F" w:rsidRDefault="006F169F" w:rsidP="009756B2"/>
    <w:p w14:paraId="31F75204" w14:textId="77777777" w:rsidR="006F169F" w:rsidRDefault="006F169F" w:rsidP="009756B2"/>
    <w:p w14:paraId="637E783B" w14:textId="77777777" w:rsidR="006F169F" w:rsidRDefault="006F169F" w:rsidP="009756B2"/>
    <w:p w14:paraId="273113BE" w14:textId="77777777" w:rsidR="006F169F" w:rsidRDefault="006F169F" w:rsidP="009756B2"/>
    <w:p w14:paraId="47E9182B" w14:textId="77777777" w:rsidR="006F169F" w:rsidRDefault="006F169F" w:rsidP="009756B2"/>
    <w:p w14:paraId="4B889F01" w14:textId="77777777" w:rsidR="006F169F" w:rsidRDefault="006F169F" w:rsidP="009756B2"/>
    <w:p w14:paraId="39418B33" w14:textId="77777777" w:rsidR="006F169F" w:rsidRDefault="006F169F" w:rsidP="009756B2"/>
    <w:p w14:paraId="1A5BC45D" w14:textId="77777777" w:rsidR="006F169F" w:rsidRDefault="006F169F" w:rsidP="009756B2"/>
    <w:p w14:paraId="1CC54385" w14:textId="77777777" w:rsidR="006F169F" w:rsidRDefault="006F169F" w:rsidP="009756B2"/>
    <w:p w14:paraId="06158C69" w14:textId="77777777" w:rsidR="006F169F" w:rsidRDefault="006F169F" w:rsidP="009756B2"/>
    <w:p w14:paraId="1B68D726" w14:textId="77777777" w:rsidR="006F169F" w:rsidRDefault="006F169F" w:rsidP="009756B2"/>
    <w:p w14:paraId="1DFCC3F9" w14:textId="77777777" w:rsidR="006F169F" w:rsidRDefault="006F169F" w:rsidP="009756B2"/>
    <w:p w14:paraId="5159AFF2" w14:textId="77777777" w:rsidR="006F169F" w:rsidRDefault="006F169F" w:rsidP="009756B2"/>
    <w:p w14:paraId="39AF0EF2" w14:textId="77777777" w:rsidR="006F169F" w:rsidRDefault="006F169F" w:rsidP="009756B2"/>
    <w:p w14:paraId="0D438A49" w14:textId="77777777" w:rsidR="006F169F" w:rsidRDefault="006F169F" w:rsidP="009756B2"/>
    <w:p w14:paraId="30B03C11" w14:textId="77777777" w:rsidR="006F169F" w:rsidRDefault="006F169F" w:rsidP="009756B2"/>
    <w:p w14:paraId="46D8DCA1" w14:textId="77777777" w:rsidR="006F169F" w:rsidRDefault="006F169F" w:rsidP="009756B2"/>
    <w:p w14:paraId="0BB2DB41" w14:textId="77777777" w:rsidR="006F169F" w:rsidRDefault="006F169F" w:rsidP="009756B2"/>
    <w:p w14:paraId="45646AF0" w14:textId="77777777" w:rsidR="006F169F" w:rsidRDefault="006F169F" w:rsidP="009756B2">
      <w:pPr>
        <w:sectPr w:rsidR="006F169F" w:rsidSect="005E79B7">
          <w:footerReference w:type="default" r:id="rId26"/>
          <w:type w:val="continuous"/>
          <w:pgSz w:w="11906" w:h="16838"/>
          <w:pgMar w:top="1418" w:right="1418" w:bottom="1418" w:left="1418" w:header="709" w:footer="709" w:gutter="0"/>
          <w:cols w:space="708"/>
          <w:docGrid w:linePitch="360"/>
        </w:sectPr>
      </w:pPr>
    </w:p>
    <w:p w14:paraId="1C01F4BA" w14:textId="54DB9CB4" w:rsidR="006F169F" w:rsidRDefault="006F169F" w:rsidP="009756B2">
      <w:r>
        <w:t>Príloha č. 14</w:t>
      </w:r>
    </w:p>
    <w:tbl>
      <w:tblPr>
        <w:tblW w:w="16302" w:type="dxa"/>
        <w:tblInd w:w="-1206" w:type="dxa"/>
        <w:tblCellMar>
          <w:left w:w="70" w:type="dxa"/>
          <w:right w:w="70" w:type="dxa"/>
        </w:tblCellMar>
        <w:tblLook w:val="04A0" w:firstRow="1" w:lastRow="0" w:firstColumn="1" w:lastColumn="0" w:noHBand="0" w:noVBand="1"/>
      </w:tblPr>
      <w:tblGrid>
        <w:gridCol w:w="425"/>
        <w:gridCol w:w="425"/>
        <w:gridCol w:w="568"/>
        <w:gridCol w:w="567"/>
        <w:gridCol w:w="992"/>
        <w:gridCol w:w="1276"/>
        <w:gridCol w:w="851"/>
        <w:gridCol w:w="851"/>
        <w:gridCol w:w="850"/>
        <w:gridCol w:w="1134"/>
        <w:gridCol w:w="1276"/>
        <w:gridCol w:w="1559"/>
        <w:gridCol w:w="878"/>
        <w:gridCol w:w="681"/>
        <w:gridCol w:w="567"/>
        <w:gridCol w:w="709"/>
        <w:gridCol w:w="709"/>
        <w:gridCol w:w="567"/>
        <w:gridCol w:w="1417"/>
      </w:tblGrid>
      <w:tr w:rsidR="006F169F" w:rsidRPr="006F169F" w14:paraId="769AC399" w14:textId="77777777" w:rsidTr="006F169F">
        <w:trPr>
          <w:trHeight w:val="315"/>
        </w:trPr>
        <w:tc>
          <w:tcPr>
            <w:tcW w:w="425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26E4DA"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bookmarkStart w:id="79" w:name="RANGE!B6:T8"/>
            <w:r w:rsidRPr="006F169F">
              <w:rPr>
                <w:rFonts w:ascii="Times New Roman" w:eastAsia="Times New Roman" w:hAnsi="Times New Roman" w:cs="Times New Roman"/>
                <w:sz w:val="16"/>
                <w:szCs w:val="16"/>
                <w:lang w:eastAsia="sk-SK"/>
              </w:rPr>
              <w:t> </w:t>
            </w:r>
            <w:bookmarkEnd w:id="79"/>
          </w:p>
        </w:tc>
        <w:tc>
          <w:tcPr>
            <w:tcW w:w="4962"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26804D"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Koordinátor OM</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4BC3F"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Okresný koordinátor</w:t>
            </w:r>
          </w:p>
        </w:tc>
        <w:tc>
          <w:tcPr>
            <w:tcW w:w="8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86B885"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Ostatné požiadavky</w:t>
            </w:r>
          </w:p>
        </w:tc>
        <w:tc>
          <w:tcPr>
            <w:tcW w:w="4650" w:type="dxa"/>
            <w:gridSpan w:val="6"/>
            <w:tcBorders>
              <w:top w:val="single" w:sz="4" w:space="0" w:color="auto"/>
              <w:left w:val="nil"/>
              <w:bottom w:val="single" w:sz="4" w:space="0" w:color="auto"/>
              <w:right w:val="single" w:sz="4" w:space="0" w:color="auto"/>
            </w:tcBorders>
            <w:shd w:val="clear" w:color="auto" w:fill="auto"/>
            <w:noWrap/>
            <w:vAlign w:val="center"/>
            <w:hideMark/>
          </w:tcPr>
          <w:p w14:paraId="6C6194EA"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Dni testovania</w:t>
            </w:r>
          </w:p>
        </w:tc>
      </w:tr>
      <w:tr w:rsidR="006F169F" w:rsidRPr="006F169F" w14:paraId="67CDF1BE" w14:textId="77777777" w:rsidTr="006F169F">
        <w:trPr>
          <w:trHeight w:val="630"/>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A4EC8AF"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 č.</w:t>
            </w:r>
          </w:p>
        </w:tc>
        <w:tc>
          <w:tcPr>
            <w:tcW w:w="425" w:type="dxa"/>
            <w:tcBorders>
              <w:top w:val="nil"/>
              <w:left w:val="nil"/>
              <w:bottom w:val="single" w:sz="4" w:space="0" w:color="auto"/>
              <w:right w:val="single" w:sz="4" w:space="0" w:color="auto"/>
            </w:tcBorders>
            <w:shd w:val="clear" w:color="auto" w:fill="auto"/>
            <w:noWrap/>
            <w:vAlign w:val="center"/>
            <w:hideMark/>
          </w:tcPr>
          <w:p w14:paraId="2B759E0B"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Kraj</w:t>
            </w:r>
          </w:p>
        </w:tc>
        <w:tc>
          <w:tcPr>
            <w:tcW w:w="568" w:type="dxa"/>
            <w:tcBorders>
              <w:top w:val="nil"/>
              <w:left w:val="nil"/>
              <w:bottom w:val="single" w:sz="4" w:space="0" w:color="auto"/>
              <w:right w:val="single" w:sz="4" w:space="0" w:color="auto"/>
            </w:tcBorders>
            <w:shd w:val="clear" w:color="auto" w:fill="auto"/>
            <w:vAlign w:val="center"/>
            <w:hideMark/>
          </w:tcPr>
          <w:p w14:paraId="5A3CD5E0"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Okres</w:t>
            </w:r>
          </w:p>
        </w:tc>
        <w:tc>
          <w:tcPr>
            <w:tcW w:w="567" w:type="dxa"/>
            <w:tcBorders>
              <w:top w:val="nil"/>
              <w:left w:val="nil"/>
              <w:bottom w:val="single" w:sz="4" w:space="0" w:color="auto"/>
              <w:right w:val="single" w:sz="4" w:space="0" w:color="auto"/>
            </w:tcBorders>
            <w:shd w:val="clear" w:color="auto" w:fill="auto"/>
            <w:vAlign w:val="center"/>
            <w:hideMark/>
          </w:tcPr>
          <w:p w14:paraId="6AE5CFF5"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Obec</w:t>
            </w:r>
          </w:p>
        </w:tc>
        <w:tc>
          <w:tcPr>
            <w:tcW w:w="992" w:type="dxa"/>
            <w:tcBorders>
              <w:top w:val="nil"/>
              <w:left w:val="nil"/>
              <w:bottom w:val="single" w:sz="4" w:space="0" w:color="auto"/>
              <w:right w:val="single" w:sz="4" w:space="0" w:color="auto"/>
            </w:tcBorders>
            <w:shd w:val="clear" w:color="auto" w:fill="auto"/>
            <w:vAlign w:val="center"/>
            <w:hideMark/>
          </w:tcPr>
          <w:p w14:paraId="0D67E530"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Adresa OM</w:t>
            </w:r>
          </w:p>
        </w:tc>
        <w:tc>
          <w:tcPr>
            <w:tcW w:w="1276" w:type="dxa"/>
            <w:tcBorders>
              <w:top w:val="nil"/>
              <w:left w:val="nil"/>
              <w:bottom w:val="single" w:sz="4" w:space="0" w:color="auto"/>
              <w:right w:val="single" w:sz="4" w:space="0" w:color="auto"/>
            </w:tcBorders>
            <w:shd w:val="clear" w:color="auto" w:fill="auto"/>
            <w:vAlign w:val="center"/>
            <w:hideMark/>
          </w:tcPr>
          <w:p w14:paraId="65D02D97"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POC OM</w:t>
            </w:r>
          </w:p>
        </w:tc>
        <w:tc>
          <w:tcPr>
            <w:tcW w:w="851" w:type="dxa"/>
            <w:tcBorders>
              <w:top w:val="nil"/>
              <w:left w:val="nil"/>
              <w:bottom w:val="single" w:sz="4" w:space="0" w:color="auto"/>
              <w:right w:val="single" w:sz="4" w:space="0" w:color="auto"/>
            </w:tcBorders>
            <w:shd w:val="clear" w:color="auto" w:fill="auto"/>
            <w:vAlign w:val="center"/>
            <w:hideMark/>
          </w:tcPr>
          <w:p w14:paraId="7E71DACF"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Pridelenie</w:t>
            </w:r>
          </w:p>
        </w:tc>
        <w:tc>
          <w:tcPr>
            <w:tcW w:w="851" w:type="dxa"/>
            <w:tcBorders>
              <w:top w:val="nil"/>
              <w:left w:val="nil"/>
              <w:bottom w:val="single" w:sz="4" w:space="0" w:color="auto"/>
              <w:right w:val="single" w:sz="4" w:space="0" w:color="auto"/>
            </w:tcBorders>
            <w:shd w:val="clear" w:color="auto" w:fill="auto"/>
            <w:vAlign w:val="center"/>
            <w:hideMark/>
          </w:tcPr>
          <w:p w14:paraId="70E4390C"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Hodn.</w:t>
            </w:r>
          </w:p>
        </w:tc>
        <w:tc>
          <w:tcPr>
            <w:tcW w:w="850" w:type="dxa"/>
            <w:tcBorders>
              <w:top w:val="nil"/>
              <w:left w:val="nil"/>
              <w:bottom w:val="single" w:sz="4" w:space="0" w:color="auto"/>
              <w:right w:val="single" w:sz="4" w:space="0" w:color="auto"/>
            </w:tcBorders>
            <w:shd w:val="clear" w:color="auto" w:fill="auto"/>
            <w:vAlign w:val="center"/>
            <w:hideMark/>
          </w:tcPr>
          <w:p w14:paraId="7E6D7951"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Meno</w:t>
            </w:r>
          </w:p>
        </w:tc>
        <w:tc>
          <w:tcPr>
            <w:tcW w:w="1134" w:type="dxa"/>
            <w:tcBorders>
              <w:top w:val="nil"/>
              <w:left w:val="nil"/>
              <w:bottom w:val="single" w:sz="4" w:space="0" w:color="auto"/>
              <w:right w:val="single" w:sz="4" w:space="0" w:color="auto"/>
            </w:tcBorders>
            <w:shd w:val="clear" w:color="auto" w:fill="auto"/>
            <w:vAlign w:val="center"/>
            <w:hideMark/>
          </w:tcPr>
          <w:p w14:paraId="48D41149"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Priezvisko</w:t>
            </w:r>
          </w:p>
        </w:tc>
        <w:tc>
          <w:tcPr>
            <w:tcW w:w="1276" w:type="dxa"/>
            <w:tcBorders>
              <w:top w:val="nil"/>
              <w:left w:val="nil"/>
              <w:bottom w:val="single" w:sz="4" w:space="0" w:color="auto"/>
              <w:right w:val="single" w:sz="4" w:space="0" w:color="auto"/>
            </w:tcBorders>
            <w:shd w:val="clear" w:color="auto" w:fill="auto"/>
            <w:vAlign w:val="center"/>
            <w:hideMark/>
          </w:tcPr>
          <w:p w14:paraId="0AA7F6EA"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Kontakt na PrV</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68B816DE" w14:textId="77777777" w:rsidR="006F169F" w:rsidRPr="006F169F" w:rsidRDefault="006F169F" w:rsidP="006F169F">
            <w:pPr>
              <w:spacing w:after="0" w:line="240" w:lineRule="auto"/>
              <w:rPr>
                <w:rFonts w:ascii="Times New Roman" w:eastAsia="Times New Roman" w:hAnsi="Times New Roman" w:cs="Times New Roman"/>
                <w:sz w:val="16"/>
                <w:szCs w:val="16"/>
                <w:lang w:eastAsia="sk-SK"/>
              </w:rPr>
            </w:pPr>
          </w:p>
        </w:tc>
        <w:tc>
          <w:tcPr>
            <w:tcW w:w="878" w:type="dxa"/>
            <w:vMerge/>
            <w:tcBorders>
              <w:top w:val="single" w:sz="4" w:space="0" w:color="auto"/>
              <w:left w:val="single" w:sz="4" w:space="0" w:color="auto"/>
              <w:bottom w:val="single" w:sz="4" w:space="0" w:color="000000"/>
              <w:right w:val="single" w:sz="4" w:space="0" w:color="auto"/>
            </w:tcBorders>
            <w:vAlign w:val="center"/>
            <w:hideMark/>
          </w:tcPr>
          <w:p w14:paraId="795234C3" w14:textId="77777777" w:rsidR="006F169F" w:rsidRPr="006F169F" w:rsidRDefault="006F169F" w:rsidP="006F169F">
            <w:pPr>
              <w:spacing w:after="0" w:line="240" w:lineRule="auto"/>
              <w:rPr>
                <w:rFonts w:ascii="Times New Roman" w:eastAsia="Times New Roman" w:hAnsi="Times New Roman" w:cs="Times New Roman"/>
                <w:sz w:val="16"/>
                <w:szCs w:val="16"/>
                <w:lang w:eastAsia="sk-SK"/>
              </w:rPr>
            </w:pPr>
          </w:p>
        </w:tc>
        <w:tc>
          <w:tcPr>
            <w:tcW w:w="681" w:type="dxa"/>
            <w:tcBorders>
              <w:top w:val="nil"/>
              <w:left w:val="nil"/>
              <w:bottom w:val="single" w:sz="4" w:space="0" w:color="auto"/>
              <w:right w:val="single" w:sz="4" w:space="0" w:color="auto"/>
            </w:tcBorders>
            <w:shd w:val="clear" w:color="auto" w:fill="auto"/>
            <w:vAlign w:val="center"/>
            <w:hideMark/>
          </w:tcPr>
          <w:p w14:paraId="61BF0F2E"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pi</w:t>
            </w:r>
          </w:p>
        </w:tc>
        <w:tc>
          <w:tcPr>
            <w:tcW w:w="567" w:type="dxa"/>
            <w:tcBorders>
              <w:top w:val="nil"/>
              <w:left w:val="nil"/>
              <w:bottom w:val="single" w:sz="4" w:space="0" w:color="auto"/>
              <w:right w:val="single" w:sz="4" w:space="0" w:color="auto"/>
            </w:tcBorders>
            <w:shd w:val="clear" w:color="auto" w:fill="auto"/>
            <w:vAlign w:val="center"/>
            <w:hideMark/>
          </w:tcPr>
          <w:p w14:paraId="79B63897"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so</w:t>
            </w:r>
          </w:p>
        </w:tc>
        <w:tc>
          <w:tcPr>
            <w:tcW w:w="709" w:type="dxa"/>
            <w:tcBorders>
              <w:top w:val="nil"/>
              <w:left w:val="nil"/>
              <w:bottom w:val="single" w:sz="4" w:space="0" w:color="auto"/>
              <w:right w:val="single" w:sz="4" w:space="0" w:color="auto"/>
            </w:tcBorders>
            <w:shd w:val="clear" w:color="auto" w:fill="auto"/>
            <w:vAlign w:val="center"/>
            <w:hideMark/>
          </w:tcPr>
          <w:p w14:paraId="5EA5F3BC"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pi</w:t>
            </w:r>
          </w:p>
        </w:tc>
        <w:tc>
          <w:tcPr>
            <w:tcW w:w="709" w:type="dxa"/>
            <w:tcBorders>
              <w:top w:val="nil"/>
              <w:left w:val="nil"/>
              <w:bottom w:val="single" w:sz="4" w:space="0" w:color="auto"/>
              <w:right w:val="single" w:sz="4" w:space="0" w:color="auto"/>
            </w:tcBorders>
            <w:shd w:val="clear" w:color="auto" w:fill="auto"/>
            <w:vAlign w:val="center"/>
            <w:hideMark/>
          </w:tcPr>
          <w:p w14:paraId="1F846F4E"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so</w:t>
            </w:r>
          </w:p>
        </w:tc>
        <w:tc>
          <w:tcPr>
            <w:tcW w:w="567" w:type="dxa"/>
            <w:tcBorders>
              <w:top w:val="nil"/>
              <w:left w:val="nil"/>
              <w:bottom w:val="single" w:sz="4" w:space="0" w:color="auto"/>
              <w:right w:val="single" w:sz="4" w:space="0" w:color="auto"/>
            </w:tcBorders>
            <w:shd w:val="clear" w:color="auto" w:fill="auto"/>
            <w:vAlign w:val="center"/>
            <w:hideMark/>
          </w:tcPr>
          <w:p w14:paraId="36AECE6A"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br/>
              <w:t>ne</w:t>
            </w:r>
          </w:p>
        </w:tc>
        <w:tc>
          <w:tcPr>
            <w:tcW w:w="1417" w:type="dxa"/>
            <w:tcBorders>
              <w:top w:val="nil"/>
              <w:left w:val="nil"/>
              <w:bottom w:val="single" w:sz="4" w:space="0" w:color="auto"/>
              <w:right w:val="single" w:sz="4" w:space="0" w:color="auto"/>
            </w:tcBorders>
            <w:shd w:val="clear" w:color="auto" w:fill="auto"/>
            <w:vAlign w:val="center"/>
            <w:hideMark/>
          </w:tcPr>
          <w:p w14:paraId="6B31927F"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Poznámka</w:t>
            </w:r>
          </w:p>
        </w:tc>
      </w:tr>
      <w:tr w:rsidR="006F169F" w:rsidRPr="006F169F" w14:paraId="7380B37C" w14:textId="77777777" w:rsidTr="006F169F">
        <w:trPr>
          <w:trHeight w:val="6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2BFFD88"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1</w:t>
            </w:r>
          </w:p>
        </w:tc>
        <w:tc>
          <w:tcPr>
            <w:tcW w:w="425" w:type="dxa"/>
            <w:tcBorders>
              <w:top w:val="nil"/>
              <w:left w:val="nil"/>
              <w:bottom w:val="single" w:sz="4" w:space="0" w:color="auto"/>
              <w:right w:val="single" w:sz="4" w:space="0" w:color="auto"/>
            </w:tcBorders>
            <w:shd w:val="clear" w:color="auto" w:fill="auto"/>
            <w:noWrap/>
            <w:vAlign w:val="center"/>
            <w:hideMark/>
          </w:tcPr>
          <w:p w14:paraId="7A6E3FBE" w14:textId="77777777" w:rsidR="006F169F" w:rsidRPr="006F169F" w:rsidRDefault="006F169F" w:rsidP="006F169F">
            <w:pPr>
              <w:spacing w:after="0" w:line="240" w:lineRule="auto"/>
              <w:jc w:val="center"/>
              <w:rPr>
                <w:rFonts w:ascii="Times New Roman" w:eastAsia="Times New Roman" w:hAnsi="Times New Roman" w:cs="Times New Roman"/>
                <w:sz w:val="16"/>
                <w:szCs w:val="16"/>
                <w:lang w:eastAsia="sk-SK"/>
              </w:rPr>
            </w:pPr>
            <w:r w:rsidRPr="006F169F">
              <w:rPr>
                <w:rFonts w:ascii="Times New Roman" w:eastAsia="Times New Roman" w:hAnsi="Times New Roman" w:cs="Times New Roman"/>
                <w:sz w:val="16"/>
                <w:szCs w:val="16"/>
                <w:lang w:eastAsia="sk-SK"/>
              </w:rPr>
              <w:t>TN</w:t>
            </w:r>
          </w:p>
        </w:tc>
        <w:tc>
          <w:tcPr>
            <w:tcW w:w="568" w:type="dxa"/>
            <w:tcBorders>
              <w:top w:val="nil"/>
              <w:left w:val="nil"/>
              <w:bottom w:val="single" w:sz="4" w:space="0" w:color="auto"/>
              <w:right w:val="single" w:sz="4" w:space="0" w:color="auto"/>
            </w:tcBorders>
            <w:shd w:val="clear" w:color="auto" w:fill="auto"/>
            <w:noWrap/>
            <w:vAlign w:val="center"/>
            <w:hideMark/>
          </w:tcPr>
          <w:p w14:paraId="72904718"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XX</w:t>
            </w:r>
          </w:p>
        </w:tc>
        <w:tc>
          <w:tcPr>
            <w:tcW w:w="567" w:type="dxa"/>
            <w:tcBorders>
              <w:top w:val="nil"/>
              <w:left w:val="nil"/>
              <w:bottom w:val="single" w:sz="4" w:space="0" w:color="auto"/>
              <w:right w:val="single" w:sz="4" w:space="0" w:color="auto"/>
            </w:tcBorders>
            <w:shd w:val="clear" w:color="auto" w:fill="auto"/>
            <w:vAlign w:val="center"/>
            <w:hideMark/>
          </w:tcPr>
          <w:p w14:paraId="2404534A"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YY</w:t>
            </w:r>
          </w:p>
        </w:tc>
        <w:tc>
          <w:tcPr>
            <w:tcW w:w="992" w:type="dxa"/>
            <w:tcBorders>
              <w:top w:val="nil"/>
              <w:left w:val="nil"/>
              <w:bottom w:val="single" w:sz="4" w:space="0" w:color="auto"/>
              <w:right w:val="single" w:sz="4" w:space="0" w:color="auto"/>
            </w:tcBorders>
            <w:shd w:val="clear" w:color="auto" w:fill="auto"/>
            <w:vAlign w:val="center"/>
            <w:hideMark/>
          </w:tcPr>
          <w:p w14:paraId="54FC0331"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xml:space="preserve">ZZZZ </w:t>
            </w:r>
          </w:p>
        </w:tc>
        <w:tc>
          <w:tcPr>
            <w:tcW w:w="1276" w:type="dxa"/>
            <w:tcBorders>
              <w:top w:val="nil"/>
              <w:left w:val="nil"/>
              <w:bottom w:val="single" w:sz="4" w:space="0" w:color="auto"/>
              <w:right w:val="single" w:sz="4" w:space="0" w:color="auto"/>
            </w:tcBorders>
            <w:shd w:val="clear" w:color="auto" w:fill="auto"/>
            <w:noWrap/>
            <w:vAlign w:val="center"/>
            <w:hideMark/>
          </w:tcPr>
          <w:p w14:paraId="63134950" w14:textId="77777777" w:rsidR="006F169F" w:rsidRPr="006F169F" w:rsidRDefault="006F169F" w:rsidP="006F169F">
            <w:pPr>
              <w:spacing w:after="0" w:line="240" w:lineRule="auto"/>
              <w:jc w:val="center"/>
              <w:rPr>
                <w:rFonts w:ascii="Arial" w:eastAsia="Times New Roman" w:hAnsi="Arial" w:cs="Arial"/>
                <w:color w:val="FF0000"/>
                <w:sz w:val="16"/>
                <w:szCs w:val="16"/>
                <w:lang w:eastAsia="sk-SK"/>
              </w:rPr>
            </w:pPr>
            <w:r w:rsidRPr="006F169F">
              <w:rPr>
                <w:rFonts w:ascii="Arial" w:eastAsia="Times New Roman" w:hAnsi="Arial" w:cs="Arial"/>
                <w:color w:val="FF0000"/>
                <w:sz w:val="16"/>
                <w:szCs w:val="16"/>
                <w:lang w:eastAsia="sk-SK"/>
              </w:rPr>
              <w:t>09XX XXX XXX</w:t>
            </w:r>
          </w:p>
        </w:tc>
        <w:tc>
          <w:tcPr>
            <w:tcW w:w="851" w:type="dxa"/>
            <w:tcBorders>
              <w:top w:val="nil"/>
              <w:left w:val="nil"/>
              <w:bottom w:val="single" w:sz="4" w:space="0" w:color="auto"/>
              <w:right w:val="single" w:sz="4" w:space="0" w:color="auto"/>
            </w:tcBorders>
            <w:shd w:val="clear" w:color="000000" w:fill="FFFF00"/>
            <w:vAlign w:val="center"/>
            <w:hideMark/>
          </w:tcPr>
          <w:p w14:paraId="75F06C15"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851" w:type="dxa"/>
            <w:tcBorders>
              <w:top w:val="nil"/>
              <w:left w:val="nil"/>
              <w:bottom w:val="single" w:sz="4" w:space="0" w:color="auto"/>
              <w:right w:val="single" w:sz="4" w:space="0" w:color="auto"/>
            </w:tcBorders>
            <w:shd w:val="clear" w:color="000000" w:fill="FFFF00"/>
            <w:vAlign w:val="center"/>
            <w:hideMark/>
          </w:tcPr>
          <w:p w14:paraId="236F62A8"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850" w:type="dxa"/>
            <w:tcBorders>
              <w:top w:val="nil"/>
              <w:left w:val="nil"/>
              <w:bottom w:val="single" w:sz="4" w:space="0" w:color="auto"/>
              <w:right w:val="single" w:sz="4" w:space="0" w:color="auto"/>
            </w:tcBorders>
            <w:shd w:val="clear" w:color="000000" w:fill="FFFF00"/>
            <w:vAlign w:val="center"/>
            <w:hideMark/>
          </w:tcPr>
          <w:p w14:paraId="032898A2"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1134" w:type="dxa"/>
            <w:tcBorders>
              <w:top w:val="nil"/>
              <w:left w:val="nil"/>
              <w:bottom w:val="single" w:sz="4" w:space="0" w:color="auto"/>
              <w:right w:val="single" w:sz="4" w:space="0" w:color="auto"/>
            </w:tcBorders>
            <w:shd w:val="clear" w:color="000000" w:fill="FFFF00"/>
            <w:vAlign w:val="center"/>
            <w:hideMark/>
          </w:tcPr>
          <w:p w14:paraId="47742AE9"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1276" w:type="dxa"/>
            <w:tcBorders>
              <w:top w:val="nil"/>
              <w:left w:val="nil"/>
              <w:bottom w:val="single" w:sz="4" w:space="0" w:color="auto"/>
              <w:right w:val="single" w:sz="4" w:space="0" w:color="auto"/>
            </w:tcBorders>
            <w:shd w:val="clear" w:color="000000" w:fill="FFFF00"/>
            <w:vAlign w:val="center"/>
            <w:hideMark/>
          </w:tcPr>
          <w:p w14:paraId="4E9EFEFE"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1559" w:type="dxa"/>
            <w:tcBorders>
              <w:top w:val="nil"/>
              <w:left w:val="nil"/>
              <w:bottom w:val="single" w:sz="4" w:space="0" w:color="auto"/>
              <w:right w:val="single" w:sz="4" w:space="0" w:color="auto"/>
            </w:tcBorders>
            <w:shd w:val="clear" w:color="000000" w:fill="FFFF00"/>
            <w:vAlign w:val="center"/>
            <w:hideMark/>
          </w:tcPr>
          <w:p w14:paraId="44A938A8"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center"/>
            <w:hideMark/>
          </w:tcPr>
          <w:p w14:paraId="2AEF4B77"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 </w:t>
            </w:r>
          </w:p>
        </w:tc>
        <w:tc>
          <w:tcPr>
            <w:tcW w:w="681" w:type="dxa"/>
            <w:tcBorders>
              <w:top w:val="nil"/>
              <w:left w:val="nil"/>
              <w:bottom w:val="single" w:sz="4" w:space="0" w:color="auto"/>
              <w:right w:val="single" w:sz="4" w:space="0" w:color="auto"/>
            </w:tcBorders>
            <w:shd w:val="clear" w:color="auto" w:fill="auto"/>
            <w:vAlign w:val="center"/>
            <w:hideMark/>
          </w:tcPr>
          <w:p w14:paraId="392EE42E"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I</w:t>
            </w:r>
          </w:p>
        </w:tc>
        <w:tc>
          <w:tcPr>
            <w:tcW w:w="567" w:type="dxa"/>
            <w:tcBorders>
              <w:top w:val="nil"/>
              <w:left w:val="nil"/>
              <w:bottom w:val="single" w:sz="4" w:space="0" w:color="auto"/>
              <w:right w:val="single" w:sz="4" w:space="0" w:color="auto"/>
            </w:tcBorders>
            <w:shd w:val="clear" w:color="auto" w:fill="auto"/>
            <w:vAlign w:val="center"/>
            <w:hideMark/>
          </w:tcPr>
          <w:p w14:paraId="56F48B48"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I</w:t>
            </w:r>
          </w:p>
        </w:tc>
        <w:tc>
          <w:tcPr>
            <w:tcW w:w="709" w:type="dxa"/>
            <w:tcBorders>
              <w:top w:val="nil"/>
              <w:left w:val="nil"/>
              <w:bottom w:val="single" w:sz="4" w:space="0" w:color="auto"/>
              <w:right w:val="single" w:sz="4" w:space="0" w:color="auto"/>
            </w:tcBorders>
            <w:shd w:val="clear" w:color="auto" w:fill="auto"/>
            <w:vAlign w:val="center"/>
            <w:hideMark/>
          </w:tcPr>
          <w:p w14:paraId="7E902970"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I</w:t>
            </w:r>
          </w:p>
        </w:tc>
        <w:tc>
          <w:tcPr>
            <w:tcW w:w="709" w:type="dxa"/>
            <w:tcBorders>
              <w:top w:val="nil"/>
              <w:left w:val="nil"/>
              <w:bottom w:val="single" w:sz="4" w:space="0" w:color="auto"/>
              <w:right w:val="single" w:sz="4" w:space="0" w:color="auto"/>
            </w:tcBorders>
            <w:shd w:val="clear" w:color="auto" w:fill="auto"/>
            <w:vAlign w:val="center"/>
            <w:hideMark/>
          </w:tcPr>
          <w:p w14:paraId="7B92972F"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I</w:t>
            </w:r>
          </w:p>
        </w:tc>
        <w:tc>
          <w:tcPr>
            <w:tcW w:w="567" w:type="dxa"/>
            <w:tcBorders>
              <w:top w:val="nil"/>
              <w:left w:val="nil"/>
              <w:bottom w:val="single" w:sz="4" w:space="0" w:color="auto"/>
              <w:right w:val="single" w:sz="4" w:space="0" w:color="auto"/>
            </w:tcBorders>
            <w:shd w:val="clear" w:color="auto" w:fill="auto"/>
            <w:vAlign w:val="center"/>
            <w:hideMark/>
          </w:tcPr>
          <w:p w14:paraId="41BEDCB0"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I</w:t>
            </w:r>
          </w:p>
        </w:tc>
        <w:tc>
          <w:tcPr>
            <w:tcW w:w="1417" w:type="dxa"/>
            <w:tcBorders>
              <w:top w:val="nil"/>
              <w:left w:val="nil"/>
              <w:bottom w:val="single" w:sz="4" w:space="0" w:color="auto"/>
              <w:right w:val="single" w:sz="4" w:space="0" w:color="auto"/>
            </w:tcBorders>
            <w:shd w:val="clear" w:color="auto" w:fill="auto"/>
            <w:noWrap/>
            <w:vAlign w:val="center"/>
            <w:hideMark/>
          </w:tcPr>
          <w:p w14:paraId="52251418" w14:textId="77777777" w:rsidR="006F169F" w:rsidRPr="006F169F" w:rsidRDefault="006F169F" w:rsidP="006F169F">
            <w:pPr>
              <w:spacing w:after="0" w:line="240" w:lineRule="auto"/>
              <w:jc w:val="center"/>
              <w:rPr>
                <w:rFonts w:ascii="Times New Roman" w:eastAsia="Times New Roman" w:hAnsi="Times New Roman" w:cs="Times New Roman"/>
                <w:color w:val="FF0000"/>
                <w:sz w:val="16"/>
                <w:szCs w:val="16"/>
                <w:lang w:eastAsia="sk-SK"/>
              </w:rPr>
            </w:pPr>
            <w:r w:rsidRPr="006F169F">
              <w:rPr>
                <w:rFonts w:ascii="Times New Roman" w:eastAsia="Times New Roman" w:hAnsi="Times New Roman" w:cs="Times New Roman"/>
                <w:color w:val="FF0000"/>
                <w:sz w:val="16"/>
                <w:szCs w:val="16"/>
                <w:lang w:eastAsia="sk-SK"/>
              </w:rPr>
              <w:t>08:00 - 18:00</w:t>
            </w:r>
          </w:p>
        </w:tc>
      </w:tr>
    </w:tbl>
    <w:p w14:paraId="7050550C" w14:textId="77777777" w:rsidR="006F169F" w:rsidRDefault="006F169F" w:rsidP="009756B2"/>
    <w:sectPr w:rsidR="006F169F" w:rsidSect="006F169F">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93291" w14:textId="77777777" w:rsidR="00123E77" w:rsidRDefault="00123E77" w:rsidP="00862F22">
      <w:pPr>
        <w:spacing w:after="0" w:line="240" w:lineRule="auto"/>
      </w:pPr>
      <w:r>
        <w:separator/>
      </w:r>
    </w:p>
  </w:endnote>
  <w:endnote w:type="continuationSeparator" w:id="0">
    <w:p w14:paraId="0358A1E3" w14:textId="77777777" w:rsidR="00123E77" w:rsidRDefault="00123E77" w:rsidP="0086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2026" w14:textId="77777777" w:rsidR="00130777" w:rsidRPr="00DA467C" w:rsidRDefault="00130777">
    <w:pPr>
      <w:pStyle w:val="Pta"/>
      <w:jc w:val="right"/>
      <w:rPr>
        <w:rFonts w:ascii="Times New Roman" w:hAnsi="Times New Roman" w:cs="Times New Roman"/>
      </w:rPr>
    </w:pPr>
  </w:p>
  <w:p w14:paraId="3FF41670" w14:textId="77777777" w:rsidR="00130777" w:rsidRPr="00DA467C" w:rsidRDefault="00130777">
    <w:pPr>
      <w:pStyle w:val="Pta"/>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3277"/>
      <w:docPartObj>
        <w:docPartGallery w:val="Page Numbers (Bottom of Page)"/>
        <w:docPartUnique/>
      </w:docPartObj>
    </w:sdtPr>
    <w:sdtEndPr>
      <w:rPr>
        <w:rFonts w:ascii="Times New Roman" w:hAnsi="Times New Roman" w:cs="Times New Roman"/>
        <w:sz w:val="24"/>
      </w:rPr>
    </w:sdtEndPr>
    <w:sdtContent>
      <w:p w14:paraId="3207935E" w14:textId="77777777" w:rsidR="00130777" w:rsidRPr="00F97AFB" w:rsidRDefault="00130777">
        <w:pPr>
          <w:pStyle w:val="Pta"/>
          <w:jc w:val="right"/>
          <w:rPr>
            <w:rFonts w:ascii="Times New Roman" w:hAnsi="Times New Roman" w:cs="Times New Roman"/>
            <w:sz w:val="24"/>
          </w:rPr>
        </w:pPr>
        <w:r w:rsidRPr="00F97AFB">
          <w:rPr>
            <w:rFonts w:ascii="Times New Roman" w:hAnsi="Times New Roman" w:cs="Times New Roman"/>
            <w:sz w:val="24"/>
          </w:rPr>
          <w:fldChar w:fldCharType="begin"/>
        </w:r>
        <w:r w:rsidRPr="00F97AFB">
          <w:rPr>
            <w:rFonts w:ascii="Times New Roman" w:hAnsi="Times New Roman" w:cs="Times New Roman"/>
            <w:sz w:val="24"/>
          </w:rPr>
          <w:instrText>PAGE   \* MERGEFORMAT</w:instrText>
        </w:r>
        <w:r w:rsidRPr="00F97AFB">
          <w:rPr>
            <w:rFonts w:ascii="Times New Roman" w:hAnsi="Times New Roman" w:cs="Times New Roman"/>
            <w:sz w:val="24"/>
          </w:rPr>
          <w:fldChar w:fldCharType="separate"/>
        </w:r>
        <w:r w:rsidRPr="00F97AFB">
          <w:rPr>
            <w:rFonts w:ascii="Times New Roman" w:hAnsi="Times New Roman" w:cs="Times New Roman"/>
            <w:sz w:val="24"/>
          </w:rPr>
          <w:t>2</w:t>
        </w:r>
        <w:r w:rsidRPr="00F97AFB">
          <w:rPr>
            <w:rFonts w:ascii="Times New Roman" w:hAnsi="Times New Roman" w:cs="Times New Roman"/>
            <w:sz w:val="24"/>
          </w:rPr>
          <w:fldChar w:fldCharType="end"/>
        </w:r>
      </w:p>
    </w:sdtContent>
  </w:sdt>
  <w:p w14:paraId="67AD5470" w14:textId="77777777" w:rsidR="00130777" w:rsidRDefault="0013077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52443924"/>
      <w:docPartObj>
        <w:docPartGallery w:val="Page Numbers (Bottom of Page)"/>
        <w:docPartUnique/>
      </w:docPartObj>
    </w:sdtPr>
    <w:sdtEndPr>
      <w:rPr>
        <w:sz w:val="24"/>
      </w:rPr>
    </w:sdtEndPr>
    <w:sdtContent>
      <w:p w14:paraId="688F923C" w14:textId="6252C20C" w:rsidR="00130777" w:rsidRPr="002A4428" w:rsidRDefault="00130777">
        <w:pPr>
          <w:pStyle w:val="Pta"/>
          <w:jc w:val="right"/>
          <w:rPr>
            <w:rFonts w:ascii="Times New Roman" w:hAnsi="Times New Roman" w:cs="Times New Roman"/>
            <w:sz w:val="24"/>
          </w:rPr>
        </w:pPr>
        <w:r w:rsidRPr="002A4428">
          <w:rPr>
            <w:rFonts w:ascii="Times New Roman" w:hAnsi="Times New Roman" w:cs="Times New Roman"/>
            <w:sz w:val="24"/>
          </w:rPr>
          <w:fldChar w:fldCharType="begin"/>
        </w:r>
        <w:r w:rsidRPr="002A4428">
          <w:rPr>
            <w:rFonts w:ascii="Times New Roman" w:hAnsi="Times New Roman" w:cs="Times New Roman"/>
            <w:sz w:val="24"/>
          </w:rPr>
          <w:instrText>PAGE   \* MERGEFORMAT</w:instrText>
        </w:r>
        <w:r w:rsidRPr="002A4428">
          <w:rPr>
            <w:rFonts w:ascii="Times New Roman" w:hAnsi="Times New Roman" w:cs="Times New Roman"/>
            <w:sz w:val="24"/>
          </w:rPr>
          <w:fldChar w:fldCharType="separate"/>
        </w:r>
        <w:r w:rsidR="00A3002D">
          <w:rPr>
            <w:rFonts w:ascii="Times New Roman" w:hAnsi="Times New Roman" w:cs="Times New Roman"/>
            <w:noProof/>
            <w:sz w:val="24"/>
          </w:rPr>
          <w:t>46</w:t>
        </w:r>
        <w:r w:rsidRPr="002A4428">
          <w:rPr>
            <w:rFonts w:ascii="Times New Roman" w:hAnsi="Times New Roman" w:cs="Times New Roman"/>
            <w:sz w:val="24"/>
          </w:rPr>
          <w:fldChar w:fldCharType="end"/>
        </w:r>
      </w:p>
    </w:sdtContent>
  </w:sdt>
  <w:p w14:paraId="66E9EFB8" w14:textId="77777777" w:rsidR="00130777" w:rsidRPr="002A4428" w:rsidRDefault="00130777">
    <w:pPr>
      <w:pStyle w:val="Pt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2A721" w14:textId="77777777" w:rsidR="00123E77" w:rsidRDefault="00123E77" w:rsidP="00862F22">
      <w:pPr>
        <w:spacing w:after="0" w:line="240" w:lineRule="auto"/>
      </w:pPr>
      <w:r>
        <w:separator/>
      </w:r>
    </w:p>
  </w:footnote>
  <w:footnote w:type="continuationSeparator" w:id="0">
    <w:p w14:paraId="53F44604" w14:textId="77777777" w:rsidR="00123E77" w:rsidRDefault="00123E77" w:rsidP="00862F22">
      <w:pPr>
        <w:spacing w:after="0" w:line="240" w:lineRule="auto"/>
      </w:pPr>
      <w:r>
        <w:continuationSeparator/>
      </w:r>
    </w:p>
  </w:footnote>
  <w:footnote w:id="1">
    <w:p w14:paraId="76506012" w14:textId="53C433EF" w:rsidR="00130777" w:rsidRDefault="00130777">
      <w:pPr>
        <w:pStyle w:val="Textpoznmkypodiarou"/>
      </w:pPr>
      <w:r>
        <w:rPr>
          <w:rStyle w:val="Odkaznapoznmkupodiarou"/>
        </w:rPr>
        <w:footnoteRef/>
      </w:r>
      <w:r>
        <w:t xml:space="preserve"> </w:t>
      </w:r>
      <w:r w:rsidRPr="00F57848">
        <w:rPr>
          <w:rFonts w:asciiTheme="majorHAnsi" w:hAnsiTheme="majorHAnsi" w:cstheme="majorHAnsi"/>
        </w:rPr>
        <w:t xml:space="preserve">§ 49k, ods. 2 </w:t>
      </w:r>
      <w:r>
        <w:rPr>
          <w:rFonts w:asciiTheme="majorHAnsi" w:hAnsiTheme="majorHAnsi" w:cstheme="majorHAnsi"/>
        </w:rPr>
        <w:t>z</w:t>
      </w:r>
      <w:r w:rsidRPr="00F57848">
        <w:rPr>
          <w:rFonts w:asciiTheme="majorHAnsi" w:hAnsiTheme="majorHAnsi" w:cstheme="majorHAnsi"/>
        </w:rPr>
        <w:t>ákona č. 576/2004 Z. z.</w:t>
      </w:r>
      <w:r>
        <w:rPr>
          <w:rFonts w:asciiTheme="majorHAnsi" w:hAnsiTheme="majorHAnsi" w:cstheme="majorHAnsi"/>
        </w:rPr>
        <w:t xml:space="preserve"> </w:t>
      </w:r>
      <w:r w:rsidRPr="00F57848">
        <w:rPr>
          <w:rFonts w:asciiTheme="majorHAnsi" w:hAnsiTheme="majorHAnsi" w:cstheme="majorHAnsi"/>
        </w:rPr>
        <w:t>o zdravotnej starostlivosti, službách súvisiacich s poskytovaním zdravotnej starostlivosti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8D8A" w14:textId="620807E5" w:rsidR="00130777" w:rsidRDefault="00130777">
    <w:pPr>
      <w:pStyle w:val="Hlavika"/>
      <w:jc w:val="right"/>
    </w:pPr>
    <w:r>
      <w:fldChar w:fldCharType="begin"/>
    </w:r>
    <w:r>
      <w:instrText>PAGE   \* MERGEFORMAT</w:instrText>
    </w:r>
    <w:r>
      <w:fldChar w:fldCharType="separate"/>
    </w:r>
    <w:r w:rsidR="00A3002D">
      <w:rPr>
        <w:noProof/>
      </w:rPr>
      <w:t>46</w:t>
    </w:r>
    <w:r>
      <w:fldChar w:fldCharType="end"/>
    </w:r>
  </w:p>
  <w:p w14:paraId="236EC0F9" w14:textId="77777777" w:rsidR="00130777" w:rsidRDefault="0013077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3BB"/>
    <w:multiLevelType w:val="hybridMultilevel"/>
    <w:tmpl w:val="E6DC1666"/>
    <w:lvl w:ilvl="0" w:tplc="3C6A0ADE">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365A7F"/>
    <w:multiLevelType w:val="hybridMultilevel"/>
    <w:tmpl w:val="9FB8CCA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BD0B67"/>
    <w:multiLevelType w:val="hybridMultilevel"/>
    <w:tmpl w:val="29C004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B8262C"/>
    <w:multiLevelType w:val="hybridMultilevel"/>
    <w:tmpl w:val="135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5D1798"/>
    <w:multiLevelType w:val="hybridMultilevel"/>
    <w:tmpl w:val="9EDA7E2E"/>
    <w:lvl w:ilvl="0" w:tplc="29D89E3A">
      <w:start w:val="1"/>
      <w:numFmt w:val="bullet"/>
      <w:lvlText w:val=""/>
      <w:lvlJc w:val="left"/>
      <w:pPr>
        <w:ind w:left="720" w:hanging="360"/>
      </w:pPr>
      <w:rPr>
        <w:rFonts w:ascii="Symbol" w:hAnsi="Symbol" w:hint="default"/>
      </w:rPr>
    </w:lvl>
    <w:lvl w:ilvl="1" w:tplc="94D2BF90">
      <w:start w:val="1"/>
      <w:numFmt w:val="bullet"/>
      <w:lvlText w:val="o"/>
      <w:lvlJc w:val="left"/>
      <w:pPr>
        <w:ind w:left="1440" w:hanging="360"/>
      </w:pPr>
      <w:rPr>
        <w:rFonts w:ascii="Courier New" w:hAnsi="Courier New" w:hint="default"/>
      </w:rPr>
    </w:lvl>
    <w:lvl w:ilvl="2" w:tplc="8F204D90">
      <w:start w:val="1"/>
      <w:numFmt w:val="bullet"/>
      <w:lvlText w:val=""/>
      <w:lvlJc w:val="left"/>
      <w:pPr>
        <w:ind w:left="2160" w:hanging="360"/>
      </w:pPr>
      <w:rPr>
        <w:rFonts w:ascii="Wingdings" w:hAnsi="Wingdings" w:hint="default"/>
      </w:rPr>
    </w:lvl>
    <w:lvl w:ilvl="3" w:tplc="03EE309E">
      <w:start w:val="1"/>
      <w:numFmt w:val="bullet"/>
      <w:lvlText w:val=""/>
      <w:lvlJc w:val="left"/>
      <w:pPr>
        <w:ind w:left="2880" w:hanging="360"/>
      </w:pPr>
      <w:rPr>
        <w:rFonts w:ascii="Symbol" w:hAnsi="Symbol" w:hint="default"/>
      </w:rPr>
    </w:lvl>
    <w:lvl w:ilvl="4" w:tplc="A4D0660A">
      <w:start w:val="1"/>
      <w:numFmt w:val="bullet"/>
      <w:lvlText w:val="o"/>
      <w:lvlJc w:val="left"/>
      <w:pPr>
        <w:ind w:left="3600" w:hanging="360"/>
      </w:pPr>
      <w:rPr>
        <w:rFonts w:ascii="Courier New" w:hAnsi="Courier New" w:hint="default"/>
      </w:rPr>
    </w:lvl>
    <w:lvl w:ilvl="5" w:tplc="FE745716">
      <w:start w:val="1"/>
      <w:numFmt w:val="bullet"/>
      <w:lvlText w:val=""/>
      <w:lvlJc w:val="left"/>
      <w:pPr>
        <w:ind w:left="4320" w:hanging="360"/>
      </w:pPr>
      <w:rPr>
        <w:rFonts w:ascii="Wingdings" w:hAnsi="Wingdings" w:hint="default"/>
      </w:rPr>
    </w:lvl>
    <w:lvl w:ilvl="6" w:tplc="6518D034">
      <w:start w:val="1"/>
      <w:numFmt w:val="bullet"/>
      <w:lvlText w:val=""/>
      <w:lvlJc w:val="left"/>
      <w:pPr>
        <w:ind w:left="5040" w:hanging="360"/>
      </w:pPr>
      <w:rPr>
        <w:rFonts w:ascii="Symbol" w:hAnsi="Symbol" w:hint="default"/>
      </w:rPr>
    </w:lvl>
    <w:lvl w:ilvl="7" w:tplc="F350EE04">
      <w:start w:val="1"/>
      <w:numFmt w:val="bullet"/>
      <w:lvlText w:val="o"/>
      <w:lvlJc w:val="left"/>
      <w:pPr>
        <w:ind w:left="5760" w:hanging="360"/>
      </w:pPr>
      <w:rPr>
        <w:rFonts w:ascii="Courier New" w:hAnsi="Courier New" w:hint="default"/>
      </w:rPr>
    </w:lvl>
    <w:lvl w:ilvl="8" w:tplc="AD8C5F76">
      <w:start w:val="1"/>
      <w:numFmt w:val="bullet"/>
      <w:lvlText w:val=""/>
      <w:lvlJc w:val="left"/>
      <w:pPr>
        <w:ind w:left="6480" w:hanging="360"/>
      </w:pPr>
      <w:rPr>
        <w:rFonts w:ascii="Wingdings" w:hAnsi="Wingdings" w:hint="default"/>
      </w:rPr>
    </w:lvl>
  </w:abstractNum>
  <w:abstractNum w:abstractNumId="5">
    <w:nsid w:val="0DFB1798"/>
    <w:multiLevelType w:val="hybridMultilevel"/>
    <w:tmpl w:val="CE7014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FA560DA"/>
    <w:multiLevelType w:val="hybridMultilevel"/>
    <w:tmpl w:val="CDA839F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DF15A4"/>
    <w:multiLevelType w:val="hybridMultilevel"/>
    <w:tmpl w:val="B788633E"/>
    <w:lvl w:ilvl="0" w:tplc="041B0017">
      <w:start w:val="1"/>
      <w:numFmt w:val="lowerLetter"/>
      <w:lvlText w:val="%1)"/>
      <w:lvlJc w:val="left"/>
      <w:pPr>
        <w:ind w:left="4754"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nsid w:val="140F4166"/>
    <w:multiLevelType w:val="hybridMultilevel"/>
    <w:tmpl w:val="67A0CE3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145F369B"/>
    <w:multiLevelType w:val="multilevel"/>
    <w:tmpl w:val="0EA2A800"/>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E7095E"/>
    <w:multiLevelType w:val="multilevel"/>
    <w:tmpl w:val="1938F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F7B72"/>
    <w:multiLevelType w:val="hybridMultilevel"/>
    <w:tmpl w:val="D7E063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2722CF"/>
    <w:multiLevelType w:val="hybridMultilevel"/>
    <w:tmpl w:val="29C6E654"/>
    <w:lvl w:ilvl="0" w:tplc="3C18EED4">
      <w:start w:val="1"/>
      <w:numFmt w:val="decimal"/>
      <w:lvlText w:val="%1."/>
      <w:lvlJc w:val="left"/>
      <w:pPr>
        <w:ind w:left="1065" w:hanging="705"/>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14F1BE1"/>
    <w:multiLevelType w:val="multilevel"/>
    <w:tmpl w:val="89E6E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6B101CC"/>
    <w:multiLevelType w:val="hybridMultilevel"/>
    <w:tmpl w:val="6F441808"/>
    <w:lvl w:ilvl="0" w:tplc="740094E4">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81A26C5"/>
    <w:multiLevelType w:val="hybridMultilevel"/>
    <w:tmpl w:val="DA9E66B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28DB0B24"/>
    <w:multiLevelType w:val="hybridMultilevel"/>
    <w:tmpl w:val="B4FA715A"/>
    <w:lvl w:ilvl="0" w:tplc="31AA969C">
      <w:start w:val="8"/>
      <w:numFmt w:val="lowerLetter"/>
      <w:lvlText w:val="%1)"/>
      <w:lvlJc w:val="left"/>
      <w:pPr>
        <w:ind w:left="720" w:hanging="360"/>
      </w:pPr>
      <w:rPr>
        <w:rFonts w:hint="default"/>
      </w:rPr>
    </w:lvl>
    <w:lvl w:ilvl="1" w:tplc="20B423B4">
      <w:start w:val="1"/>
      <w:numFmt w:val="bullet"/>
      <w:lvlText w:val=""/>
      <w:lvlJc w:val="left"/>
      <w:pPr>
        <w:ind w:left="1440" w:hanging="360"/>
      </w:pPr>
      <w:rPr>
        <w:rFonts w:ascii="Symbol" w:hAnsi="Symbol"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A0A7F42"/>
    <w:multiLevelType w:val="hybridMultilevel"/>
    <w:tmpl w:val="4AE0EAE4"/>
    <w:lvl w:ilvl="0" w:tplc="84C28622">
      <w:start w:val="1"/>
      <w:numFmt w:val="lowerLetter"/>
      <w:lvlText w:val="%1)"/>
      <w:lvlJc w:val="left"/>
      <w:pPr>
        <w:ind w:left="900" w:hanging="360"/>
      </w:pPr>
      <w:rPr>
        <w:rFonts w:cs="Times New Roman"/>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8">
    <w:nsid w:val="2A577E82"/>
    <w:multiLevelType w:val="hybridMultilevel"/>
    <w:tmpl w:val="B644EFC4"/>
    <w:lvl w:ilvl="0" w:tplc="6BDE8F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nsid w:val="2AA71332"/>
    <w:multiLevelType w:val="hybridMultilevel"/>
    <w:tmpl w:val="291216A2"/>
    <w:lvl w:ilvl="0" w:tplc="041B0001">
      <w:start w:val="1"/>
      <w:numFmt w:val="bullet"/>
      <w:lvlText w:val=""/>
      <w:lvlJc w:val="left"/>
      <w:pPr>
        <w:ind w:left="1070" w:hanging="360"/>
      </w:pPr>
      <w:rPr>
        <w:rFonts w:ascii="Symbol" w:hAnsi="Symbol"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nsid w:val="2AC63827"/>
    <w:multiLevelType w:val="multilevel"/>
    <w:tmpl w:val="EFA0588A"/>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B004D27"/>
    <w:multiLevelType w:val="multilevel"/>
    <w:tmpl w:val="6736F1E2"/>
    <w:lvl w:ilvl="0">
      <w:start w:val="3"/>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2">
    <w:nsid w:val="31350869"/>
    <w:multiLevelType w:val="hybridMultilevel"/>
    <w:tmpl w:val="71B217E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32675FD9"/>
    <w:multiLevelType w:val="multilevel"/>
    <w:tmpl w:val="C14AB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975025"/>
    <w:multiLevelType w:val="hybridMultilevel"/>
    <w:tmpl w:val="A8320646"/>
    <w:lvl w:ilvl="0" w:tplc="7B34F42E">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C6251B"/>
    <w:multiLevelType w:val="hybridMultilevel"/>
    <w:tmpl w:val="2BCA6D9E"/>
    <w:lvl w:ilvl="0" w:tplc="C748A0BE">
      <w:start w:val="8"/>
      <w:numFmt w:val="lowerLetter"/>
      <w:lvlText w:val="%1)"/>
      <w:lvlJc w:val="left"/>
      <w:pPr>
        <w:ind w:left="64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218444A"/>
    <w:multiLevelType w:val="hybridMultilevel"/>
    <w:tmpl w:val="0BBA198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DE6A79"/>
    <w:multiLevelType w:val="hybridMultilevel"/>
    <w:tmpl w:val="EEFE1C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E567F09"/>
    <w:multiLevelType w:val="hybridMultilevel"/>
    <w:tmpl w:val="6EE83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F8725B1"/>
    <w:multiLevelType w:val="hybridMultilevel"/>
    <w:tmpl w:val="16CE523E"/>
    <w:lvl w:ilvl="0" w:tplc="AB3485A6">
      <w:start w:val="1"/>
      <w:numFmt w:val="lowerLetter"/>
      <w:lvlText w:val="%1)"/>
      <w:lvlJc w:val="left"/>
      <w:pPr>
        <w:ind w:left="900" w:hanging="360"/>
      </w:pPr>
      <w:rPr>
        <w:rFonts w:ascii="Times New Roman" w:eastAsia="Times New Roman" w:hAnsi="Times New Roman" w:cs="Times New Roman"/>
      </w:rPr>
    </w:lvl>
    <w:lvl w:ilvl="1" w:tplc="041B0003">
      <w:start w:val="1"/>
      <w:numFmt w:val="bullet"/>
      <w:lvlText w:val="o"/>
      <w:lvlJc w:val="left"/>
      <w:pPr>
        <w:ind w:left="1620" w:hanging="360"/>
      </w:pPr>
      <w:rPr>
        <w:rFonts w:ascii="Courier New" w:hAnsi="Courier New" w:cs="Times New Roman" w:hint="default"/>
      </w:rPr>
    </w:lvl>
    <w:lvl w:ilvl="2" w:tplc="041B0005">
      <w:start w:val="1"/>
      <w:numFmt w:val="bullet"/>
      <w:lvlText w:val=""/>
      <w:lvlJc w:val="left"/>
      <w:pPr>
        <w:ind w:left="2340" w:hanging="360"/>
      </w:pPr>
      <w:rPr>
        <w:rFonts w:ascii="Wingdings" w:hAnsi="Wingdings" w:hint="default"/>
      </w:rPr>
    </w:lvl>
    <w:lvl w:ilvl="3" w:tplc="041B0001">
      <w:start w:val="1"/>
      <w:numFmt w:val="bullet"/>
      <w:lvlText w:val=""/>
      <w:lvlJc w:val="left"/>
      <w:pPr>
        <w:ind w:left="3060" w:hanging="360"/>
      </w:pPr>
      <w:rPr>
        <w:rFonts w:ascii="Symbol" w:hAnsi="Symbol" w:hint="default"/>
      </w:rPr>
    </w:lvl>
    <w:lvl w:ilvl="4" w:tplc="041B0003">
      <w:start w:val="1"/>
      <w:numFmt w:val="bullet"/>
      <w:lvlText w:val="o"/>
      <w:lvlJc w:val="left"/>
      <w:pPr>
        <w:ind w:left="3780" w:hanging="360"/>
      </w:pPr>
      <w:rPr>
        <w:rFonts w:ascii="Courier New" w:hAnsi="Courier New" w:cs="Times New Roman" w:hint="default"/>
      </w:rPr>
    </w:lvl>
    <w:lvl w:ilvl="5" w:tplc="041B0005">
      <w:start w:val="1"/>
      <w:numFmt w:val="bullet"/>
      <w:lvlText w:val=""/>
      <w:lvlJc w:val="left"/>
      <w:pPr>
        <w:ind w:left="4500" w:hanging="360"/>
      </w:pPr>
      <w:rPr>
        <w:rFonts w:ascii="Wingdings" w:hAnsi="Wingdings" w:hint="default"/>
      </w:rPr>
    </w:lvl>
    <w:lvl w:ilvl="6" w:tplc="041B0001">
      <w:start w:val="1"/>
      <w:numFmt w:val="bullet"/>
      <w:lvlText w:val=""/>
      <w:lvlJc w:val="left"/>
      <w:pPr>
        <w:ind w:left="5220" w:hanging="360"/>
      </w:pPr>
      <w:rPr>
        <w:rFonts w:ascii="Symbol" w:hAnsi="Symbol" w:hint="default"/>
      </w:rPr>
    </w:lvl>
    <w:lvl w:ilvl="7" w:tplc="041B0003">
      <w:start w:val="1"/>
      <w:numFmt w:val="bullet"/>
      <w:lvlText w:val="o"/>
      <w:lvlJc w:val="left"/>
      <w:pPr>
        <w:ind w:left="5940" w:hanging="360"/>
      </w:pPr>
      <w:rPr>
        <w:rFonts w:ascii="Courier New" w:hAnsi="Courier New" w:cs="Times New Roman" w:hint="default"/>
      </w:rPr>
    </w:lvl>
    <w:lvl w:ilvl="8" w:tplc="041B0005">
      <w:start w:val="1"/>
      <w:numFmt w:val="bullet"/>
      <w:lvlText w:val=""/>
      <w:lvlJc w:val="left"/>
      <w:pPr>
        <w:ind w:left="6660" w:hanging="360"/>
      </w:pPr>
      <w:rPr>
        <w:rFonts w:ascii="Wingdings" w:hAnsi="Wingdings" w:hint="default"/>
      </w:rPr>
    </w:lvl>
  </w:abstractNum>
  <w:abstractNum w:abstractNumId="30">
    <w:nsid w:val="52C92AFE"/>
    <w:multiLevelType w:val="multilevel"/>
    <w:tmpl w:val="1F44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DF4909"/>
    <w:multiLevelType w:val="hybridMultilevel"/>
    <w:tmpl w:val="A5006E5C"/>
    <w:lvl w:ilvl="0" w:tplc="F454EA36">
      <w:start w:val="1"/>
      <w:numFmt w:val="lowerLetter"/>
      <w:lvlText w:val="%1)"/>
      <w:lvlJc w:val="left"/>
      <w:pPr>
        <w:ind w:left="717" w:hanging="360"/>
      </w:pPr>
      <w:rPr>
        <w:rFonts w:cs="Times New Roman"/>
        <w:b w:val="0"/>
        <w:color w:val="auto"/>
      </w:rPr>
    </w:lvl>
    <w:lvl w:ilvl="1" w:tplc="04090019">
      <w:start w:val="1"/>
      <w:numFmt w:val="lowerLetter"/>
      <w:lvlText w:val="%2."/>
      <w:lvlJc w:val="left"/>
      <w:pPr>
        <w:ind w:left="1437" w:hanging="360"/>
      </w:pPr>
      <w:rPr>
        <w:rFonts w:cs="Times New Roman"/>
      </w:rPr>
    </w:lvl>
    <w:lvl w:ilvl="2" w:tplc="0409001B">
      <w:start w:val="1"/>
      <w:numFmt w:val="lowerRoman"/>
      <w:lvlText w:val="%3."/>
      <w:lvlJc w:val="right"/>
      <w:pPr>
        <w:ind w:left="2157" w:hanging="180"/>
      </w:pPr>
      <w:rPr>
        <w:rFonts w:cs="Times New Roman"/>
      </w:rPr>
    </w:lvl>
    <w:lvl w:ilvl="3" w:tplc="0409000F">
      <w:start w:val="1"/>
      <w:numFmt w:val="decimal"/>
      <w:lvlText w:val="%4."/>
      <w:lvlJc w:val="left"/>
      <w:pPr>
        <w:ind w:left="2877" w:hanging="360"/>
      </w:pPr>
      <w:rPr>
        <w:rFonts w:cs="Times New Roman"/>
      </w:rPr>
    </w:lvl>
    <w:lvl w:ilvl="4" w:tplc="04090019">
      <w:start w:val="1"/>
      <w:numFmt w:val="lowerLetter"/>
      <w:lvlText w:val="%5."/>
      <w:lvlJc w:val="left"/>
      <w:pPr>
        <w:ind w:left="3597" w:hanging="360"/>
      </w:pPr>
      <w:rPr>
        <w:rFonts w:cs="Times New Roman"/>
      </w:rPr>
    </w:lvl>
    <w:lvl w:ilvl="5" w:tplc="0409001B">
      <w:start w:val="1"/>
      <w:numFmt w:val="lowerRoman"/>
      <w:lvlText w:val="%6."/>
      <w:lvlJc w:val="right"/>
      <w:pPr>
        <w:ind w:left="4317" w:hanging="180"/>
      </w:pPr>
      <w:rPr>
        <w:rFonts w:cs="Times New Roman"/>
      </w:rPr>
    </w:lvl>
    <w:lvl w:ilvl="6" w:tplc="0409000F">
      <w:start w:val="1"/>
      <w:numFmt w:val="decimal"/>
      <w:lvlText w:val="%7."/>
      <w:lvlJc w:val="left"/>
      <w:pPr>
        <w:ind w:left="5037" w:hanging="360"/>
      </w:pPr>
      <w:rPr>
        <w:rFonts w:cs="Times New Roman"/>
      </w:rPr>
    </w:lvl>
    <w:lvl w:ilvl="7" w:tplc="04090019">
      <w:start w:val="1"/>
      <w:numFmt w:val="lowerLetter"/>
      <w:lvlText w:val="%8."/>
      <w:lvlJc w:val="left"/>
      <w:pPr>
        <w:ind w:left="5757" w:hanging="360"/>
      </w:pPr>
      <w:rPr>
        <w:rFonts w:cs="Times New Roman"/>
      </w:rPr>
    </w:lvl>
    <w:lvl w:ilvl="8" w:tplc="0409001B">
      <w:start w:val="1"/>
      <w:numFmt w:val="lowerRoman"/>
      <w:lvlText w:val="%9."/>
      <w:lvlJc w:val="right"/>
      <w:pPr>
        <w:ind w:left="6477" w:hanging="180"/>
      </w:pPr>
      <w:rPr>
        <w:rFonts w:cs="Times New Roman"/>
      </w:rPr>
    </w:lvl>
  </w:abstractNum>
  <w:abstractNum w:abstractNumId="32">
    <w:nsid w:val="541B5669"/>
    <w:multiLevelType w:val="hybridMultilevel"/>
    <w:tmpl w:val="293A18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4283764"/>
    <w:multiLevelType w:val="hybridMultilevel"/>
    <w:tmpl w:val="88DE43F8"/>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993A87"/>
    <w:multiLevelType w:val="hybridMultilevel"/>
    <w:tmpl w:val="50100168"/>
    <w:lvl w:ilvl="0" w:tplc="6C5C8A66">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nsid w:val="5CC94CCC"/>
    <w:multiLevelType w:val="hybridMultilevel"/>
    <w:tmpl w:val="C7EEB2E8"/>
    <w:lvl w:ilvl="0" w:tplc="4D9255CA">
      <w:start w:val="1"/>
      <w:numFmt w:val="decimal"/>
      <w:lvlText w:val="%1."/>
      <w:lvlJc w:val="left"/>
      <w:pPr>
        <w:ind w:left="720" w:hanging="360"/>
      </w:pPr>
      <w:rPr>
        <w:rFonts w:hint="default"/>
      </w:rPr>
    </w:lvl>
    <w:lvl w:ilvl="1" w:tplc="041B001B">
      <w:start w:val="1"/>
      <w:numFmt w:val="lowerRoman"/>
      <w:lvlText w:val="%2."/>
      <w:lvlJc w:val="right"/>
      <w:pPr>
        <w:ind w:left="1440" w:hanging="360"/>
      </w:pPr>
    </w:lvl>
    <w:lvl w:ilvl="2" w:tplc="041B0001">
      <w:start w:val="1"/>
      <w:numFmt w:val="bullet"/>
      <w:lvlText w:val=""/>
      <w:lvlJc w:val="left"/>
      <w:pPr>
        <w:ind w:left="2160" w:hanging="180"/>
      </w:pPr>
      <w:rPr>
        <w:rFonts w:ascii="Symbol" w:hAnsi="Symbol" w:hint="default"/>
      </w:r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D16551B"/>
    <w:multiLevelType w:val="hybridMultilevel"/>
    <w:tmpl w:val="79985BAA"/>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7">
    <w:nsid w:val="61972A36"/>
    <w:multiLevelType w:val="hybridMultilevel"/>
    <w:tmpl w:val="7CC29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1B06A9F"/>
    <w:multiLevelType w:val="hybridMultilevel"/>
    <w:tmpl w:val="3A9E1C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28A1A43"/>
    <w:multiLevelType w:val="hybridMultilevel"/>
    <w:tmpl w:val="87DA5B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29C579E"/>
    <w:multiLevelType w:val="hybridMultilevel"/>
    <w:tmpl w:val="FD7E52F0"/>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01">
      <w:start w:val="1"/>
      <w:numFmt w:val="bullet"/>
      <w:lvlText w:val=""/>
      <w:lvlJc w:val="left"/>
      <w:pPr>
        <w:ind w:left="1800" w:hanging="180"/>
      </w:pPr>
      <w:rPr>
        <w:rFonts w:ascii="Symbol" w:hAnsi="Symbo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634A5865"/>
    <w:multiLevelType w:val="hybridMultilevel"/>
    <w:tmpl w:val="557CC67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nsid w:val="65B35A91"/>
    <w:multiLevelType w:val="hybridMultilevel"/>
    <w:tmpl w:val="22BCD16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7434BB4"/>
    <w:multiLevelType w:val="hybridMultilevel"/>
    <w:tmpl w:val="E1A2B0E2"/>
    <w:lvl w:ilvl="0" w:tplc="9426E3A4">
      <w:start w:val="2"/>
      <w:numFmt w:val="lowerLetter"/>
      <w:lvlText w:val="%1)"/>
      <w:lvlJc w:val="left"/>
      <w:pPr>
        <w:ind w:left="108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67991B0F"/>
    <w:multiLevelType w:val="hybridMultilevel"/>
    <w:tmpl w:val="8F5683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5">
    <w:nsid w:val="6E243371"/>
    <w:multiLevelType w:val="hybridMultilevel"/>
    <w:tmpl w:val="24123724"/>
    <w:lvl w:ilvl="0" w:tplc="B5B46C6E">
      <w:start w:val="1"/>
      <w:numFmt w:val="decimal"/>
      <w:lvlText w:val="%1."/>
      <w:lvlJc w:val="left"/>
      <w:pPr>
        <w:tabs>
          <w:tab w:val="num" w:pos="540"/>
        </w:tabs>
        <w:ind w:left="540" w:hanging="54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6">
    <w:nsid w:val="6F9D300F"/>
    <w:multiLevelType w:val="hybridMultilevel"/>
    <w:tmpl w:val="F0EABF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1397648"/>
    <w:multiLevelType w:val="hybridMultilevel"/>
    <w:tmpl w:val="FCB08D90"/>
    <w:lvl w:ilvl="0" w:tplc="041B000F">
      <w:start w:val="1"/>
      <w:numFmt w:val="decimal"/>
      <w:lvlText w:val="%1."/>
      <w:lvlJc w:val="left"/>
      <w:pPr>
        <w:ind w:left="1068" w:hanging="360"/>
      </w:p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48">
    <w:nsid w:val="76A56C16"/>
    <w:multiLevelType w:val="hybridMultilevel"/>
    <w:tmpl w:val="687274F0"/>
    <w:lvl w:ilvl="0" w:tplc="C0201002">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6C9580E"/>
    <w:multiLevelType w:val="hybridMultilevel"/>
    <w:tmpl w:val="99D0704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7B34F42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87B5D87"/>
    <w:multiLevelType w:val="hybridMultilevel"/>
    <w:tmpl w:val="B826FDFA"/>
    <w:lvl w:ilvl="0" w:tplc="7B34F42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A1B28A2"/>
    <w:multiLevelType w:val="hybridMultilevel"/>
    <w:tmpl w:val="04DEF9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7ABA0C67"/>
    <w:multiLevelType w:val="multilevel"/>
    <w:tmpl w:val="027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C906100"/>
    <w:multiLevelType w:val="hybridMultilevel"/>
    <w:tmpl w:val="8A9E3166"/>
    <w:lvl w:ilvl="0" w:tplc="6AF23994">
      <w:start w:val="1"/>
      <w:numFmt w:val="lowerLetter"/>
      <w:lvlText w:val="%1)"/>
      <w:lvlJc w:val="left"/>
      <w:pPr>
        <w:ind w:left="720" w:hanging="360"/>
      </w:pPr>
      <w:rPr>
        <w:rFonts w:asciiTheme="majorHAnsi" w:eastAsia="Arial" w:hAnsiTheme="majorHAnsi" w:cstheme="maj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2"/>
  </w:num>
  <w:num w:numId="3">
    <w:abstractNumId w:val="18"/>
  </w:num>
  <w:num w:numId="4">
    <w:abstractNumId w:val="53"/>
  </w:num>
  <w:num w:numId="5">
    <w:abstractNumId w:val="36"/>
  </w:num>
  <w:num w:numId="6">
    <w:abstractNumId w:val="22"/>
  </w:num>
  <w:num w:numId="7">
    <w:abstractNumId w:val="45"/>
  </w:num>
  <w:num w:numId="8">
    <w:abstractNumId w:val="28"/>
  </w:num>
  <w:num w:numId="9">
    <w:abstractNumId w:val="37"/>
  </w:num>
  <w:num w:numId="10">
    <w:abstractNumId w:val="3"/>
  </w:num>
  <w:num w:numId="11">
    <w:abstractNumId w:val="39"/>
  </w:num>
  <w:num w:numId="12">
    <w:abstractNumId w:val="51"/>
  </w:num>
  <w:num w:numId="13">
    <w:abstractNumId w:val="2"/>
  </w:num>
  <w:num w:numId="14">
    <w:abstractNumId w:val="46"/>
  </w:num>
  <w:num w:numId="15">
    <w:abstractNumId w:val="27"/>
  </w:num>
  <w:num w:numId="16">
    <w:abstractNumId w:val="38"/>
  </w:num>
  <w:num w:numId="17">
    <w:abstractNumId w:val="11"/>
  </w:num>
  <w:num w:numId="18">
    <w:abstractNumId w:val="6"/>
  </w:num>
  <w:num w:numId="19">
    <w:abstractNumId w:val="4"/>
  </w:num>
  <w:num w:numId="20">
    <w:abstractNumId w:val="52"/>
  </w:num>
  <w:num w:numId="21">
    <w:abstractNumId w:val="43"/>
  </w:num>
  <w:num w:numId="22">
    <w:abstractNumId w:val="7"/>
  </w:num>
  <w:num w:numId="23">
    <w:abstractNumId w:val="14"/>
  </w:num>
  <w:num w:numId="24">
    <w:abstractNumId w:val="26"/>
  </w:num>
  <w:num w:numId="25">
    <w:abstractNumId w:val="19"/>
  </w:num>
  <w:num w:numId="26">
    <w:abstractNumId w:val="40"/>
  </w:num>
  <w:num w:numId="27">
    <w:abstractNumId w:val="8"/>
  </w:num>
  <w:num w:numId="28">
    <w:abstractNumId w:val="35"/>
  </w:num>
  <w:num w:numId="29">
    <w:abstractNumId w:val="30"/>
  </w:num>
  <w:num w:numId="30">
    <w:abstractNumId w:val="32"/>
  </w:num>
  <w:num w:numId="31">
    <w:abstractNumId w:val="48"/>
  </w:num>
  <w:num w:numId="32">
    <w:abstractNumId w:val="33"/>
  </w:num>
  <w:num w:numId="33">
    <w:abstractNumId w:val="23"/>
  </w:num>
  <w:num w:numId="34">
    <w:abstractNumId w:val="10"/>
  </w:num>
  <w:num w:numId="35">
    <w:abstractNumId w:val="20"/>
  </w:num>
  <w:num w:numId="36">
    <w:abstractNumId w:val="9"/>
  </w:num>
  <w:num w:numId="37">
    <w:abstractNumId w:val="24"/>
  </w:num>
  <w:num w:numId="38">
    <w:abstractNumId w:val="0"/>
  </w:num>
  <w:num w:numId="39">
    <w:abstractNumId w:val="25"/>
  </w:num>
  <w:num w:numId="40">
    <w:abstractNumId w:val="16"/>
  </w:num>
  <w:num w:numId="41">
    <w:abstractNumId w:val="50"/>
  </w:num>
  <w:num w:numId="42">
    <w:abstractNumId w:val="49"/>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lvlOverride w:ilvl="3"/>
    <w:lvlOverride w:ilvl="4"/>
    <w:lvlOverride w:ilvl="5"/>
    <w:lvlOverride w:ilvl="6"/>
    <w:lvlOverride w:ilvl="7"/>
    <w:lvlOverride w:ilvl="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 Ďuračka">
    <w15:presenceInfo w15:providerId="None" w15:userId="Andrej Ďuračka"/>
  </w15:person>
  <w15:person w15:author="Pavol Baričič">
    <w15:presenceInfo w15:providerId="None" w15:userId="Pavol Barič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2"/>
    <w:rsid w:val="00002D3B"/>
    <w:rsid w:val="0000304A"/>
    <w:rsid w:val="000067A6"/>
    <w:rsid w:val="00006C68"/>
    <w:rsid w:val="00011210"/>
    <w:rsid w:val="00011DAD"/>
    <w:rsid w:val="00012E0C"/>
    <w:rsid w:val="00013169"/>
    <w:rsid w:val="000143D5"/>
    <w:rsid w:val="00014DB6"/>
    <w:rsid w:val="000158C6"/>
    <w:rsid w:val="00016355"/>
    <w:rsid w:val="00017FBC"/>
    <w:rsid w:val="0002052A"/>
    <w:rsid w:val="00020C05"/>
    <w:rsid w:val="000216EA"/>
    <w:rsid w:val="0002187A"/>
    <w:rsid w:val="00023127"/>
    <w:rsid w:val="00024DB2"/>
    <w:rsid w:val="00024FF7"/>
    <w:rsid w:val="000253DA"/>
    <w:rsid w:val="000266A2"/>
    <w:rsid w:val="000274B8"/>
    <w:rsid w:val="0003181B"/>
    <w:rsid w:val="00031B2F"/>
    <w:rsid w:val="000332BB"/>
    <w:rsid w:val="00033496"/>
    <w:rsid w:val="00033DBE"/>
    <w:rsid w:val="0003467A"/>
    <w:rsid w:val="00035B48"/>
    <w:rsid w:val="000360CB"/>
    <w:rsid w:val="00036A5D"/>
    <w:rsid w:val="000373CD"/>
    <w:rsid w:val="000414A8"/>
    <w:rsid w:val="00041E3F"/>
    <w:rsid w:val="00042930"/>
    <w:rsid w:val="0004299C"/>
    <w:rsid w:val="00043599"/>
    <w:rsid w:val="000441F3"/>
    <w:rsid w:val="00044CD9"/>
    <w:rsid w:val="000453B1"/>
    <w:rsid w:val="00045CE0"/>
    <w:rsid w:val="00050BC6"/>
    <w:rsid w:val="00051CD1"/>
    <w:rsid w:val="00055E17"/>
    <w:rsid w:val="00056159"/>
    <w:rsid w:val="000561CE"/>
    <w:rsid w:val="0005722A"/>
    <w:rsid w:val="00060726"/>
    <w:rsid w:val="00062AE4"/>
    <w:rsid w:val="00063DF2"/>
    <w:rsid w:val="00066525"/>
    <w:rsid w:val="000665A9"/>
    <w:rsid w:val="0007055C"/>
    <w:rsid w:val="00070590"/>
    <w:rsid w:val="00071E29"/>
    <w:rsid w:val="00073AC2"/>
    <w:rsid w:val="00075709"/>
    <w:rsid w:val="00076F44"/>
    <w:rsid w:val="000778E8"/>
    <w:rsid w:val="00077DF6"/>
    <w:rsid w:val="00080D42"/>
    <w:rsid w:val="0008103A"/>
    <w:rsid w:val="00083C6C"/>
    <w:rsid w:val="00085887"/>
    <w:rsid w:val="00090832"/>
    <w:rsid w:val="000909B9"/>
    <w:rsid w:val="000916BF"/>
    <w:rsid w:val="00091F5A"/>
    <w:rsid w:val="000922F1"/>
    <w:rsid w:val="00092756"/>
    <w:rsid w:val="0009281F"/>
    <w:rsid w:val="000930D1"/>
    <w:rsid w:val="000948B6"/>
    <w:rsid w:val="0009538F"/>
    <w:rsid w:val="00095B10"/>
    <w:rsid w:val="00096188"/>
    <w:rsid w:val="00096444"/>
    <w:rsid w:val="000964A6"/>
    <w:rsid w:val="0009714A"/>
    <w:rsid w:val="000A0E57"/>
    <w:rsid w:val="000A1003"/>
    <w:rsid w:val="000A11D6"/>
    <w:rsid w:val="000A17A7"/>
    <w:rsid w:val="000A27C6"/>
    <w:rsid w:val="000A2E37"/>
    <w:rsid w:val="000A2E5F"/>
    <w:rsid w:val="000A6E82"/>
    <w:rsid w:val="000A7780"/>
    <w:rsid w:val="000B3206"/>
    <w:rsid w:val="000B4565"/>
    <w:rsid w:val="000B4F1B"/>
    <w:rsid w:val="000B5B13"/>
    <w:rsid w:val="000B60BE"/>
    <w:rsid w:val="000B6477"/>
    <w:rsid w:val="000C0465"/>
    <w:rsid w:val="000C0828"/>
    <w:rsid w:val="000C25A2"/>
    <w:rsid w:val="000C5A20"/>
    <w:rsid w:val="000C5BA2"/>
    <w:rsid w:val="000C60D6"/>
    <w:rsid w:val="000C730D"/>
    <w:rsid w:val="000C7619"/>
    <w:rsid w:val="000D06BC"/>
    <w:rsid w:val="000D096A"/>
    <w:rsid w:val="000D1002"/>
    <w:rsid w:val="000D23AC"/>
    <w:rsid w:val="000D2758"/>
    <w:rsid w:val="000D2D65"/>
    <w:rsid w:val="000D2D95"/>
    <w:rsid w:val="000D3122"/>
    <w:rsid w:val="000D31CD"/>
    <w:rsid w:val="000D3E3E"/>
    <w:rsid w:val="000D4320"/>
    <w:rsid w:val="000D6437"/>
    <w:rsid w:val="000D6A25"/>
    <w:rsid w:val="000D6D11"/>
    <w:rsid w:val="000D6E20"/>
    <w:rsid w:val="000E1AF4"/>
    <w:rsid w:val="000E3240"/>
    <w:rsid w:val="000E3780"/>
    <w:rsid w:val="000E40FC"/>
    <w:rsid w:val="000E46C5"/>
    <w:rsid w:val="000E4CD8"/>
    <w:rsid w:val="000E4D5E"/>
    <w:rsid w:val="000E583F"/>
    <w:rsid w:val="000E6A69"/>
    <w:rsid w:val="000E7016"/>
    <w:rsid w:val="000F1525"/>
    <w:rsid w:val="000F1670"/>
    <w:rsid w:val="000F2682"/>
    <w:rsid w:val="000F30B1"/>
    <w:rsid w:val="000F3DD0"/>
    <w:rsid w:val="000F4843"/>
    <w:rsid w:val="000F534F"/>
    <w:rsid w:val="00102A08"/>
    <w:rsid w:val="00104A7C"/>
    <w:rsid w:val="001051A3"/>
    <w:rsid w:val="00105CB7"/>
    <w:rsid w:val="00106F94"/>
    <w:rsid w:val="00110DA6"/>
    <w:rsid w:val="00111650"/>
    <w:rsid w:val="00113095"/>
    <w:rsid w:val="0011311A"/>
    <w:rsid w:val="00115648"/>
    <w:rsid w:val="00116D35"/>
    <w:rsid w:val="00117026"/>
    <w:rsid w:val="001200D8"/>
    <w:rsid w:val="00120298"/>
    <w:rsid w:val="001227DB"/>
    <w:rsid w:val="00123096"/>
    <w:rsid w:val="001237F9"/>
    <w:rsid w:val="00123B21"/>
    <w:rsid w:val="00123C7B"/>
    <w:rsid w:val="00123E77"/>
    <w:rsid w:val="001276E4"/>
    <w:rsid w:val="001277A4"/>
    <w:rsid w:val="00130777"/>
    <w:rsid w:val="0013142A"/>
    <w:rsid w:val="0013296B"/>
    <w:rsid w:val="0013325E"/>
    <w:rsid w:val="001340DE"/>
    <w:rsid w:val="0013539A"/>
    <w:rsid w:val="0013572F"/>
    <w:rsid w:val="00136C62"/>
    <w:rsid w:val="0013728A"/>
    <w:rsid w:val="001373A0"/>
    <w:rsid w:val="001405EA"/>
    <w:rsid w:val="00142441"/>
    <w:rsid w:val="00142789"/>
    <w:rsid w:val="00142E67"/>
    <w:rsid w:val="00144A9A"/>
    <w:rsid w:val="00146B46"/>
    <w:rsid w:val="00147A4E"/>
    <w:rsid w:val="0015090F"/>
    <w:rsid w:val="00151217"/>
    <w:rsid w:val="0015152C"/>
    <w:rsid w:val="00151D9B"/>
    <w:rsid w:val="00151FFE"/>
    <w:rsid w:val="00152374"/>
    <w:rsid w:val="00153096"/>
    <w:rsid w:val="001534F2"/>
    <w:rsid w:val="0015359F"/>
    <w:rsid w:val="00153D98"/>
    <w:rsid w:val="00155310"/>
    <w:rsid w:val="00157078"/>
    <w:rsid w:val="00157C3F"/>
    <w:rsid w:val="00161FDE"/>
    <w:rsid w:val="00164599"/>
    <w:rsid w:val="001679FF"/>
    <w:rsid w:val="00170B13"/>
    <w:rsid w:val="00170C36"/>
    <w:rsid w:val="001737E5"/>
    <w:rsid w:val="001747E1"/>
    <w:rsid w:val="001752F6"/>
    <w:rsid w:val="001767B8"/>
    <w:rsid w:val="00176FED"/>
    <w:rsid w:val="0017712D"/>
    <w:rsid w:val="00180CA9"/>
    <w:rsid w:val="0018123F"/>
    <w:rsid w:val="00182377"/>
    <w:rsid w:val="001836D3"/>
    <w:rsid w:val="0018406B"/>
    <w:rsid w:val="001840AA"/>
    <w:rsid w:val="00184399"/>
    <w:rsid w:val="0019037C"/>
    <w:rsid w:val="0019285B"/>
    <w:rsid w:val="00192899"/>
    <w:rsid w:val="001959DC"/>
    <w:rsid w:val="00195D0A"/>
    <w:rsid w:val="00195D1E"/>
    <w:rsid w:val="0019759B"/>
    <w:rsid w:val="00197C68"/>
    <w:rsid w:val="001A2021"/>
    <w:rsid w:val="001A22BF"/>
    <w:rsid w:val="001A42E9"/>
    <w:rsid w:val="001A4ECE"/>
    <w:rsid w:val="001A606E"/>
    <w:rsid w:val="001A644D"/>
    <w:rsid w:val="001A7E7C"/>
    <w:rsid w:val="001A7F37"/>
    <w:rsid w:val="001A7F8D"/>
    <w:rsid w:val="001B0753"/>
    <w:rsid w:val="001B0CB8"/>
    <w:rsid w:val="001B1A82"/>
    <w:rsid w:val="001B2ABC"/>
    <w:rsid w:val="001B32E1"/>
    <w:rsid w:val="001B3625"/>
    <w:rsid w:val="001B381A"/>
    <w:rsid w:val="001B559D"/>
    <w:rsid w:val="001B5D95"/>
    <w:rsid w:val="001B71E3"/>
    <w:rsid w:val="001B7A2E"/>
    <w:rsid w:val="001C0609"/>
    <w:rsid w:val="001C112B"/>
    <w:rsid w:val="001C292C"/>
    <w:rsid w:val="001C2BC6"/>
    <w:rsid w:val="001C43FE"/>
    <w:rsid w:val="001C56B0"/>
    <w:rsid w:val="001C65A0"/>
    <w:rsid w:val="001C65B6"/>
    <w:rsid w:val="001C6C6E"/>
    <w:rsid w:val="001C7546"/>
    <w:rsid w:val="001C7837"/>
    <w:rsid w:val="001D0AFA"/>
    <w:rsid w:val="001D200C"/>
    <w:rsid w:val="001D3B01"/>
    <w:rsid w:val="001D3EB8"/>
    <w:rsid w:val="001D3EC7"/>
    <w:rsid w:val="001D479B"/>
    <w:rsid w:val="001D5BD5"/>
    <w:rsid w:val="001D6385"/>
    <w:rsid w:val="001E0559"/>
    <w:rsid w:val="001E0F75"/>
    <w:rsid w:val="001E1340"/>
    <w:rsid w:val="001E40C6"/>
    <w:rsid w:val="001E415C"/>
    <w:rsid w:val="001E543E"/>
    <w:rsid w:val="001E5C36"/>
    <w:rsid w:val="001F097C"/>
    <w:rsid w:val="001F2E04"/>
    <w:rsid w:val="001F2F42"/>
    <w:rsid w:val="001F5B7C"/>
    <w:rsid w:val="001F7379"/>
    <w:rsid w:val="001F7CFE"/>
    <w:rsid w:val="002014FD"/>
    <w:rsid w:val="0020285F"/>
    <w:rsid w:val="00203D29"/>
    <w:rsid w:val="002043CF"/>
    <w:rsid w:val="002052E7"/>
    <w:rsid w:val="00205724"/>
    <w:rsid w:val="00206E0B"/>
    <w:rsid w:val="00207165"/>
    <w:rsid w:val="002079A0"/>
    <w:rsid w:val="00210239"/>
    <w:rsid w:val="00210BDA"/>
    <w:rsid w:val="00211235"/>
    <w:rsid w:val="00211F5D"/>
    <w:rsid w:val="00212C53"/>
    <w:rsid w:val="0021305D"/>
    <w:rsid w:val="00213149"/>
    <w:rsid w:val="002133E7"/>
    <w:rsid w:val="00213E5B"/>
    <w:rsid w:val="002164B1"/>
    <w:rsid w:val="00216596"/>
    <w:rsid w:val="00217FF6"/>
    <w:rsid w:val="00220E48"/>
    <w:rsid w:val="00221271"/>
    <w:rsid w:val="002224A8"/>
    <w:rsid w:val="00222F71"/>
    <w:rsid w:val="00224E2B"/>
    <w:rsid w:val="0022579C"/>
    <w:rsid w:val="0022738D"/>
    <w:rsid w:val="00230304"/>
    <w:rsid w:val="00232DA3"/>
    <w:rsid w:val="0023670F"/>
    <w:rsid w:val="00236C55"/>
    <w:rsid w:val="002376B6"/>
    <w:rsid w:val="00237AF7"/>
    <w:rsid w:val="00237DB2"/>
    <w:rsid w:val="002413C5"/>
    <w:rsid w:val="0024262D"/>
    <w:rsid w:val="00242D6F"/>
    <w:rsid w:val="00246385"/>
    <w:rsid w:val="00246507"/>
    <w:rsid w:val="00246A93"/>
    <w:rsid w:val="00246BD4"/>
    <w:rsid w:val="002517C8"/>
    <w:rsid w:val="00252CAE"/>
    <w:rsid w:val="00253BCE"/>
    <w:rsid w:val="002556FD"/>
    <w:rsid w:val="002558CA"/>
    <w:rsid w:val="00257989"/>
    <w:rsid w:val="002619D7"/>
    <w:rsid w:val="00263249"/>
    <w:rsid w:val="002647E4"/>
    <w:rsid w:val="0026569F"/>
    <w:rsid w:val="0027562B"/>
    <w:rsid w:val="00277BA9"/>
    <w:rsid w:val="002807B9"/>
    <w:rsid w:val="00283C56"/>
    <w:rsid w:val="002846AE"/>
    <w:rsid w:val="00284E2D"/>
    <w:rsid w:val="00284F0F"/>
    <w:rsid w:val="002855AA"/>
    <w:rsid w:val="002913EC"/>
    <w:rsid w:val="002920F6"/>
    <w:rsid w:val="00294114"/>
    <w:rsid w:val="00294AF2"/>
    <w:rsid w:val="00295E76"/>
    <w:rsid w:val="0029706A"/>
    <w:rsid w:val="002976D4"/>
    <w:rsid w:val="00297E5B"/>
    <w:rsid w:val="002A0C9E"/>
    <w:rsid w:val="002A40E1"/>
    <w:rsid w:val="002A4428"/>
    <w:rsid w:val="002A490B"/>
    <w:rsid w:val="002A49DC"/>
    <w:rsid w:val="002A4F66"/>
    <w:rsid w:val="002A4FFD"/>
    <w:rsid w:val="002A5A54"/>
    <w:rsid w:val="002B0086"/>
    <w:rsid w:val="002B2051"/>
    <w:rsid w:val="002B22A4"/>
    <w:rsid w:val="002B2A7C"/>
    <w:rsid w:val="002B3303"/>
    <w:rsid w:val="002C057B"/>
    <w:rsid w:val="002C069F"/>
    <w:rsid w:val="002C1226"/>
    <w:rsid w:val="002C1A8E"/>
    <w:rsid w:val="002C22EF"/>
    <w:rsid w:val="002C37DB"/>
    <w:rsid w:val="002C737E"/>
    <w:rsid w:val="002C7C25"/>
    <w:rsid w:val="002D09FA"/>
    <w:rsid w:val="002D1C7D"/>
    <w:rsid w:val="002D1D07"/>
    <w:rsid w:val="002D2730"/>
    <w:rsid w:val="002D3BDE"/>
    <w:rsid w:val="002D76C1"/>
    <w:rsid w:val="002E30C4"/>
    <w:rsid w:val="002E40FD"/>
    <w:rsid w:val="002E4BF7"/>
    <w:rsid w:val="002E64B3"/>
    <w:rsid w:val="002E6687"/>
    <w:rsid w:val="002E7EF5"/>
    <w:rsid w:val="002F05C2"/>
    <w:rsid w:val="002F07F9"/>
    <w:rsid w:val="002F1AFB"/>
    <w:rsid w:val="002F1C55"/>
    <w:rsid w:val="002F4745"/>
    <w:rsid w:val="002F47E7"/>
    <w:rsid w:val="002F4C35"/>
    <w:rsid w:val="002F4C84"/>
    <w:rsid w:val="002F66C3"/>
    <w:rsid w:val="002F774C"/>
    <w:rsid w:val="0030077F"/>
    <w:rsid w:val="00303A84"/>
    <w:rsid w:val="003040AE"/>
    <w:rsid w:val="00304709"/>
    <w:rsid w:val="00305FBA"/>
    <w:rsid w:val="003079D6"/>
    <w:rsid w:val="00310F65"/>
    <w:rsid w:val="003124F4"/>
    <w:rsid w:val="00312CF4"/>
    <w:rsid w:val="00312D67"/>
    <w:rsid w:val="00316B4A"/>
    <w:rsid w:val="00322A9B"/>
    <w:rsid w:val="00323FFE"/>
    <w:rsid w:val="003249C6"/>
    <w:rsid w:val="0032545F"/>
    <w:rsid w:val="00326F8C"/>
    <w:rsid w:val="003274B5"/>
    <w:rsid w:val="00327548"/>
    <w:rsid w:val="003275A7"/>
    <w:rsid w:val="00330872"/>
    <w:rsid w:val="00331B8A"/>
    <w:rsid w:val="00332003"/>
    <w:rsid w:val="00332E9F"/>
    <w:rsid w:val="00332ECD"/>
    <w:rsid w:val="0033667B"/>
    <w:rsid w:val="00337A91"/>
    <w:rsid w:val="003403E4"/>
    <w:rsid w:val="00342D68"/>
    <w:rsid w:val="00342E56"/>
    <w:rsid w:val="00345EE0"/>
    <w:rsid w:val="00350190"/>
    <w:rsid w:val="003523CE"/>
    <w:rsid w:val="00353239"/>
    <w:rsid w:val="003532DB"/>
    <w:rsid w:val="00353484"/>
    <w:rsid w:val="00354023"/>
    <w:rsid w:val="00354489"/>
    <w:rsid w:val="00355E4A"/>
    <w:rsid w:val="00356B4E"/>
    <w:rsid w:val="00363AB7"/>
    <w:rsid w:val="00364D06"/>
    <w:rsid w:val="0036562E"/>
    <w:rsid w:val="00365BB6"/>
    <w:rsid w:val="0036622D"/>
    <w:rsid w:val="00370263"/>
    <w:rsid w:val="003704F0"/>
    <w:rsid w:val="0037165B"/>
    <w:rsid w:val="0037258B"/>
    <w:rsid w:val="00373B70"/>
    <w:rsid w:val="00374135"/>
    <w:rsid w:val="00375852"/>
    <w:rsid w:val="00380A76"/>
    <w:rsid w:val="0038153F"/>
    <w:rsid w:val="003815AC"/>
    <w:rsid w:val="00381ABD"/>
    <w:rsid w:val="00382720"/>
    <w:rsid w:val="003841E0"/>
    <w:rsid w:val="00384A7D"/>
    <w:rsid w:val="00384F71"/>
    <w:rsid w:val="003860ED"/>
    <w:rsid w:val="00386125"/>
    <w:rsid w:val="00387ADD"/>
    <w:rsid w:val="00387D2F"/>
    <w:rsid w:val="00390B31"/>
    <w:rsid w:val="0039104D"/>
    <w:rsid w:val="0039151E"/>
    <w:rsid w:val="003915AA"/>
    <w:rsid w:val="003947C6"/>
    <w:rsid w:val="00396FD4"/>
    <w:rsid w:val="003977D9"/>
    <w:rsid w:val="003A0C66"/>
    <w:rsid w:val="003A2223"/>
    <w:rsid w:val="003A36DE"/>
    <w:rsid w:val="003A3B8F"/>
    <w:rsid w:val="003A52F8"/>
    <w:rsid w:val="003A59D9"/>
    <w:rsid w:val="003A5E44"/>
    <w:rsid w:val="003A77C9"/>
    <w:rsid w:val="003B06EF"/>
    <w:rsid w:val="003B1B12"/>
    <w:rsid w:val="003B245E"/>
    <w:rsid w:val="003B2C48"/>
    <w:rsid w:val="003B2CCE"/>
    <w:rsid w:val="003B2ED4"/>
    <w:rsid w:val="003B452F"/>
    <w:rsid w:val="003B49E6"/>
    <w:rsid w:val="003B627B"/>
    <w:rsid w:val="003C131E"/>
    <w:rsid w:val="003C2205"/>
    <w:rsid w:val="003C54CE"/>
    <w:rsid w:val="003D198C"/>
    <w:rsid w:val="003D5123"/>
    <w:rsid w:val="003D5447"/>
    <w:rsid w:val="003D5C7B"/>
    <w:rsid w:val="003D5F04"/>
    <w:rsid w:val="003D6963"/>
    <w:rsid w:val="003E01BF"/>
    <w:rsid w:val="003E1D6F"/>
    <w:rsid w:val="003E211F"/>
    <w:rsid w:val="003E2F29"/>
    <w:rsid w:val="003E620D"/>
    <w:rsid w:val="003E6286"/>
    <w:rsid w:val="003E6717"/>
    <w:rsid w:val="003E68A0"/>
    <w:rsid w:val="003E6F19"/>
    <w:rsid w:val="003F0C17"/>
    <w:rsid w:val="003F3750"/>
    <w:rsid w:val="003F5188"/>
    <w:rsid w:val="003F6709"/>
    <w:rsid w:val="004001B6"/>
    <w:rsid w:val="004016F8"/>
    <w:rsid w:val="00402A37"/>
    <w:rsid w:val="00405DE9"/>
    <w:rsid w:val="00406B96"/>
    <w:rsid w:val="00406CC6"/>
    <w:rsid w:val="00407385"/>
    <w:rsid w:val="00407714"/>
    <w:rsid w:val="00407D7F"/>
    <w:rsid w:val="00410685"/>
    <w:rsid w:val="00410AD9"/>
    <w:rsid w:val="00412DF4"/>
    <w:rsid w:val="0041319F"/>
    <w:rsid w:val="00413D48"/>
    <w:rsid w:val="00414A66"/>
    <w:rsid w:val="00414D00"/>
    <w:rsid w:val="00414D87"/>
    <w:rsid w:val="00414D9A"/>
    <w:rsid w:val="0041596A"/>
    <w:rsid w:val="00417587"/>
    <w:rsid w:val="00417D9F"/>
    <w:rsid w:val="0042014F"/>
    <w:rsid w:val="004214B0"/>
    <w:rsid w:val="00423433"/>
    <w:rsid w:val="0042447C"/>
    <w:rsid w:val="0042526D"/>
    <w:rsid w:val="00430B4D"/>
    <w:rsid w:val="00431938"/>
    <w:rsid w:val="00434E2C"/>
    <w:rsid w:val="00434ED2"/>
    <w:rsid w:val="00435C0D"/>
    <w:rsid w:val="00435D51"/>
    <w:rsid w:val="004410B2"/>
    <w:rsid w:val="00442A0E"/>
    <w:rsid w:val="0044437B"/>
    <w:rsid w:val="004444F1"/>
    <w:rsid w:val="0044656E"/>
    <w:rsid w:val="00450A26"/>
    <w:rsid w:val="00451CBB"/>
    <w:rsid w:val="004530AE"/>
    <w:rsid w:val="004533D9"/>
    <w:rsid w:val="00453A8D"/>
    <w:rsid w:val="00454769"/>
    <w:rsid w:val="0045484C"/>
    <w:rsid w:val="00454F2D"/>
    <w:rsid w:val="004554EC"/>
    <w:rsid w:val="004559F8"/>
    <w:rsid w:val="00455A97"/>
    <w:rsid w:val="004566A9"/>
    <w:rsid w:val="00460AAA"/>
    <w:rsid w:val="0046147E"/>
    <w:rsid w:val="00462921"/>
    <w:rsid w:val="00465518"/>
    <w:rsid w:val="00466010"/>
    <w:rsid w:val="00470A64"/>
    <w:rsid w:val="00470C3F"/>
    <w:rsid w:val="0047170B"/>
    <w:rsid w:val="00474209"/>
    <w:rsid w:val="0047531E"/>
    <w:rsid w:val="00475A27"/>
    <w:rsid w:val="00477CB3"/>
    <w:rsid w:val="0048319E"/>
    <w:rsid w:val="0048440B"/>
    <w:rsid w:val="00484E06"/>
    <w:rsid w:val="00485F6B"/>
    <w:rsid w:val="00486600"/>
    <w:rsid w:val="004937FC"/>
    <w:rsid w:val="00493942"/>
    <w:rsid w:val="0049413F"/>
    <w:rsid w:val="004941A4"/>
    <w:rsid w:val="0049503C"/>
    <w:rsid w:val="00495185"/>
    <w:rsid w:val="004970A6"/>
    <w:rsid w:val="004976F0"/>
    <w:rsid w:val="004A03AC"/>
    <w:rsid w:val="004A1DC4"/>
    <w:rsid w:val="004A2FF9"/>
    <w:rsid w:val="004A41C9"/>
    <w:rsid w:val="004A79AE"/>
    <w:rsid w:val="004B02B1"/>
    <w:rsid w:val="004B13C0"/>
    <w:rsid w:val="004B3954"/>
    <w:rsid w:val="004B3A97"/>
    <w:rsid w:val="004B3CD7"/>
    <w:rsid w:val="004B60A0"/>
    <w:rsid w:val="004B658B"/>
    <w:rsid w:val="004B6ABF"/>
    <w:rsid w:val="004C0338"/>
    <w:rsid w:val="004C1F4F"/>
    <w:rsid w:val="004C4331"/>
    <w:rsid w:val="004C50F0"/>
    <w:rsid w:val="004C6A15"/>
    <w:rsid w:val="004C733F"/>
    <w:rsid w:val="004D0F16"/>
    <w:rsid w:val="004D1612"/>
    <w:rsid w:val="004D24F8"/>
    <w:rsid w:val="004D34F7"/>
    <w:rsid w:val="004D3D4A"/>
    <w:rsid w:val="004D426A"/>
    <w:rsid w:val="004D4339"/>
    <w:rsid w:val="004D5B19"/>
    <w:rsid w:val="004D5CFD"/>
    <w:rsid w:val="004D606A"/>
    <w:rsid w:val="004D7B09"/>
    <w:rsid w:val="004D7F28"/>
    <w:rsid w:val="004E06A1"/>
    <w:rsid w:val="004E0C2C"/>
    <w:rsid w:val="004E11AA"/>
    <w:rsid w:val="004E1B09"/>
    <w:rsid w:val="004E62A2"/>
    <w:rsid w:val="004E62ED"/>
    <w:rsid w:val="004E66F5"/>
    <w:rsid w:val="004E7680"/>
    <w:rsid w:val="004E76DE"/>
    <w:rsid w:val="004F142D"/>
    <w:rsid w:val="004F152D"/>
    <w:rsid w:val="004F3B71"/>
    <w:rsid w:val="004F53AB"/>
    <w:rsid w:val="004F6752"/>
    <w:rsid w:val="004F6F46"/>
    <w:rsid w:val="004F7C13"/>
    <w:rsid w:val="004F7ED9"/>
    <w:rsid w:val="00500AEA"/>
    <w:rsid w:val="005019B8"/>
    <w:rsid w:val="00501BC0"/>
    <w:rsid w:val="00503C46"/>
    <w:rsid w:val="00503CAA"/>
    <w:rsid w:val="00504ACD"/>
    <w:rsid w:val="0050559F"/>
    <w:rsid w:val="00507704"/>
    <w:rsid w:val="00515352"/>
    <w:rsid w:val="00515570"/>
    <w:rsid w:val="00516159"/>
    <w:rsid w:val="005219EA"/>
    <w:rsid w:val="00523C72"/>
    <w:rsid w:val="0052490B"/>
    <w:rsid w:val="00524A31"/>
    <w:rsid w:val="00525CB9"/>
    <w:rsid w:val="0052714E"/>
    <w:rsid w:val="00531B49"/>
    <w:rsid w:val="00532F2B"/>
    <w:rsid w:val="00533698"/>
    <w:rsid w:val="005346D0"/>
    <w:rsid w:val="005400FA"/>
    <w:rsid w:val="00540608"/>
    <w:rsid w:val="00541D00"/>
    <w:rsid w:val="0054200B"/>
    <w:rsid w:val="005421B4"/>
    <w:rsid w:val="0054274E"/>
    <w:rsid w:val="0054405B"/>
    <w:rsid w:val="00544C8F"/>
    <w:rsid w:val="00545050"/>
    <w:rsid w:val="0054597D"/>
    <w:rsid w:val="00551B90"/>
    <w:rsid w:val="00552C06"/>
    <w:rsid w:val="00555389"/>
    <w:rsid w:val="0055540D"/>
    <w:rsid w:val="005556C1"/>
    <w:rsid w:val="00555721"/>
    <w:rsid w:val="00555BBD"/>
    <w:rsid w:val="005563C7"/>
    <w:rsid w:val="00556824"/>
    <w:rsid w:val="00556841"/>
    <w:rsid w:val="00557216"/>
    <w:rsid w:val="0056071F"/>
    <w:rsid w:val="00560B48"/>
    <w:rsid w:val="0056162E"/>
    <w:rsid w:val="00561BFE"/>
    <w:rsid w:val="00562CA9"/>
    <w:rsid w:val="00563730"/>
    <w:rsid w:val="00564DB3"/>
    <w:rsid w:val="00564F6D"/>
    <w:rsid w:val="00565D9E"/>
    <w:rsid w:val="0057085F"/>
    <w:rsid w:val="00570B01"/>
    <w:rsid w:val="005714D6"/>
    <w:rsid w:val="005731CA"/>
    <w:rsid w:val="00573F8C"/>
    <w:rsid w:val="005740F6"/>
    <w:rsid w:val="005764D5"/>
    <w:rsid w:val="005770A9"/>
    <w:rsid w:val="005812C7"/>
    <w:rsid w:val="00581799"/>
    <w:rsid w:val="005837DF"/>
    <w:rsid w:val="00587A77"/>
    <w:rsid w:val="00591093"/>
    <w:rsid w:val="005919A5"/>
    <w:rsid w:val="005927F6"/>
    <w:rsid w:val="005930D5"/>
    <w:rsid w:val="0059319D"/>
    <w:rsid w:val="00593B1B"/>
    <w:rsid w:val="00594096"/>
    <w:rsid w:val="00594158"/>
    <w:rsid w:val="00595126"/>
    <w:rsid w:val="0059525B"/>
    <w:rsid w:val="00595FD7"/>
    <w:rsid w:val="005A1607"/>
    <w:rsid w:val="005A1808"/>
    <w:rsid w:val="005A2BB2"/>
    <w:rsid w:val="005A3535"/>
    <w:rsid w:val="005A3FCA"/>
    <w:rsid w:val="005A4737"/>
    <w:rsid w:val="005A57A7"/>
    <w:rsid w:val="005A7C81"/>
    <w:rsid w:val="005B1C0A"/>
    <w:rsid w:val="005B1D67"/>
    <w:rsid w:val="005B1D75"/>
    <w:rsid w:val="005B2476"/>
    <w:rsid w:val="005B5AE5"/>
    <w:rsid w:val="005B6729"/>
    <w:rsid w:val="005B6C1B"/>
    <w:rsid w:val="005B748D"/>
    <w:rsid w:val="005B76FE"/>
    <w:rsid w:val="005C1D39"/>
    <w:rsid w:val="005C1D9B"/>
    <w:rsid w:val="005C21DB"/>
    <w:rsid w:val="005C337C"/>
    <w:rsid w:val="005C3A63"/>
    <w:rsid w:val="005C4382"/>
    <w:rsid w:val="005C677B"/>
    <w:rsid w:val="005D0A96"/>
    <w:rsid w:val="005D1836"/>
    <w:rsid w:val="005D1AA1"/>
    <w:rsid w:val="005D2335"/>
    <w:rsid w:val="005D3FF2"/>
    <w:rsid w:val="005D7300"/>
    <w:rsid w:val="005D77A0"/>
    <w:rsid w:val="005E0217"/>
    <w:rsid w:val="005E08E1"/>
    <w:rsid w:val="005E178B"/>
    <w:rsid w:val="005E188E"/>
    <w:rsid w:val="005E258B"/>
    <w:rsid w:val="005E36A9"/>
    <w:rsid w:val="005E5476"/>
    <w:rsid w:val="005E79AC"/>
    <w:rsid w:val="005E79B7"/>
    <w:rsid w:val="005E7B9D"/>
    <w:rsid w:val="005F02BE"/>
    <w:rsid w:val="005F0618"/>
    <w:rsid w:val="005F2659"/>
    <w:rsid w:val="005F2758"/>
    <w:rsid w:val="005F2CCE"/>
    <w:rsid w:val="005F3428"/>
    <w:rsid w:val="005F3D7A"/>
    <w:rsid w:val="005F4C60"/>
    <w:rsid w:val="005F5821"/>
    <w:rsid w:val="005F60E2"/>
    <w:rsid w:val="005F723A"/>
    <w:rsid w:val="0060004B"/>
    <w:rsid w:val="00601DE3"/>
    <w:rsid w:val="00602CA0"/>
    <w:rsid w:val="00602DD7"/>
    <w:rsid w:val="006043BF"/>
    <w:rsid w:val="00604DD9"/>
    <w:rsid w:val="00605B0E"/>
    <w:rsid w:val="00610BE7"/>
    <w:rsid w:val="00614961"/>
    <w:rsid w:val="006150C0"/>
    <w:rsid w:val="0061661B"/>
    <w:rsid w:val="0061760B"/>
    <w:rsid w:val="00620FAF"/>
    <w:rsid w:val="00621B9F"/>
    <w:rsid w:val="00622141"/>
    <w:rsid w:val="0062286B"/>
    <w:rsid w:val="0062435A"/>
    <w:rsid w:val="00625C13"/>
    <w:rsid w:val="00626772"/>
    <w:rsid w:val="00626ABF"/>
    <w:rsid w:val="00630B1C"/>
    <w:rsid w:val="006310B5"/>
    <w:rsid w:val="006324A8"/>
    <w:rsid w:val="00632E9C"/>
    <w:rsid w:val="00633208"/>
    <w:rsid w:val="00634FC2"/>
    <w:rsid w:val="00635EF3"/>
    <w:rsid w:val="0063602F"/>
    <w:rsid w:val="0063735F"/>
    <w:rsid w:val="00640344"/>
    <w:rsid w:val="00640692"/>
    <w:rsid w:val="00640AAB"/>
    <w:rsid w:val="0064135D"/>
    <w:rsid w:val="00641FBB"/>
    <w:rsid w:val="00642500"/>
    <w:rsid w:val="0064282E"/>
    <w:rsid w:val="00642A31"/>
    <w:rsid w:val="00646C0B"/>
    <w:rsid w:val="00647BF0"/>
    <w:rsid w:val="006513B1"/>
    <w:rsid w:val="0065192E"/>
    <w:rsid w:val="00653299"/>
    <w:rsid w:val="00653CB5"/>
    <w:rsid w:val="00653FD1"/>
    <w:rsid w:val="00654F1D"/>
    <w:rsid w:val="00655AB1"/>
    <w:rsid w:val="006577C6"/>
    <w:rsid w:val="00657A2A"/>
    <w:rsid w:val="00660045"/>
    <w:rsid w:val="00660055"/>
    <w:rsid w:val="00660F70"/>
    <w:rsid w:val="006612F7"/>
    <w:rsid w:val="00661657"/>
    <w:rsid w:val="00661DD6"/>
    <w:rsid w:val="00663CA7"/>
    <w:rsid w:val="00664D7A"/>
    <w:rsid w:val="006650C6"/>
    <w:rsid w:val="00665C8E"/>
    <w:rsid w:val="0066695F"/>
    <w:rsid w:val="00670CC5"/>
    <w:rsid w:val="00672227"/>
    <w:rsid w:val="006736EC"/>
    <w:rsid w:val="00673D4F"/>
    <w:rsid w:val="00675696"/>
    <w:rsid w:val="00675DA9"/>
    <w:rsid w:val="00676960"/>
    <w:rsid w:val="0067754A"/>
    <w:rsid w:val="006804ED"/>
    <w:rsid w:val="00681067"/>
    <w:rsid w:val="0068146D"/>
    <w:rsid w:val="00681907"/>
    <w:rsid w:val="00681B48"/>
    <w:rsid w:val="00683036"/>
    <w:rsid w:val="00684A44"/>
    <w:rsid w:val="00684E84"/>
    <w:rsid w:val="0068549A"/>
    <w:rsid w:val="00686149"/>
    <w:rsid w:val="006861F2"/>
    <w:rsid w:val="006863FE"/>
    <w:rsid w:val="00686D6D"/>
    <w:rsid w:val="0069028C"/>
    <w:rsid w:val="00692583"/>
    <w:rsid w:val="0069296E"/>
    <w:rsid w:val="00692A38"/>
    <w:rsid w:val="00694CB2"/>
    <w:rsid w:val="00695329"/>
    <w:rsid w:val="00695BEF"/>
    <w:rsid w:val="006961E9"/>
    <w:rsid w:val="006964B6"/>
    <w:rsid w:val="00697864"/>
    <w:rsid w:val="006A04CD"/>
    <w:rsid w:val="006A0D9C"/>
    <w:rsid w:val="006A161D"/>
    <w:rsid w:val="006A4BFA"/>
    <w:rsid w:val="006B5CB0"/>
    <w:rsid w:val="006B681D"/>
    <w:rsid w:val="006B6C81"/>
    <w:rsid w:val="006B7749"/>
    <w:rsid w:val="006B7899"/>
    <w:rsid w:val="006C18CA"/>
    <w:rsid w:val="006C1D81"/>
    <w:rsid w:val="006C2C14"/>
    <w:rsid w:val="006C336B"/>
    <w:rsid w:val="006C46F1"/>
    <w:rsid w:val="006C54A1"/>
    <w:rsid w:val="006C65F0"/>
    <w:rsid w:val="006C6D62"/>
    <w:rsid w:val="006C7E59"/>
    <w:rsid w:val="006D100E"/>
    <w:rsid w:val="006D2766"/>
    <w:rsid w:val="006D4156"/>
    <w:rsid w:val="006D4C1E"/>
    <w:rsid w:val="006D4D68"/>
    <w:rsid w:val="006D6652"/>
    <w:rsid w:val="006E191E"/>
    <w:rsid w:val="006E1AD6"/>
    <w:rsid w:val="006E2497"/>
    <w:rsid w:val="006E2D26"/>
    <w:rsid w:val="006E4C25"/>
    <w:rsid w:val="006E4E67"/>
    <w:rsid w:val="006E52C0"/>
    <w:rsid w:val="006E66FF"/>
    <w:rsid w:val="006E731D"/>
    <w:rsid w:val="006F169F"/>
    <w:rsid w:val="006F1D41"/>
    <w:rsid w:val="006F3D99"/>
    <w:rsid w:val="006F4ED7"/>
    <w:rsid w:val="006F5620"/>
    <w:rsid w:val="006F56B9"/>
    <w:rsid w:val="006F5EA5"/>
    <w:rsid w:val="006F6037"/>
    <w:rsid w:val="006F655B"/>
    <w:rsid w:val="006F6D58"/>
    <w:rsid w:val="0070001B"/>
    <w:rsid w:val="00700052"/>
    <w:rsid w:val="007009E1"/>
    <w:rsid w:val="00701BA2"/>
    <w:rsid w:val="00701BF2"/>
    <w:rsid w:val="007036A5"/>
    <w:rsid w:val="007043D9"/>
    <w:rsid w:val="00704F66"/>
    <w:rsid w:val="0070659A"/>
    <w:rsid w:val="0071002F"/>
    <w:rsid w:val="0071086E"/>
    <w:rsid w:val="00710B79"/>
    <w:rsid w:val="00710D52"/>
    <w:rsid w:val="007118FA"/>
    <w:rsid w:val="00712C30"/>
    <w:rsid w:val="00713CF3"/>
    <w:rsid w:val="00715E18"/>
    <w:rsid w:val="007177F4"/>
    <w:rsid w:val="007218EC"/>
    <w:rsid w:val="00721C08"/>
    <w:rsid w:val="0072394F"/>
    <w:rsid w:val="00724386"/>
    <w:rsid w:val="00724E31"/>
    <w:rsid w:val="0072715B"/>
    <w:rsid w:val="00727493"/>
    <w:rsid w:val="007275DE"/>
    <w:rsid w:val="007278E3"/>
    <w:rsid w:val="00732296"/>
    <w:rsid w:val="00732AC0"/>
    <w:rsid w:val="007332C1"/>
    <w:rsid w:val="007336F0"/>
    <w:rsid w:val="00733890"/>
    <w:rsid w:val="0073633D"/>
    <w:rsid w:val="0073645E"/>
    <w:rsid w:val="00736B2A"/>
    <w:rsid w:val="00736E73"/>
    <w:rsid w:val="0074009F"/>
    <w:rsid w:val="00741F5A"/>
    <w:rsid w:val="00742258"/>
    <w:rsid w:val="007428E0"/>
    <w:rsid w:val="007434B5"/>
    <w:rsid w:val="007455C2"/>
    <w:rsid w:val="0074609E"/>
    <w:rsid w:val="007509D2"/>
    <w:rsid w:val="00751E9E"/>
    <w:rsid w:val="00752A05"/>
    <w:rsid w:val="00753C6F"/>
    <w:rsid w:val="00754601"/>
    <w:rsid w:val="00754833"/>
    <w:rsid w:val="007558EE"/>
    <w:rsid w:val="007559B8"/>
    <w:rsid w:val="00756977"/>
    <w:rsid w:val="0075746E"/>
    <w:rsid w:val="007604A9"/>
    <w:rsid w:val="007632A0"/>
    <w:rsid w:val="00764810"/>
    <w:rsid w:val="00764E6E"/>
    <w:rsid w:val="00766E84"/>
    <w:rsid w:val="00767677"/>
    <w:rsid w:val="007707A9"/>
    <w:rsid w:val="00771F2A"/>
    <w:rsid w:val="00772699"/>
    <w:rsid w:val="00773C88"/>
    <w:rsid w:val="007746CC"/>
    <w:rsid w:val="00774DE1"/>
    <w:rsid w:val="00776D5B"/>
    <w:rsid w:val="00777FEE"/>
    <w:rsid w:val="007808B3"/>
    <w:rsid w:val="007830CB"/>
    <w:rsid w:val="00783291"/>
    <w:rsid w:val="00784827"/>
    <w:rsid w:val="007854E7"/>
    <w:rsid w:val="00786C63"/>
    <w:rsid w:val="00786E58"/>
    <w:rsid w:val="00786F19"/>
    <w:rsid w:val="00787AB7"/>
    <w:rsid w:val="00787D6E"/>
    <w:rsid w:val="00787FFC"/>
    <w:rsid w:val="00790331"/>
    <w:rsid w:val="00791F32"/>
    <w:rsid w:val="00792E9A"/>
    <w:rsid w:val="00793597"/>
    <w:rsid w:val="00794108"/>
    <w:rsid w:val="007947A3"/>
    <w:rsid w:val="007955CF"/>
    <w:rsid w:val="00795B0C"/>
    <w:rsid w:val="007963EE"/>
    <w:rsid w:val="007A05C3"/>
    <w:rsid w:val="007A2AC4"/>
    <w:rsid w:val="007A3A9D"/>
    <w:rsid w:val="007A3C7D"/>
    <w:rsid w:val="007A576C"/>
    <w:rsid w:val="007A61F6"/>
    <w:rsid w:val="007A7396"/>
    <w:rsid w:val="007A7AAF"/>
    <w:rsid w:val="007A7E05"/>
    <w:rsid w:val="007A7E4A"/>
    <w:rsid w:val="007A7F9B"/>
    <w:rsid w:val="007B0475"/>
    <w:rsid w:val="007B0AC9"/>
    <w:rsid w:val="007B0CCA"/>
    <w:rsid w:val="007B0F10"/>
    <w:rsid w:val="007B1B77"/>
    <w:rsid w:val="007B2572"/>
    <w:rsid w:val="007B310F"/>
    <w:rsid w:val="007B57FB"/>
    <w:rsid w:val="007B63B3"/>
    <w:rsid w:val="007B7AD0"/>
    <w:rsid w:val="007B7BEE"/>
    <w:rsid w:val="007B7D84"/>
    <w:rsid w:val="007C0781"/>
    <w:rsid w:val="007C3265"/>
    <w:rsid w:val="007C53E5"/>
    <w:rsid w:val="007C5636"/>
    <w:rsid w:val="007C5D4D"/>
    <w:rsid w:val="007C68FE"/>
    <w:rsid w:val="007C7CC1"/>
    <w:rsid w:val="007C7F78"/>
    <w:rsid w:val="007D049A"/>
    <w:rsid w:val="007D0910"/>
    <w:rsid w:val="007D462E"/>
    <w:rsid w:val="007D50DA"/>
    <w:rsid w:val="007D5AE8"/>
    <w:rsid w:val="007D77AA"/>
    <w:rsid w:val="007D7D9E"/>
    <w:rsid w:val="007E1656"/>
    <w:rsid w:val="007E24D7"/>
    <w:rsid w:val="007E3401"/>
    <w:rsid w:val="007E3B8A"/>
    <w:rsid w:val="007F0345"/>
    <w:rsid w:val="007F057A"/>
    <w:rsid w:val="007F2F96"/>
    <w:rsid w:val="007F3576"/>
    <w:rsid w:val="007F3B50"/>
    <w:rsid w:val="007F491B"/>
    <w:rsid w:val="007F4FC6"/>
    <w:rsid w:val="007F62CA"/>
    <w:rsid w:val="00801962"/>
    <w:rsid w:val="00802B12"/>
    <w:rsid w:val="00804E30"/>
    <w:rsid w:val="00804F53"/>
    <w:rsid w:val="008060E7"/>
    <w:rsid w:val="00811E55"/>
    <w:rsid w:val="008146AA"/>
    <w:rsid w:val="008163E6"/>
    <w:rsid w:val="008175DA"/>
    <w:rsid w:val="0082139D"/>
    <w:rsid w:val="0082353F"/>
    <w:rsid w:val="00824049"/>
    <w:rsid w:val="008264B8"/>
    <w:rsid w:val="00826EF2"/>
    <w:rsid w:val="0082786D"/>
    <w:rsid w:val="00827E00"/>
    <w:rsid w:val="00830B12"/>
    <w:rsid w:val="0083363E"/>
    <w:rsid w:val="00833959"/>
    <w:rsid w:val="0083415D"/>
    <w:rsid w:val="0083431B"/>
    <w:rsid w:val="00836190"/>
    <w:rsid w:val="00837BA3"/>
    <w:rsid w:val="00841396"/>
    <w:rsid w:val="00841C39"/>
    <w:rsid w:val="00844397"/>
    <w:rsid w:val="00845961"/>
    <w:rsid w:val="00847835"/>
    <w:rsid w:val="00853849"/>
    <w:rsid w:val="00853BD6"/>
    <w:rsid w:val="008549F1"/>
    <w:rsid w:val="00855491"/>
    <w:rsid w:val="00855A2D"/>
    <w:rsid w:val="00855CCE"/>
    <w:rsid w:val="00857CA2"/>
    <w:rsid w:val="00860571"/>
    <w:rsid w:val="008607F4"/>
    <w:rsid w:val="00861023"/>
    <w:rsid w:val="0086113A"/>
    <w:rsid w:val="00862F22"/>
    <w:rsid w:val="00862FE1"/>
    <w:rsid w:val="00863FE5"/>
    <w:rsid w:val="008642D9"/>
    <w:rsid w:val="008655A3"/>
    <w:rsid w:val="00872D5E"/>
    <w:rsid w:val="008738F8"/>
    <w:rsid w:val="00873FA7"/>
    <w:rsid w:val="00874CE4"/>
    <w:rsid w:val="008750E0"/>
    <w:rsid w:val="00876147"/>
    <w:rsid w:val="008762B1"/>
    <w:rsid w:val="00880B55"/>
    <w:rsid w:val="00881418"/>
    <w:rsid w:val="0088267E"/>
    <w:rsid w:val="008831AE"/>
    <w:rsid w:val="00883A4C"/>
    <w:rsid w:val="00885602"/>
    <w:rsid w:val="00885E4F"/>
    <w:rsid w:val="008864A0"/>
    <w:rsid w:val="00886B78"/>
    <w:rsid w:val="00887682"/>
    <w:rsid w:val="00887989"/>
    <w:rsid w:val="008903E2"/>
    <w:rsid w:val="008947ED"/>
    <w:rsid w:val="00895990"/>
    <w:rsid w:val="008966DF"/>
    <w:rsid w:val="008A025A"/>
    <w:rsid w:val="008A0D84"/>
    <w:rsid w:val="008A1911"/>
    <w:rsid w:val="008A2BA0"/>
    <w:rsid w:val="008A3F07"/>
    <w:rsid w:val="008A408A"/>
    <w:rsid w:val="008A45CD"/>
    <w:rsid w:val="008A58F8"/>
    <w:rsid w:val="008A5AC3"/>
    <w:rsid w:val="008B1229"/>
    <w:rsid w:val="008B12B3"/>
    <w:rsid w:val="008B2911"/>
    <w:rsid w:val="008B3578"/>
    <w:rsid w:val="008B3779"/>
    <w:rsid w:val="008B50EF"/>
    <w:rsid w:val="008C0247"/>
    <w:rsid w:val="008C1287"/>
    <w:rsid w:val="008C1B87"/>
    <w:rsid w:val="008C34FC"/>
    <w:rsid w:val="008C38DB"/>
    <w:rsid w:val="008C3FC1"/>
    <w:rsid w:val="008C4766"/>
    <w:rsid w:val="008C68CB"/>
    <w:rsid w:val="008C6D77"/>
    <w:rsid w:val="008D12B8"/>
    <w:rsid w:val="008D4159"/>
    <w:rsid w:val="008D4743"/>
    <w:rsid w:val="008D53B5"/>
    <w:rsid w:val="008D7648"/>
    <w:rsid w:val="008D7A76"/>
    <w:rsid w:val="008E0B80"/>
    <w:rsid w:val="008E0C26"/>
    <w:rsid w:val="008E20CB"/>
    <w:rsid w:val="008E277A"/>
    <w:rsid w:val="008E2B20"/>
    <w:rsid w:val="008E5CA6"/>
    <w:rsid w:val="008E7C2B"/>
    <w:rsid w:val="008F0C9A"/>
    <w:rsid w:val="008F1315"/>
    <w:rsid w:val="008F16BE"/>
    <w:rsid w:val="008F2C6C"/>
    <w:rsid w:val="008F3B2A"/>
    <w:rsid w:val="008F3FFF"/>
    <w:rsid w:val="008F436C"/>
    <w:rsid w:val="008F780C"/>
    <w:rsid w:val="008F7AA5"/>
    <w:rsid w:val="008F7F9E"/>
    <w:rsid w:val="0090055A"/>
    <w:rsid w:val="0090055C"/>
    <w:rsid w:val="00902E0B"/>
    <w:rsid w:val="00904F3B"/>
    <w:rsid w:val="00905546"/>
    <w:rsid w:val="00905BCC"/>
    <w:rsid w:val="00906788"/>
    <w:rsid w:val="00906E97"/>
    <w:rsid w:val="009120F8"/>
    <w:rsid w:val="00912DD7"/>
    <w:rsid w:val="00914E58"/>
    <w:rsid w:val="009150F9"/>
    <w:rsid w:val="009176E4"/>
    <w:rsid w:val="00921248"/>
    <w:rsid w:val="00921DD4"/>
    <w:rsid w:val="009224D5"/>
    <w:rsid w:val="0092294C"/>
    <w:rsid w:val="009232F6"/>
    <w:rsid w:val="00925C56"/>
    <w:rsid w:val="009261CC"/>
    <w:rsid w:val="0092632D"/>
    <w:rsid w:val="00930979"/>
    <w:rsid w:val="009312D9"/>
    <w:rsid w:val="00933383"/>
    <w:rsid w:val="00935287"/>
    <w:rsid w:val="00937297"/>
    <w:rsid w:val="009418F2"/>
    <w:rsid w:val="0094339A"/>
    <w:rsid w:val="0094485F"/>
    <w:rsid w:val="00952B50"/>
    <w:rsid w:val="00956BD4"/>
    <w:rsid w:val="00960202"/>
    <w:rsid w:val="00960DEF"/>
    <w:rsid w:val="00961BA0"/>
    <w:rsid w:val="00961C77"/>
    <w:rsid w:val="0096289F"/>
    <w:rsid w:val="00962F72"/>
    <w:rsid w:val="009631B5"/>
    <w:rsid w:val="00963A67"/>
    <w:rsid w:val="00963BA8"/>
    <w:rsid w:val="00963C59"/>
    <w:rsid w:val="00964252"/>
    <w:rsid w:val="009648FB"/>
    <w:rsid w:val="00965BDD"/>
    <w:rsid w:val="00965F6A"/>
    <w:rsid w:val="00966A5A"/>
    <w:rsid w:val="00970E89"/>
    <w:rsid w:val="009727F4"/>
    <w:rsid w:val="00972A10"/>
    <w:rsid w:val="00972CB2"/>
    <w:rsid w:val="009737E6"/>
    <w:rsid w:val="009756B2"/>
    <w:rsid w:val="00976086"/>
    <w:rsid w:val="00981E6D"/>
    <w:rsid w:val="00982D84"/>
    <w:rsid w:val="00984645"/>
    <w:rsid w:val="00984A68"/>
    <w:rsid w:val="00984B56"/>
    <w:rsid w:val="00985942"/>
    <w:rsid w:val="009873A9"/>
    <w:rsid w:val="0098769F"/>
    <w:rsid w:val="00987C6A"/>
    <w:rsid w:val="009921DE"/>
    <w:rsid w:val="00992ED9"/>
    <w:rsid w:val="0099370F"/>
    <w:rsid w:val="00993C9C"/>
    <w:rsid w:val="00994A07"/>
    <w:rsid w:val="00994F8A"/>
    <w:rsid w:val="00995BC2"/>
    <w:rsid w:val="00995F00"/>
    <w:rsid w:val="009964EF"/>
    <w:rsid w:val="00997584"/>
    <w:rsid w:val="009A025C"/>
    <w:rsid w:val="009A05C7"/>
    <w:rsid w:val="009A122A"/>
    <w:rsid w:val="009A1F1E"/>
    <w:rsid w:val="009A2732"/>
    <w:rsid w:val="009A451A"/>
    <w:rsid w:val="009A6E70"/>
    <w:rsid w:val="009A77F1"/>
    <w:rsid w:val="009A7BFD"/>
    <w:rsid w:val="009B189E"/>
    <w:rsid w:val="009B3163"/>
    <w:rsid w:val="009B3DDB"/>
    <w:rsid w:val="009B6117"/>
    <w:rsid w:val="009B6C90"/>
    <w:rsid w:val="009C0894"/>
    <w:rsid w:val="009C1912"/>
    <w:rsid w:val="009C19BF"/>
    <w:rsid w:val="009C340A"/>
    <w:rsid w:val="009C52AE"/>
    <w:rsid w:val="009D0B36"/>
    <w:rsid w:val="009D1277"/>
    <w:rsid w:val="009D1561"/>
    <w:rsid w:val="009D19E5"/>
    <w:rsid w:val="009D1C33"/>
    <w:rsid w:val="009D4851"/>
    <w:rsid w:val="009D50A1"/>
    <w:rsid w:val="009D55F3"/>
    <w:rsid w:val="009D7D2C"/>
    <w:rsid w:val="009E013B"/>
    <w:rsid w:val="009E028D"/>
    <w:rsid w:val="009E5CDB"/>
    <w:rsid w:val="009E6738"/>
    <w:rsid w:val="009E75F2"/>
    <w:rsid w:val="009E78D3"/>
    <w:rsid w:val="009F08A9"/>
    <w:rsid w:val="009F1159"/>
    <w:rsid w:val="009F184D"/>
    <w:rsid w:val="009F4599"/>
    <w:rsid w:val="009F5A2B"/>
    <w:rsid w:val="009F64AF"/>
    <w:rsid w:val="00A02C23"/>
    <w:rsid w:val="00A03FE5"/>
    <w:rsid w:val="00A066F4"/>
    <w:rsid w:val="00A10B2B"/>
    <w:rsid w:val="00A10DE2"/>
    <w:rsid w:val="00A10FF6"/>
    <w:rsid w:val="00A113DD"/>
    <w:rsid w:val="00A126DC"/>
    <w:rsid w:val="00A12860"/>
    <w:rsid w:val="00A13B05"/>
    <w:rsid w:val="00A142C7"/>
    <w:rsid w:val="00A146FD"/>
    <w:rsid w:val="00A15AB3"/>
    <w:rsid w:val="00A216E7"/>
    <w:rsid w:val="00A21794"/>
    <w:rsid w:val="00A22749"/>
    <w:rsid w:val="00A24447"/>
    <w:rsid w:val="00A25724"/>
    <w:rsid w:val="00A261D3"/>
    <w:rsid w:val="00A274E7"/>
    <w:rsid w:val="00A3002D"/>
    <w:rsid w:val="00A3344A"/>
    <w:rsid w:val="00A34020"/>
    <w:rsid w:val="00A34663"/>
    <w:rsid w:val="00A34F0E"/>
    <w:rsid w:val="00A35BA4"/>
    <w:rsid w:val="00A36F7A"/>
    <w:rsid w:val="00A37427"/>
    <w:rsid w:val="00A401BD"/>
    <w:rsid w:val="00A41163"/>
    <w:rsid w:val="00A426C1"/>
    <w:rsid w:val="00A44186"/>
    <w:rsid w:val="00A45409"/>
    <w:rsid w:val="00A4557C"/>
    <w:rsid w:val="00A45AD4"/>
    <w:rsid w:val="00A45EA7"/>
    <w:rsid w:val="00A45F9C"/>
    <w:rsid w:val="00A46A83"/>
    <w:rsid w:val="00A510E3"/>
    <w:rsid w:val="00A52527"/>
    <w:rsid w:val="00A544A9"/>
    <w:rsid w:val="00A54639"/>
    <w:rsid w:val="00A55029"/>
    <w:rsid w:val="00A57F3F"/>
    <w:rsid w:val="00A62A29"/>
    <w:rsid w:val="00A62E36"/>
    <w:rsid w:val="00A63518"/>
    <w:rsid w:val="00A6365F"/>
    <w:rsid w:val="00A637B6"/>
    <w:rsid w:val="00A647CA"/>
    <w:rsid w:val="00A65FC8"/>
    <w:rsid w:val="00A662CB"/>
    <w:rsid w:val="00A6743A"/>
    <w:rsid w:val="00A67B2F"/>
    <w:rsid w:val="00A70348"/>
    <w:rsid w:val="00A70587"/>
    <w:rsid w:val="00A722A4"/>
    <w:rsid w:val="00A74C8E"/>
    <w:rsid w:val="00A80C15"/>
    <w:rsid w:val="00A82AFB"/>
    <w:rsid w:val="00A82B05"/>
    <w:rsid w:val="00A8614C"/>
    <w:rsid w:val="00A86C50"/>
    <w:rsid w:val="00A90495"/>
    <w:rsid w:val="00A93884"/>
    <w:rsid w:val="00A93AA3"/>
    <w:rsid w:val="00A95EE2"/>
    <w:rsid w:val="00A96216"/>
    <w:rsid w:val="00A97B84"/>
    <w:rsid w:val="00A97FFD"/>
    <w:rsid w:val="00AA2E7F"/>
    <w:rsid w:val="00AA3379"/>
    <w:rsid w:val="00AA5570"/>
    <w:rsid w:val="00AA5B31"/>
    <w:rsid w:val="00AA6094"/>
    <w:rsid w:val="00AA6AE1"/>
    <w:rsid w:val="00AA727C"/>
    <w:rsid w:val="00AA7454"/>
    <w:rsid w:val="00AA7683"/>
    <w:rsid w:val="00AB00B4"/>
    <w:rsid w:val="00AB154E"/>
    <w:rsid w:val="00AB1920"/>
    <w:rsid w:val="00AB1E94"/>
    <w:rsid w:val="00AB23AC"/>
    <w:rsid w:val="00AB3A75"/>
    <w:rsid w:val="00AB48A4"/>
    <w:rsid w:val="00AB67C1"/>
    <w:rsid w:val="00AB6A90"/>
    <w:rsid w:val="00AC1D15"/>
    <w:rsid w:val="00AC3DC7"/>
    <w:rsid w:val="00AC494B"/>
    <w:rsid w:val="00AC4DFD"/>
    <w:rsid w:val="00AC6056"/>
    <w:rsid w:val="00AC6BE9"/>
    <w:rsid w:val="00AC77BA"/>
    <w:rsid w:val="00AD08A5"/>
    <w:rsid w:val="00AD1986"/>
    <w:rsid w:val="00AD26A5"/>
    <w:rsid w:val="00AD3D4D"/>
    <w:rsid w:val="00AD5131"/>
    <w:rsid w:val="00AD5157"/>
    <w:rsid w:val="00AD5209"/>
    <w:rsid w:val="00AD68CB"/>
    <w:rsid w:val="00AE21BC"/>
    <w:rsid w:val="00AE319C"/>
    <w:rsid w:val="00AE3C8C"/>
    <w:rsid w:val="00AE3DDA"/>
    <w:rsid w:val="00AE3E41"/>
    <w:rsid w:val="00AE410A"/>
    <w:rsid w:val="00AE50EE"/>
    <w:rsid w:val="00AE5137"/>
    <w:rsid w:val="00AE5D8A"/>
    <w:rsid w:val="00AE6A00"/>
    <w:rsid w:val="00AF03FC"/>
    <w:rsid w:val="00AF12F3"/>
    <w:rsid w:val="00AF13D4"/>
    <w:rsid w:val="00AF3091"/>
    <w:rsid w:val="00AF7BB6"/>
    <w:rsid w:val="00B00C15"/>
    <w:rsid w:val="00B00E91"/>
    <w:rsid w:val="00B00EEC"/>
    <w:rsid w:val="00B019B1"/>
    <w:rsid w:val="00B05E84"/>
    <w:rsid w:val="00B11108"/>
    <w:rsid w:val="00B14D45"/>
    <w:rsid w:val="00B15393"/>
    <w:rsid w:val="00B17FE5"/>
    <w:rsid w:val="00B2059A"/>
    <w:rsid w:val="00B21A41"/>
    <w:rsid w:val="00B21D34"/>
    <w:rsid w:val="00B237D7"/>
    <w:rsid w:val="00B24AA6"/>
    <w:rsid w:val="00B253A5"/>
    <w:rsid w:val="00B265F7"/>
    <w:rsid w:val="00B27F75"/>
    <w:rsid w:val="00B349CF"/>
    <w:rsid w:val="00B35A5E"/>
    <w:rsid w:val="00B3714B"/>
    <w:rsid w:val="00B3761C"/>
    <w:rsid w:val="00B37BAE"/>
    <w:rsid w:val="00B4025D"/>
    <w:rsid w:val="00B40F07"/>
    <w:rsid w:val="00B412AD"/>
    <w:rsid w:val="00B4149F"/>
    <w:rsid w:val="00B4169F"/>
    <w:rsid w:val="00B4377C"/>
    <w:rsid w:val="00B4514B"/>
    <w:rsid w:val="00B457D5"/>
    <w:rsid w:val="00B462EC"/>
    <w:rsid w:val="00B47CF7"/>
    <w:rsid w:val="00B47F10"/>
    <w:rsid w:val="00B5164E"/>
    <w:rsid w:val="00B5341B"/>
    <w:rsid w:val="00B54077"/>
    <w:rsid w:val="00B54405"/>
    <w:rsid w:val="00B55E80"/>
    <w:rsid w:val="00B56B89"/>
    <w:rsid w:val="00B60E14"/>
    <w:rsid w:val="00B61F83"/>
    <w:rsid w:val="00B6331E"/>
    <w:rsid w:val="00B65CE9"/>
    <w:rsid w:val="00B66C57"/>
    <w:rsid w:val="00B6726B"/>
    <w:rsid w:val="00B67927"/>
    <w:rsid w:val="00B67BDC"/>
    <w:rsid w:val="00B71EBF"/>
    <w:rsid w:val="00B72A29"/>
    <w:rsid w:val="00B72C18"/>
    <w:rsid w:val="00B74E1C"/>
    <w:rsid w:val="00B75667"/>
    <w:rsid w:val="00B75A8C"/>
    <w:rsid w:val="00B77F80"/>
    <w:rsid w:val="00B8370A"/>
    <w:rsid w:val="00B83E4E"/>
    <w:rsid w:val="00B84456"/>
    <w:rsid w:val="00B8630C"/>
    <w:rsid w:val="00B86B3C"/>
    <w:rsid w:val="00B870AC"/>
    <w:rsid w:val="00B87186"/>
    <w:rsid w:val="00B871D4"/>
    <w:rsid w:val="00B900A4"/>
    <w:rsid w:val="00B90A00"/>
    <w:rsid w:val="00B910D1"/>
    <w:rsid w:val="00B91C95"/>
    <w:rsid w:val="00B92BDF"/>
    <w:rsid w:val="00B94249"/>
    <w:rsid w:val="00B9429F"/>
    <w:rsid w:val="00B948C0"/>
    <w:rsid w:val="00B962D8"/>
    <w:rsid w:val="00B9679A"/>
    <w:rsid w:val="00B97783"/>
    <w:rsid w:val="00B97C82"/>
    <w:rsid w:val="00BA0305"/>
    <w:rsid w:val="00BA047A"/>
    <w:rsid w:val="00BA1DF8"/>
    <w:rsid w:val="00BA6747"/>
    <w:rsid w:val="00BA6819"/>
    <w:rsid w:val="00BA6B9D"/>
    <w:rsid w:val="00BB0D43"/>
    <w:rsid w:val="00BB1FAE"/>
    <w:rsid w:val="00BB30B8"/>
    <w:rsid w:val="00BB477A"/>
    <w:rsid w:val="00BB4E4B"/>
    <w:rsid w:val="00BB6E5C"/>
    <w:rsid w:val="00BC02DB"/>
    <w:rsid w:val="00BC0E22"/>
    <w:rsid w:val="00BC17D0"/>
    <w:rsid w:val="00BC3536"/>
    <w:rsid w:val="00BC35D2"/>
    <w:rsid w:val="00BC567E"/>
    <w:rsid w:val="00BC78E0"/>
    <w:rsid w:val="00BD02D7"/>
    <w:rsid w:val="00BD1DBC"/>
    <w:rsid w:val="00BD2130"/>
    <w:rsid w:val="00BD467A"/>
    <w:rsid w:val="00BD7341"/>
    <w:rsid w:val="00BD7607"/>
    <w:rsid w:val="00BE1B64"/>
    <w:rsid w:val="00BE1C60"/>
    <w:rsid w:val="00BE41F1"/>
    <w:rsid w:val="00BE6006"/>
    <w:rsid w:val="00BE6F06"/>
    <w:rsid w:val="00BE7010"/>
    <w:rsid w:val="00BE7EF5"/>
    <w:rsid w:val="00BF0669"/>
    <w:rsid w:val="00BF7F90"/>
    <w:rsid w:val="00C01225"/>
    <w:rsid w:val="00C01DAD"/>
    <w:rsid w:val="00C0394C"/>
    <w:rsid w:val="00C04D73"/>
    <w:rsid w:val="00C05368"/>
    <w:rsid w:val="00C0707A"/>
    <w:rsid w:val="00C078D1"/>
    <w:rsid w:val="00C106CA"/>
    <w:rsid w:val="00C10C7B"/>
    <w:rsid w:val="00C11835"/>
    <w:rsid w:val="00C1224D"/>
    <w:rsid w:val="00C122F1"/>
    <w:rsid w:val="00C13021"/>
    <w:rsid w:val="00C14018"/>
    <w:rsid w:val="00C144CE"/>
    <w:rsid w:val="00C14C07"/>
    <w:rsid w:val="00C14DDF"/>
    <w:rsid w:val="00C154C1"/>
    <w:rsid w:val="00C1742F"/>
    <w:rsid w:val="00C209A0"/>
    <w:rsid w:val="00C225B0"/>
    <w:rsid w:val="00C22772"/>
    <w:rsid w:val="00C24838"/>
    <w:rsid w:val="00C24D14"/>
    <w:rsid w:val="00C257B0"/>
    <w:rsid w:val="00C27DD5"/>
    <w:rsid w:val="00C30971"/>
    <w:rsid w:val="00C313B9"/>
    <w:rsid w:val="00C31525"/>
    <w:rsid w:val="00C32727"/>
    <w:rsid w:val="00C32B99"/>
    <w:rsid w:val="00C35160"/>
    <w:rsid w:val="00C35486"/>
    <w:rsid w:val="00C407D9"/>
    <w:rsid w:val="00C4102B"/>
    <w:rsid w:val="00C424CB"/>
    <w:rsid w:val="00C45D5D"/>
    <w:rsid w:val="00C460A8"/>
    <w:rsid w:val="00C46251"/>
    <w:rsid w:val="00C46FD9"/>
    <w:rsid w:val="00C475B6"/>
    <w:rsid w:val="00C4780D"/>
    <w:rsid w:val="00C52312"/>
    <w:rsid w:val="00C52E80"/>
    <w:rsid w:val="00C56559"/>
    <w:rsid w:val="00C64CC3"/>
    <w:rsid w:val="00C663A6"/>
    <w:rsid w:val="00C66F06"/>
    <w:rsid w:val="00C67025"/>
    <w:rsid w:val="00C722B0"/>
    <w:rsid w:val="00C7396B"/>
    <w:rsid w:val="00C741D7"/>
    <w:rsid w:val="00C745ED"/>
    <w:rsid w:val="00C74A70"/>
    <w:rsid w:val="00C74EAB"/>
    <w:rsid w:val="00C7547B"/>
    <w:rsid w:val="00C75EAE"/>
    <w:rsid w:val="00C75F83"/>
    <w:rsid w:val="00C80533"/>
    <w:rsid w:val="00C843C5"/>
    <w:rsid w:val="00C852C1"/>
    <w:rsid w:val="00C85E62"/>
    <w:rsid w:val="00C86418"/>
    <w:rsid w:val="00C87C6C"/>
    <w:rsid w:val="00C91696"/>
    <w:rsid w:val="00C9383A"/>
    <w:rsid w:val="00C947DF"/>
    <w:rsid w:val="00C94F55"/>
    <w:rsid w:val="00C95625"/>
    <w:rsid w:val="00C95F14"/>
    <w:rsid w:val="00CA154D"/>
    <w:rsid w:val="00CA4B45"/>
    <w:rsid w:val="00CA53CC"/>
    <w:rsid w:val="00CA67B0"/>
    <w:rsid w:val="00CB0598"/>
    <w:rsid w:val="00CB153D"/>
    <w:rsid w:val="00CB1548"/>
    <w:rsid w:val="00CB1A6D"/>
    <w:rsid w:val="00CB2860"/>
    <w:rsid w:val="00CB3AE0"/>
    <w:rsid w:val="00CB6B1C"/>
    <w:rsid w:val="00CC141A"/>
    <w:rsid w:val="00CC1AA8"/>
    <w:rsid w:val="00CC25C8"/>
    <w:rsid w:val="00CC2843"/>
    <w:rsid w:val="00CC35CF"/>
    <w:rsid w:val="00CC3F0B"/>
    <w:rsid w:val="00CC4780"/>
    <w:rsid w:val="00CC4D66"/>
    <w:rsid w:val="00CC67FD"/>
    <w:rsid w:val="00CD1323"/>
    <w:rsid w:val="00CD2891"/>
    <w:rsid w:val="00CD28BB"/>
    <w:rsid w:val="00CD28F1"/>
    <w:rsid w:val="00CD4863"/>
    <w:rsid w:val="00CD53E2"/>
    <w:rsid w:val="00CD56A2"/>
    <w:rsid w:val="00CD5DCF"/>
    <w:rsid w:val="00CD65F6"/>
    <w:rsid w:val="00CD7364"/>
    <w:rsid w:val="00CE090F"/>
    <w:rsid w:val="00CE39AE"/>
    <w:rsid w:val="00CE3FD1"/>
    <w:rsid w:val="00CE4B92"/>
    <w:rsid w:val="00CE4EFB"/>
    <w:rsid w:val="00CE52CE"/>
    <w:rsid w:val="00CE5425"/>
    <w:rsid w:val="00CE5C89"/>
    <w:rsid w:val="00CF00A5"/>
    <w:rsid w:val="00CF0FF9"/>
    <w:rsid w:val="00CF5363"/>
    <w:rsid w:val="00D004C6"/>
    <w:rsid w:val="00D00BCB"/>
    <w:rsid w:val="00D00C26"/>
    <w:rsid w:val="00D00DFF"/>
    <w:rsid w:val="00D01607"/>
    <w:rsid w:val="00D02E8D"/>
    <w:rsid w:val="00D058F2"/>
    <w:rsid w:val="00D06A73"/>
    <w:rsid w:val="00D079F4"/>
    <w:rsid w:val="00D1073D"/>
    <w:rsid w:val="00D108A6"/>
    <w:rsid w:val="00D10CE2"/>
    <w:rsid w:val="00D114B0"/>
    <w:rsid w:val="00D13070"/>
    <w:rsid w:val="00D131F0"/>
    <w:rsid w:val="00D1539D"/>
    <w:rsid w:val="00D163A3"/>
    <w:rsid w:val="00D166F4"/>
    <w:rsid w:val="00D172D3"/>
    <w:rsid w:val="00D1769E"/>
    <w:rsid w:val="00D17B36"/>
    <w:rsid w:val="00D2165A"/>
    <w:rsid w:val="00D21EF2"/>
    <w:rsid w:val="00D23475"/>
    <w:rsid w:val="00D238A7"/>
    <w:rsid w:val="00D240A0"/>
    <w:rsid w:val="00D25015"/>
    <w:rsid w:val="00D25639"/>
    <w:rsid w:val="00D31140"/>
    <w:rsid w:val="00D31993"/>
    <w:rsid w:val="00D322F2"/>
    <w:rsid w:val="00D329A3"/>
    <w:rsid w:val="00D4081D"/>
    <w:rsid w:val="00D41B20"/>
    <w:rsid w:val="00D41B72"/>
    <w:rsid w:val="00D41E81"/>
    <w:rsid w:val="00D42101"/>
    <w:rsid w:val="00D42666"/>
    <w:rsid w:val="00D44E14"/>
    <w:rsid w:val="00D45176"/>
    <w:rsid w:val="00D454EF"/>
    <w:rsid w:val="00D47C3C"/>
    <w:rsid w:val="00D50934"/>
    <w:rsid w:val="00D5131B"/>
    <w:rsid w:val="00D528EB"/>
    <w:rsid w:val="00D539E5"/>
    <w:rsid w:val="00D55ED0"/>
    <w:rsid w:val="00D561E4"/>
    <w:rsid w:val="00D56BC9"/>
    <w:rsid w:val="00D5783C"/>
    <w:rsid w:val="00D57884"/>
    <w:rsid w:val="00D614B3"/>
    <w:rsid w:val="00D62637"/>
    <w:rsid w:val="00D6329E"/>
    <w:rsid w:val="00D647D1"/>
    <w:rsid w:val="00D65F5E"/>
    <w:rsid w:val="00D65F6E"/>
    <w:rsid w:val="00D67185"/>
    <w:rsid w:val="00D715C8"/>
    <w:rsid w:val="00D718EC"/>
    <w:rsid w:val="00D71B58"/>
    <w:rsid w:val="00D72294"/>
    <w:rsid w:val="00D72B78"/>
    <w:rsid w:val="00D73A9E"/>
    <w:rsid w:val="00D766EC"/>
    <w:rsid w:val="00D76B58"/>
    <w:rsid w:val="00D8068D"/>
    <w:rsid w:val="00D81E5C"/>
    <w:rsid w:val="00D82ABC"/>
    <w:rsid w:val="00D840A1"/>
    <w:rsid w:val="00D85596"/>
    <w:rsid w:val="00D85681"/>
    <w:rsid w:val="00D85709"/>
    <w:rsid w:val="00D85A74"/>
    <w:rsid w:val="00D8798F"/>
    <w:rsid w:val="00D9065D"/>
    <w:rsid w:val="00D9371E"/>
    <w:rsid w:val="00D95262"/>
    <w:rsid w:val="00DA0CF8"/>
    <w:rsid w:val="00DA467C"/>
    <w:rsid w:val="00DA6690"/>
    <w:rsid w:val="00DA68C1"/>
    <w:rsid w:val="00DA69F9"/>
    <w:rsid w:val="00DA7521"/>
    <w:rsid w:val="00DB04D0"/>
    <w:rsid w:val="00DB09EC"/>
    <w:rsid w:val="00DB1193"/>
    <w:rsid w:val="00DB4C2B"/>
    <w:rsid w:val="00DB533B"/>
    <w:rsid w:val="00DB64C8"/>
    <w:rsid w:val="00DB6E5D"/>
    <w:rsid w:val="00DB740D"/>
    <w:rsid w:val="00DC045E"/>
    <w:rsid w:val="00DC1115"/>
    <w:rsid w:val="00DC1ECB"/>
    <w:rsid w:val="00DC4685"/>
    <w:rsid w:val="00DC53AD"/>
    <w:rsid w:val="00DC5402"/>
    <w:rsid w:val="00DC5AE0"/>
    <w:rsid w:val="00DC634C"/>
    <w:rsid w:val="00DC6C4F"/>
    <w:rsid w:val="00DC753E"/>
    <w:rsid w:val="00DD1973"/>
    <w:rsid w:val="00DD1FB0"/>
    <w:rsid w:val="00DD28BA"/>
    <w:rsid w:val="00DD2FCC"/>
    <w:rsid w:val="00DD7648"/>
    <w:rsid w:val="00DE0DF4"/>
    <w:rsid w:val="00DE172F"/>
    <w:rsid w:val="00DE24F7"/>
    <w:rsid w:val="00DE43F7"/>
    <w:rsid w:val="00DE4F3F"/>
    <w:rsid w:val="00DF0658"/>
    <w:rsid w:val="00DF0C12"/>
    <w:rsid w:val="00DF1EA1"/>
    <w:rsid w:val="00DF39FB"/>
    <w:rsid w:val="00DF4D2F"/>
    <w:rsid w:val="00DF5BBD"/>
    <w:rsid w:val="00DF5BFA"/>
    <w:rsid w:val="00DF7550"/>
    <w:rsid w:val="00DF7A4E"/>
    <w:rsid w:val="00E0182A"/>
    <w:rsid w:val="00E02991"/>
    <w:rsid w:val="00E03735"/>
    <w:rsid w:val="00E06611"/>
    <w:rsid w:val="00E070E5"/>
    <w:rsid w:val="00E07EA8"/>
    <w:rsid w:val="00E120F0"/>
    <w:rsid w:val="00E140E9"/>
    <w:rsid w:val="00E146D6"/>
    <w:rsid w:val="00E14BB0"/>
    <w:rsid w:val="00E14F0E"/>
    <w:rsid w:val="00E16E9F"/>
    <w:rsid w:val="00E21E15"/>
    <w:rsid w:val="00E2213F"/>
    <w:rsid w:val="00E224FE"/>
    <w:rsid w:val="00E2420B"/>
    <w:rsid w:val="00E24881"/>
    <w:rsid w:val="00E27606"/>
    <w:rsid w:val="00E31648"/>
    <w:rsid w:val="00E3182D"/>
    <w:rsid w:val="00E3231A"/>
    <w:rsid w:val="00E32911"/>
    <w:rsid w:val="00E32EF7"/>
    <w:rsid w:val="00E3428C"/>
    <w:rsid w:val="00E401C2"/>
    <w:rsid w:val="00E41732"/>
    <w:rsid w:val="00E427F3"/>
    <w:rsid w:val="00E4413F"/>
    <w:rsid w:val="00E44878"/>
    <w:rsid w:val="00E44E99"/>
    <w:rsid w:val="00E451DE"/>
    <w:rsid w:val="00E459AA"/>
    <w:rsid w:val="00E45DA2"/>
    <w:rsid w:val="00E46811"/>
    <w:rsid w:val="00E501F4"/>
    <w:rsid w:val="00E509A9"/>
    <w:rsid w:val="00E50A20"/>
    <w:rsid w:val="00E50CFE"/>
    <w:rsid w:val="00E50DA1"/>
    <w:rsid w:val="00E515C2"/>
    <w:rsid w:val="00E51862"/>
    <w:rsid w:val="00E5242F"/>
    <w:rsid w:val="00E53061"/>
    <w:rsid w:val="00E534EC"/>
    <w:rsid w:val="00E54BEA"/>
    <w:rsid w:val="00E551F8"/>
    <w:rsid w:val="00E56187"/>
    <w:rsid w:val="00E57C08"/>
    <w:rsid w:val="00E6301B"/>
    <w:rsid w:val="00E63107"/>
    <w:rsid w:val="00E6663D"/>
    <w:rsid w:val="00E66E95"/>
    <w:rsid w:val="00E67171"/>
    <w:rsid w:val="00E67BB2"/>
    <w:rsid w:val="00E67CB5"/>
    <w:rsid w:val="00E70174"/>
    <w:rsid w:val="00E70D62"/>
    <w:rsid w:val="00E7205C"/>
    <w:rsid w:val="00E732B6"/>
    <w:rsid w:val="00E73ED4"/>
    <w:rsid w:val="00E74152"/>
    <w:rsid w:val="00E74910"/>
    <w:rsid w:val="00E7527F"/>
    <w:rsid w:val="00E7533A"/>
    <w:rsid w:val="00E759BF"/>
    <w:rsid w:val="00E76399"/>
    <w:rsid w:val="00E763B1"/>
    <w:rsid w:val="00E7688F"/>
    <w:rsid w:val="00E76C44"/>
    <w:rsid w:val="00E80580"/>
    <w:rsid w:val="00E833A2"/>
    <w:rsid w:val="00E84BEA"/>
    <w:rsid w:val="00E85EB3"/>
    <w:rsid w:val="00E86309"/>
    <w:rsid w:val="00E866B5"/>
    <w:rsid w:val="00E9023A"/>
    <w:rsid w:val="00E90F2C"/>
    <w:rsid w:val="00E93113"/>
    <w:rsid w:val="00E93869"/>
    <w:rsid w:val="00E9520B"/>
    <w:rsid w:val="00E9731C"/>
    <w:rsid w:val="00EA01F3"/>
    <w:rsid w:val="00EA0B14"/>
    <w:rsid w:val="00EA1387"/>
    <w:rsid w:val="00EA1C8D"/>
    <w:rsid w:val="00EA22E1"/>
    <w:rsid w:val="00EA2C0F"/>
    <w:rsid w:val="00EA326C"/>
    <w:rsid w:val="00EA3BDF"/>
    <w:rsid w:val="00EA501A"/>
    <w:rsid w:val="00EA55B5"/>
    <w:rsid w:val="00EA5862"/>
    <w:rsid w:val="00EA58CB"/>
    <w:rsid w:val="00EA5A83"/>
    <w:rsid w:val="00EA6E67"/>
    <w:rsid w:val="00EA73AD"/>
    <w:rsid w:val="00EA7B5B"/>
    <w:rsid w:val="00EB0770"/>
    <w:rsid w:val="00EB0DA1"/>
    <w:rsid w:val="00EB3DBA"/>
    <w:rsid w:val="00EB3E72"/>
    <w:rsid w:val="00EB5E04"/>
    <w:rsid w:val="00EB6E09"/>
    <w:rsid w:val="00EB7D39"/>
    <w:rsid w:val="00EB7D67"/>
    <w:rsid w:val="00EC024A"/>
    <w:rsid w:val="00EC0441"/>
    <w:rsid w:val="00EC0C6A"/>
    <w:rsid w:val="00EC0CD5"/>
    <w:rsid w:val="00EC0F19"/>
    <w:rsid w:val="00EC119A"/>
    <w:rsid w:val="00EC1B4F"/>
    <w:rsid w:val="00EC22E0"/>
    <w:rsid w:val="00EC2A06"/>
    <w:rsid w:val="00EC2BDC"/>
    <w:rsid w:val="00EC3C31"/>
    <w:rsid w:val="00EC404F"/>
    <w:rsid w:val="00EC42FF"/>
    <w:rsid w:val="00EC449B"/>
    <w:rsid w:val="00EC6E0F"/>
    <w:rsid w:val="00EC7323"/>
    <w:rsid w:val="00EC75DF"/>
    <w:rsid w:val="00EC7675"/>
    <w:rsid w:val="00ED4DD1"/>
    <w:rsid w:val="00ED528F"/>
    <w:rsid w:val="00ED571C"/>
    <w:rsid w:val="00ED6B15"/>
    <w:rsid w:val="00ED7EEE"/>
    <w:rsid w:val="00EE041F"/>
    <w:rsid w:val="00EE0600"/>
    <w:rsid w:val="00EE47F5"/>
    <w:rsid w:val="00EE4ADE"/>
    <w:rsid w:val="00EE52A1"/>
    <w:rsid w:val="00EE5CB4"/>
    <w:rsid w:val="00EE74C3"/>
    <w:rsid w:val="00EE7EFB"/>
    <w:rsid w:val="00EF1AA9"/>
    <w:rsid w:val="00EF2B2A"/>
    <w:rsid w:val="00EF4026"/>
    <w:rsid w:val="00F01F18"/>
    <w:rsid w:val="00F0208C"/>
    <w:rsid w:val="00F020BB"/>
    <w:rsid w:val="00F05F53"/>
    <w:rsid w:val="00F06607"/>
    <w:rsid w:val="00F07139"/>
    <w:rsid w:val="00F101AD"/>
    <w:rsid w:val="00F11B37"/>
    <w:rsid w:val="00F11D98"/>
    <w:rsid w:val="00F12427"/>
    <w:rsid w:val="00F15B58"/>
    <w:rsid w:val="00F16D85"/>
    <w:rsid w:val="00F176B2"/>
    <w:rsid w:val="00F20204"/>
    <w:rsid w:val="00F21C8F"/>
    <w:rsid w:val="00F2376A"/>
    <w:rsid w:val="00F24514"/>
    <w:rsid w:val="00F248C6"/>
    <w:rsid w:val="00F249EE"/>
    <w:rsid w:val="00F25F96"/>
    <w:rsid w:val="00F3133A"/>
    <w:rsid w:val="00F31A4A"/>
    <w:rsid w:val="00F31EEF"/>
    <w:rsid w:val="00F326F1"/>
    <w:rsid w:val="00F32B31"/>
    <w:rsid w:val="00F33096"/>
    <w:rsid w:val="00F33455"/>
    <w:rsid w:val="00F33CEA"/>
    <w:rsid w:val="00F34160"/>
    <w:rsid w:val="00F35443"/>
    <w:rsid w:val="00F35BCA"/>
    <w:rsid w:val="00F36021"/>
    <w:rsid w:val="00F3742C"/>
    <w:rsid w:val="00F37FE9"/>
    <w:rsid w:val="00F40F5D"/>
    <w:rsid w:val="00F42368"/>
    <w:rsid w:val="00F42508"/>
    <w:rsid w:val="00F42CE2"/>
    <w:rsid w:val="00F42ED7"/>
    <w:rsid w:val="00F42FCC"/>
    <w:rsid w:val="00F44EE1"/>
    <w:rsid w:val="00F456EB"/>
    <w:rsid w:val="00F47B87"/>
    <w:rsid w:val="00F50340"/>
    <w:rsid w:val="00F50B31"/>
    <w:rsid w:val="00F519A9"/>
    <w:rsid w:val="00F53126"/>
    <w:rsid w:val="00F53992"/>
    <w:rsid w:val="00F54786"/>
    <w:rsid w:val="00F556B8"/>
    <w:rsid w:val="00F55EC0"/>
    <w:rsid w:val="00F56C0D"/>
    <w:rsid w:val="00F56EBA"/>
    <w:rsid w:val="00F57848"/>
    <w:rsid w:val="00F603C4"/>
    <w:rsid w:val="00F603F3"/>
    <w:rsid w:val="00F60CDD"/>
    <w:rsid w:val="00F62B58"/>
    <w:rsid w:val="00F639FF"/>
    <w:rsid w:val="00F6607A"/>
    <w:rsid w:val="00F67AD7"/>
    <w:rsid w:val="00F700EB"/>
    <w:rsid w:val="00F701AF"/>
    <w:rsid w:val="00F707F1"/>
    <w:rsid w:val="00F71D00"/>
    <w:rsid w:val="00F73C64"/>
    <w:rsid w:val="00F76A93"/>
    <w:rsid w:val="00F77D10"/>
    <w:rsid w:val="00F80A3F"/>
    <w:rsid w:val="00F81898"/>
    <w:rsid w:val="00F81F3D"/>
    <w:rsid w:val="00F84096"/>
    <w:rsid w:val="00F84841"/>
    <w:rsid w:val="00F87239"/>
    <w:rsid w:val="00F87823"/>
    <w:rsid w:val="00F90992"/>
    <w:rsid w:val="00F90C80"/>
    <w:rsid w:val="00F9155C"/>
    <w:rsid w:val="00F938CF"/>
    <w:rsid w:val="00F940AD"/>
    <w:rsid w:val="00F970EF"/>
    <w:rsid w:val="00F97AFB"/>
    <w:rsid w:val="00FA0FF3"/>
    <w:rsid w:val="00FA1B78"/>
    <w:rsid w:val="00FA42DA"/>
    <w:rsid w:val="00FA5271"/>
    <w:rsid w:val="00FA553E"/>
    <w:rsid w:val="00FA56EB"/>
    <w:rsid w:val="00FA5EBB"/>
    <w:rsid w:val="00FA7109"/>
    <w:rsid w:val="00FA74BB"/>
    <w:rsid w:val="00FA769F"/>
    <w:rsid w:val="00FB0BAE"/>
    <w:rsid w:val="00FB2498"/>
    <w:rsid w:val="00FB3C29"/>
    <w:rsid w:val="00FB3F66"/>
    <w:rsid w:val="00FB44FC"/>
    <w:rsid w:val="00FC149B"/>
    <w:rsid w:val="00FC15CF"/>
    <w:rsid w:val="00FC26C7"/>
    <w:rsid w:val="00FC2A38"/>
    <w:rsid w:val="00FC30C9"/>
    <w:rsid w:val="00FC35C5"/>
    <w:rsid w:val="00FC3962"/>
    <w:rsid w:val="00FC7988"/>
    <w:rsid w:val="00FD0E0C"/>
    <w:rsid w:val="00FD1A2E"/>
    <w:rsid w:val="00FD58EB"/>
    <w:rsid w:val="00FD6DA4"/>
    <w:rsid w:val="00FD750A"/>
    <w:rsid w:val="00FD75E4"/>
    <w:rsid w:val="00FD7886"/>
    <w:rsid w:val="00FD78A3"/>
    <w:rsid w:val="00FE2DAF"/>
    <w:rsid w:val="00FE4F01"/>
    <w:rsid w:val="00FE53AD"/>
    <w:rsid w:val="00FE56E7"/>
    <w:rsid w:val="00FE5B2D"/>
    <w:rsid w:val="00FE5BB9"/>
    <w:rsid w:val="00FE7004"/>
    <w:rsid w:val="00FF0194"/>
    <w:rsid w:val="00FF1216"/>
    <w:rsid w:val="00FF144D"/>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4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1307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4159"/>
    <w:pPr>
      <w:spacing w:after="160" w:line="360" w:lineRule="auto"/>
    </w:pPr>
  </w:style>
  <w:style w:type="paragraph" w:styleId="Nadpis1">
    <w:name w:val="heading 1"/>
    <w:basedOn w:val="Normlny"/>
    <w:next w:val="Normlny"/>
    <w:link w:val="Nadpis1Char"/>
    <w:uiPriority w:val="9"/>
    <w:qFormat/>
    <w:rsid w:val="00DE0DF4"/>
    <w:pPr>
      <w:keepNext/>
      <w:keepLines/>
      <w:spacing w:before="480" w:after="0"/>
      <w:ind w:left="567" w:hanging="567"/>
      <w:outlineLvl w:val="0"/>
    </w:pPr>
    <w:rPr>
      <w:rFonts w:asciiTheme="majorHAnsi" w:eastAsiaTheme="majorEastAsia" w:hAnsiTheme="majorHAnsi" w:cstheme="majorBidi"/>
      <w:b/>
      <w:bCs/>
      <w:sz w:val="32"/>
      <w:szCs w:val="32"/>
    </w:rPr>
  </w:style>
  <w:style w:type="paragraph" w:styleId="Nadpis2">
    <w:name w:val="heading 2"/>
    <w:basedOn w:val="Normlny"/>
    <w:next w:val="Normlny"/>
    <w:link w:val="Nadpis2Char"/>
    <w:uiPriority w:val="9"/>
    <w:unhideWhenUsed/>
    <w:qFormat/>
    <w:rsid w:val="00633208"/>
    <w:pPr>
      <w:keepNext/>
      <w:keepLines/>
      <w:spacing w:before="200" w:after="0"/>
      <w:ind w:left="567" w:hanging="567"/>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542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7854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A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0A6E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E82"/>
  </w:style>
  <w:style w:type="paragraph" w:styleId="Textbubliny">
    <w:name w:val="Balloon Text"/>
    <w:basedOn w:val="Normlny"/>
    <w:link w:val="TextbublinyChar"/>
    <w:uiPriority w:val="99"/>
    <w:semiHidden/>
    <w:unhideWhenUsed/>
    <w:rsid w:val="000A6E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6E82"/>
    <w:rPr>
      <w:rFonts w:ascii="Tahoma" w:hAnsi="Tahoma" w:cs="Tahoma"/>
      <w:sz w:val="16"/>
      <w:szCs w:val="16"/>
    </w:rPr>
  </w:style>
  <w:style w:type="character" w:styleId="Siln">
    <w:name w:val="Strong"/>
    <w:basedOn w:val="Predvolenpsmoodseku"/>
    <w:uiPriority w:val="22"/>
    <w:qFormat/>
    <w:rsid w:val="00F31EEF"/>
    <w:rPr>
      <w:b/>
      <w:bCs/>
    </w:rPr>
  </w:style>
  <w:style w:type="character" w:customStyle="1" w:styleId="apple-converted-space">
    <w:name w:val="apple-converted-space"/>
    <w:basedOn w:val="Predvolenpsmoodseku"/>
    <w:rsid w:val="00F31EEF"/>
  </w:style>
  <w:style w:type="character" w:customStyle="1" w:styleId="Nadpis1Char">
    <w:name w:val="Nadpis 1 Char"/>
    <w:basedOn w:val="Predvolenpsmoodseku"/>
    <w:link w:val="Nadpis1"/>
    <w:uiPriority w:val="9"/>
    <w:rsid w:val="00DE0DF4"/>
    <w:rPr>
      <w:rFonts w:asciiTheme="majorHAnsi" w:eastAsiaTheme="majorEastAsia" w:hAnsiTheme="majorHAnsi" w:cstheme="majorBidi"/>
      <w:b/>
      <w:bCs/>
      <w:sz w:val="32"/>
      <w:szCs w:val="32"/>
    </w:rPr>
  </w:style>
  <w:style w:type="character" w:customStyle="1" w:styleId="Nadpis2Char">
    <w:name w:val="Nadpis 2 Char"/>
    <w:basedOn w:val="Predvolenpsmoodseku"/>
    <w:link w:val="Nadpis2"/>
    <w:uiPriority w:val="9"/>
    <w:rsid w:val="00633208"/>
    <w:rPr>
      <w:rFonts w:asciiTheme="majorHAnsi" w:eastAsiaTheme="majorEastAsia" w:hAnsiTheme="majorHAnsi" w:cstheme="majorBidi"/>
      <w:b/>
      <w:bCs/>
      <w:sz w:val="26"/>
      <w:szCs w:val="26"/>
    </w:rPr>
  </w:style>
  <w:style w:type="paragraph" w:styleId="Hlavikaobsahu">
    <w:name w:val="TOC Heading"/>
    <w:basedOn w:val="Nadpis1"/>
    <w:next w:val="Normlny"/>
    <w:uiPriority w:val="39"/>
    <w:unhideWhenUsed/>
    <w:qFormat/>
    <w:rsid w:val="00F31EEF"/>
    <w:pPr>
      <w:spacing w:line="276" w:lineRule="auto"/>
      <w:outlineLvl w:val="9"/>
    </w:pPr>
    <w:rPr>
      <w:lang w:eastAsia="sk-SK"/>
    </w:rPr>
  </w:style>
  <w:style w:type="paragraph" w:styleId="Obsah1">
    <w:name w:val="toc 1"/>
    <w:basedOn w:val="Normlny"/>
    <w:next w:val="Normlny"/>
    <w:autoRedefine/>
    <w:uiPriority w:val="39"/>
    <w:unhideWhenUsed/>
    <w:rsid w:val="00075709"/>
    <w:pPr>
      <w:tabs>
        <w:tab w:val="right" w:leader="dot" w:pos="8777"/>
      </w:tabs>
      <w:spacing w:after="100"/>
    </w:pPr>
    <w:rPr>
      <w:rFonts w:ascii="Times New Roman" w:hAnsi="Times New Roman" w:cs="Times New Roman"/>
      <w:noProof/>
    </w:rPr>
  </w:style>
  <w:style w:type="character" w:styleId="Hypertextovprepojenie">
    <w:name w:val="Hyperlink"/>
    <w:basedOn w:val="Predvolenpsmoodseku"/>
    <w:uiPriority w:val="99"/>
    <w:unhideWhenUsed/>
    <w:rsid w:val="00F31EEF"/>
    <w:rPr>
      <w:color w:val="0000FF" w:themeColor="hyperlink"/>
      <w:u w:val="single"/>
    </w:rPr>
  </w:style>
  <w:style w:type="paragraph" w:styleId="Odsekzoznamu">
    <w:name w:val="List Paragraph"/>
    <w:basedOn w:val="Normlny"/>
    <w:link w:val="OdsekzoznamuChar"/>
    <w:uiPriority w:val="34"/>
    <w:qFormat/>
    <w:rsid w:val="00EA58CB"/>
    <w:pPr>
      <w:ind w:left="720"/>
      <w:contextualSpacing/>
    </w:pPr>
  </w:style>
  <w:style w:type="character" w:customStyle="1" w:styleId="Nadpis4Char">
    <w:name w:val="Nadpis 4 Char"/>
    <w:basedOn w:val="Predvolenpsmoodseku"/>
    <w:link w:val="Nadpis4"/>
    <w:uiPriority w:val="9"/>
    <w:semiHidden/>
    <w:rsid w:val="007854E7"/>
    <w:rPr>
      <w:rFonts w:asciiTheme="majorHAnsi" w:eastAsiaTheme="majorEastAsia" w:hAnsiTheme="majorHAnsi" w:cstheme="majorBidi"/>
      <w:b/>
      <w:bCs/>
      <w:i/>
      <w:iCs/>
      <w:color w:val="4F81BD" w:themeColor="accent1"/>
    </w:rPr>
  </w:style>
  <w:style w:type="character" w:styleId="Textzstupnhosymbolu">
    <w:name w:val="Placeholder Text"/>
    <w:basedOn w:val="Predvolenpsmoodseku"/>
    <w:uiPriority w:val="99"/>
    <w:semiHidden/>
    <w:rsid w:val="00F20204"/>
    <w:rPr>
      <w:color w:val="808080"/>
    </w:rPr>
  </w:style>
  <w:style w:type="character" w:styleId="PouitHypertextovPrepojenie">
    <w:name w:val="FollowedHyperlink"/>
    <w:basedOn w:val="Predvolenpsmoodseku"/>
    <w:uiPriority w:val="99"/>
    <w:semiHidden/>
    <w:unhideWhenUsed/>
    <w:rsid w:val="007036A5"/>
    <w:rPr>
      <w:color w:val="800080" w:themeColor="followedHyperlink"/>
      <w:u w:val="single"/>
    </w:rPr>
  </w:style>
  <w:style w:type="paragraph" w:styleId="Normlnywebov">
    <w:name w:val="Normal (Web)"/>
    <w:basedOn w:val="Normlny"/>
    <w:uiPriority w:val="99"/>
    <w:unhideWhenUsed/>
    <w:rsid w:val="00660F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862F22"/>
    <w:rPr>
      <w:sz w:val="16"/>
      <w:szCs w:val="16"/>
    </w:rPr>
  </w:style>
  <w:style w:type="paragraph" w:styleId="Textkomentra">
    <w:name w:val="annotation text"/>
    <w:basedOn w:val="Normlny"/>
    <w:link w:val="TextkomentraChar"/>
    <w:uiPriority w:val="99"/>
    <w:semiHidden/>
    <w:unhideWhenUsed/>
    <w:rsid w:val="00862F22"/>
    <w:pPr>
      <w:spacing w:line="240" w:lineRule="auto"/>
    </w:pPr>
    <w:rPr>
      <w:sz w:val="20"/>
      <w:szCs w:val="20"/>
    </w:rPr>
  </w:style>
  <w:style w:type="character" w:customStyle="1" w:styleId="TextkomentraChar">
    <w:name w:val="Text komentára Char"/>
    <w:basedOn w:val="Predvolenpsmoodseku"/>
    <w:link w:val="Textkomentra"/>
    <w:uiPriority w:val="99"/>
    <w:semiHidden/>
    <w:rsid w:val="00862F22"/>
    <w:rPr>
      <w:sz w:val="20"/>
      <w:szCs w:val="20"/>
    </w:rPr>
  </w:style>
  <w:style w:type="paragraph" w:styleId="Predmetkomentra">
    <w:name w:val="annotation subject"/>
    <w:basedOn w:val="Textkomentra"/>
    <w:next w:val="Textkomentra"/>
    <w:link w:val="PredmetkomentraChar"/>
    <w:uiPriority w:val="99"/>
    <w:semiHidden/>
    <w:unhideWhenUsed/>
    <w:rsid w:val="00862F22"/>
    <w:rPr>
      <w:b/>
      <w:bCs/>
    </w:rPr>
  </w:style>
  <w:style w:type="character" w:customStyle="1" w:styleId="PredmetkomentraChar">
    <w:name w:val="Predmet komentára Char"/>
    <w:basedOn w:val="TextkomentraChar"/>
    <w:link w:val="Predmetkomentra"/>
    <w:uiPriority w:val="99"/>
    <w:semiHidden/>
    <w:rsid w:val="00862F22"/>
    <w:rPr>
      <w:b/>
      <w:bCs/>
      <w:sz w:val="20"/>
      <w:szCs w:val="20"/>
    </w:rPr>
  </w:style>
  <w:style w:type="paragraph" w:styleId="Textvysvetlivky">
    <w:name w:val="endnote text"/>
    <w:basedOn w:val="Normlny"/>
    <w:link w:val="TextvysvetlivkyChar"/>
    <w:uiPriority w:val="99"/>
    <w:semiHidden/>
    <w:unhideWhenUsed/>
    <w:rsid w:val="00862F2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62F22"/>
    <w:rPr>
      <w:sz w:val="20"/>
      <w:szCs w:val="20"/>
    </w:rPr>
  </w:style>
  <w:style w:type="character" w:styleId="Odkaznavysvetlivku">
    <w:name w:val="endnote reference"/>
    <w:basedOn w:val="Predvolenpsmoodseku"/>
    <w:uiPriority w:val="99"/>
    <w:semiHidden/>
    <w:unhideWhenUsed/>
    <w:rsid w:val="00862F22"/>
    <w:rPr>
      <w:vertAlign w:val="superscript"/>
    </w:rPr>
  </w:style>
  <w:style w:type="paragraph" w:styleId="Textpoznmkypodiarou">
    <w:name w:val="footnote text"/>
    <w:basedOn w:val="Normlny"/>
    <w:link w:val="TextpoznmkypodiarouChar"/>
    <w:uiPriority w:val="99"/>
    <w:unhideWhenUsed/>
    <w:rsid w:val="00862F2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62F22"/>
    <w:rPr>
      <w:sz w:val="20"/>
      <w:szCs w:val="20"/>
    </w:rPr>
  </w:style>
  <w:style w:type="character" w:styleId="Odkaznapoznmkupodiarou">
    <w:name w:val="footnote reference"/>
    <w:basedOn w:val="Predvolenpsmoodseku"/>
    <w:uiPriority w:val="99"/>
    <w:semiHidden/>
    <w:unhideWhenUsed/>
    <w:rsid w:val="00862F22"/>
    <w:rPr>
      <w:vertAlign w:val="superscript"/>
    </w:rPr>
  </w:style>
  <w:style w:type="character" w:customStyle="1" w:styleId="Nevyrieenzmienka1">
    <w:name w:val="Nevyriešená zmienka1"/>
    <w:basedOn w:val="Predvolenpsmoodseku"/>
    <w:uiPriority w:val="99"/>
    <w:semiHidden/>
    <w:unhideWhenUsed/>
    <w:rsid w:val="007C53E5"/>
    <w:rPr>
      <w:color w:val="808080"/>
      <w:shd w:val="clear" w:color="auto" w:fill="E6E6E6"/>
    </w:rPr>
  </w:style>
  <w:style w:type="paragraph" w:styleId="Obsah2">
    <w:name w:val="toc 2"/>
    <w:basedOn w:val="Normlny"/>
    <w:next w:val="Normlny"/>
    <w:autoRedefine/>
    <w:uiPriority w:val="39"/>
    <w:unhideWhenUsed/>
    <w:rsid w:val="00B15393"/>
    <w:pPr>
      <w:tabs>
        <w:tab w:val="left" w:pos="880"/>
        <w:tab w:val="right" w:leader="dot" w:pos="8777"/>
      </w:tabs>
      <w:spacing w:after="100"/>
      <w:ind w:left="220"/>
    </w:pPr>
    <w:rPr>
      <w:rFonts w:asciiTheme="majorHAnsi" w:hAnsiTheme="majorHAnsi" w:cstheme="majorHAnsi"/>
      <w:noProof/>
    </w:rPr>
  </w:style>
  <w:style w:type="paragraph" w:styleId="Pta">
    <w:name w:val="footer"/>
    <w:basedOn w:val="Normlny"/>
    <w:link w:val="PtaChar"/>
    <w:uiPriority w:val="99"/>
    <w:unhideWhenUsed/>
    <w:rsid w:val="006C1D81"/>
    <w:pPr>
      <w:tabs>
        <w:tab w:val="center" w:pos="4536"/>
        <w:tab w:val="right" w:pos="9072"/>
      </w:tabs>
      <w:spacing w:after="0" w:line="240" w:lineRule="auto"/>
    </w:pPr>
  </w:style>
  <w:style w:type="character" w:customStyle="1" w:styleId="PtaChar">
    <w:name w:val="Päta Char"/>
    <w:basedOn w:val="Predvolenpsmoodseku"/>
    <w:link w:val="Pta"/>
    <w:uiPriority w:val="99"/>
    <w:rsid w:val="006C1D81"/>
  </w:style>
  <w:style w:type="character" w:customStyle="1" w:styleId="Nadpis3Char">
    <w:name w:val="Nadpis 3 Char"/>
    <w:basedOn w:val="Predvolenpsmoodseku"/>
    <w:link w:val="Nadpis3"/>
    <w:uiPriority w:val="9"/>
    <w:rsid w:val="0054274E"/>
    <w:rPr>
      <w:rFonts w:asciiTheme="majorHAnsi" w:eastAsiaTheme="majorEastAsia" w:hAnsiTheme="majorHAnsi" w:cstheme="majorBidi"/>
      <w:color w:val="243F60" w:themeColor="accent1" w:themeShade="7F"/>
      <w:sz w:val="24"/>
      <w:szCs w:val="24"/>
    </w:rPr>
  </w:style>
  <w:style w:type="character" w:customStyle="1" w:styleId="Nevyrieenzmienka2">
    <w:name w:val="Nevyriešená zmienka2"/>
    <w:basedOn w:val="Predvolenpsmoodseku"/>
    <w:uiPriority w:val="99"/>
    <w:semiHidden/>
    <w:unhideWhenUsed/>
    <w:rsid w:val="00C87C6C"/>
    <w:rPr>
      <w:color w:val="808080"/>
      <w:shd w:val="clear" w:color="auto" w:fill="E6E6E6"/>
    </w:rPr>
  </w:style>
  <w:style w:type="paragraph" w:customStyle="1" w:styleId="bibliographic-informationitem">
    <w:name w:val="bibliographic-information__item"/>
    <w:basedOn w:val="Normlny"/>
    <w:rsid w:val="000C76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vyrieenzmienka3">
    <w:name w:val="Nevyriešená zmienka3"/>
    <w:basedOn w:val="Predvolenpsmoodseku"/>
    <w:uiPriority w:val="99"/>
    <w:semiHidden/>
    <w:unhideWhenUsed/>
    <w:rsid w:val="00885E4F"/>
    <w:rPr>
      <w:color w:val="605E5C"/>
      <w:shd w:val="clear" w:color="auto" w:fill="E1DFDD"/>
    </w:rPr>
  </w:style>
  <w:style w:type="paragraph" w:customStyle="1" w:styleId="border-left">
    <w:name w:val="border-left"/>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b-0">
    <w:name w:val="mb-0"/>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r-2">
    <w:name w:val="mr-2"/>
    <w:basedOn w:val="Predvolenpsmoodseku"/>
    <w:rsid w:val="00153D98"/>
  </w:style>
  <w:style w:type="paragraph" w:customStyle="1" w:styleId="nav-item">
    <w:name w:val="nav-item"/>
    <w:basedOn w:val="Normlny"/>
    <w:rsid w:val="00153D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perex">
    <w:name w:val="article-perex"/>
    <w:basedOn w:val="Normlny"/>
    <w:rsid w:val="007F491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publish-up">
    <w:name w:val="article-publish-up"/>
    <w:basedOn w:val="Predvolenpsmoodseku"/>
    <w:rsid w:val="007F491B"/>
  </w:style>
  <w:style w:type="character" w:customStyle="1" w:styleId="a-size-base">
    <w:name w:val="a-size-base"/>
    <w:basedOn w:val="Predvolenpsmoodseku"/>
    <w:rsid w:val="00D73A9E"/>
  </w:style>
  <w:style w:type="character" w:customStyle="1" w:styleId="Hyperlink1">
    <w:name w:val="Hyperlink1"/>
    <w:basedOn w:val="Predvolenpsmoodseku"/>
    <w:uiPriority w:val="99"/>
    <w:unhideWhenUsed/>
    <w:rsid w:val="00C85E62"/>
    <w:rPr>
      <w:color w:val="0000FF"/>
      <w:u w:val="single"/>
    </w:rPr>
  </w:style>
  <w:style w:type="table" w:customStyle="1" w:styleId="TableNormal">
    <w:name w:val="Table Normal"/>
    <w:uiPriority w:val="2"/>
    <w:semiHidden/>
    <w:unhideWhenUsed/>
    <w:qFormat/>
    <w:rsid w:val="00EC6E0F"/>
    <w:pPr>
      <w:widowControl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EC6E0F"/>
    <w:pPr>
      <w:widowControl w:val="0"/>
      <w:spacing w:after="0" w:line="240" w:lineRule="auto"/>
      <w:ind w:left="779"/>
    </w:pPr>
    <w:rPr>
      <w:rFonts w:ascii="Times New Roman" w:eastAsia="Times New Roman" w:hAnsi="Times New Roman"/>
      <w:sz w:val="21"/>
      <w:szCs w:val="21"/>
      <w:lang w:val="en-US"/>
    </w:rPr>
  </w:style>
  <w:style w:type="character" w:customStyle="1" w:styleId="ZkladntextChar">
    <w:name w:val="Základný text Char"/>
    <w:basedOn w:val="Predvolenpsmoodseku"/>
    <w:link w:val="Zkladntext"/>
    <w:uiPriority w:val="1"/>
    <w:rsid w:val="00EC6E0F"/>
    <w:rPr>
      <w:rFonts w:ascii="Times New Roman" w:eastAsia="Times New Roman" w:hAnsi="Times New Roman"/>
      <w:sz w:val="21"/>
      <w:szCs w:val="21"/>
      <w:lang w:val="en-US"/>
    </w:rPr>
  </w:style>
  <w:style w:type="paragraph" w:customStyle="1" w:styleId="TableParagraph">
    <w:name w:val="Table Paragraph"/>
    <w:basedOn w:val="Normlny"/>
    <w:uiPriority w:val="1"/>
    <w:qFormat/>
    <w:rsid w:val="00EC6E0F"/>
    <w:pPr>
      <w:widowControl w:val="0"/>
      <w:spacing w:after="0" w:line="240" w:lineRule="auto"/>
    </w:pPr>
    <w:rPr>
      <w:lang w:val="en-US"/>
    </w:rPr>
  </w:style>
  <w:style w:type="paragraph" w:styleId="Bezriadkovania">
    <w:name w:val="No Spacing"/>
    <w:uiPriority w:val="1"/>
    <w:qFormat/>
    <w:rsid w:val="00EC6E0F"/>
    <w:pPr>
      <w:widowControl w:val="0"/>
      <w:spacing w:after="0" w:line="240" w:lineRule="auto"/>
    </w:pPr>
    <w:rPr>
      <w:lang w:val="en-US"/>
    </w:rPr>
  </w:style>
  <w:style w:type="character" w:customStyle="1" w:styleId="UnresolvedMention">
    <w:name w:val="Unresolved Mention"/>
    <w:basedOn w:val="Predvolenpsmoodseku"/>
    <w:uiPriority w:val="99"/>
    <w:semiHidden/>
    <w:unhideWhenUsed/>
    <w:rsid w:val="007B0AC9"/>
    <w:rPr>
      <w:color w:val="605E5C"/>
      <w:shd w:val="clear" w:color="auto" w:fill="E1DFDD"/>
    </w:rPr>
  </w:style>
  <w:style w:type="character" w:customStyle="1" w:styleId="OdsekzoznamuChar">
    <w:name w:val="Odsek zoznamu Char"/>
    <w:link w:val="Odsekzoznamu"/>
    <w:uiPriority w:val="34"/>
    <w:locked/>
    <w:rsid w:val="007D50DA"/>
  </w:style>
  <w:style w:type="paragraph" w:customStyle="1" w:styleId="NAZACIATOK">
    <w:name w:val="NA_ZACIATOK"/>
    <w:uiPriority w:val="99"/>
    <w:rsid w:val="007D50DA"/>
    <w:pPr>
      <w:widowControl w:val="0"/>
      <w:autoSpaceDE w:val="0"/>
      <w:autoSpaceDN w:val="0"/>
      <w:spacing w:after="0" w:line="240" w:lineRule="auto"/>
      <w:jc w:val="both"/>
    </w:pPr>
    <w:rPr>
      <w:rFonts w:ascii="Times New Roman" w:eastAsia="Times New Roman" w:hAnsi="Times New Roman" w:cs="Times New Roman"/>
      <w:noProof/>
      <w:color w:val="000000"/>
      <w:sz w:val="20"/>
      <w:szCs w:val="20"/>
      <w:lang w:val="en-US" w:eastAsia="sk-SK"/>
    </w:rPr>
  </w:style>
  <w:style w:type="paragraph" w:customStyle="1" w:styleId="Default">
    <w:name w:val="Default"/>
    <w:rsid w:val="001307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415">
      <w:bodyDiv w:val="1"/>
      <w:marLeft w:val="0"/>
      <w:marRight w:val="0"/>
      <w:marTop w:val="0"/>
      <w:marBottom w:val="0"/>
      <w:divBdr>
        <w:top w:val="none" w:sz="0" w:space="0" w:color="auto"/>
        <w:left w:val="none" w:sz="0" w:space="0" w:color="auto"/>
        <w:bottom w:val="none" w:sz="0" w:space="0" w:color="auto"/>
        <w:right w:val="none" w:sz="0" w:space="0" w:color="auto"/>
      </w:divBdr>
    </w:div>
    <w:div w:id="62408278">
      <w:bodyDiv w:val="1"/>
      <w:marLeft w:val="0"/>
      <w:marRight w:val="0"/>
      <w:marTop w:val="0"/>
      <w:marBottom w:val="0"/>
      <w:divBdr>
        <w:top w:val="none" w:sz="0" w:space="0" w:color="auto"/>
        <w:left w:val="none" w:sz="0" w:space="0" w:color="auto"/>
        <w:bottom w:val="none" w:sz="0" w:space="0" w:color="auto"/>
        <w:right w:val="none" w:sz="0" w:space="0" w:color="auto"/>
      </w:divBdr>
    </w:div>
    <w:div w:id="71972275">
      <w:bodyDiv w:val="1"/>
      <w:marLeft w:val="0"/>
      <w:marRight w:val="0"/>
      <w:marTop w:val="0"/>
      <w:marBottom w:val="0"/>
      <w:divBdr>
        <w:top w:val="none" w:sz="0" w:space="0" w:color="auto"/>
        <w:left w:val="none" w:sz="0" w:space="0" w:color="auto"/>
        <w:bottom w:val="none" w:sz="0" w:space="0" w:color="auto"/>
        <w:right w:val="none" w:sz="0" w:space="0" w:color="auto"/>
      </w:divBdr>
    </w:div>
    <w:div w:id="160586515">
      <w:bodyDiv w:val="1"/>
      <w:marLeft w:val="0"/>
      <w:marRight w:val="0"/>
      <w:marTop w:val="0"/>
      <w:marBottom w:val="0"/>
      <w:divBdr>
        <w:top w:val="none" w:sz="0" w:space="0" w:color="auto"/>
        <w:left w:val="none" w:sz="0" w:space="0" w:color="auto"/>
        <w:bottom w:val="none" w:sz="0" w:space="0" w:color="auto"/>
        <w:right w:val="none" w:sz="0" w:space="0" w:color="auto"/>
      </w:divBdr>
    </w:div>
    <w:div w:id="188109624">
      <w:bodyDiv w:val="1"/>
      <w:marLeft w:val="0"/>
      <w:marRight w:val="0"/>
      <w:marTop w:val="0"/>
      <w:marBottom w:val="0"/>
      <w:divBdr>
        <w:top w:val="none" w:sz="0" w:space="0" w:color="auto"/>
        <w:left w:val="none" w:sz="0" w:space="0" w:color="auto"/>
        <w:bottom w:val="none" w:sz="0" w:space="0" w:color="auto"/>
        <w:right w:val="none" w:sz="0" w:space="0" w:color="auto"/>
      </w:divBdr>
    </w:div>
    <w:div w:id="290212361">
      <w:bodyDiv w:val="1"/>
      <w:marLeft w:val="0"/>
      <w:marRight w:val="0"/>
      <w:marTop w:val="0"/>
      <w:marBottom w:val="0"/>
      <w:divBdr>
        <w:top w:val="none" w:sz="0" w:space="0" w:color="auto"/>
        <w:left w:val="none" w:sz="0" w:space="0" w:color="auto"/>
        <w:bottom w:val="none" w:sz="0" w:space="0" w:color="auto"/>
        <w:right w:val="none" w:sz="0" w:space="0" w:color="auto"/>
      </w:divBdr>
    </w:div>
    <w:div w:id="419954899">
      <w:bodyDiv w:val="1"/>
      <w:marLeft w:val="0"/>
      <w:marRight w:val="0"/>
      <w:marTop w:val="0"/>
      <w:marBottom w:val="0"/>
      <w:divBdr>
        <w:top w:val="none" w:sz="0" w:space="0" w:color="auto"/>
        <w:left w:val="none" w:sz="0" w:space="0" w:color="auto"/>
        <w:bottom w:val="none" w:sz="0" w:space="0" w:color="auto"/>
        <w:right w:val="none" w:sz="0" w:space="0" w:color="auto"/>
      </w:divBdr>
    </w:div>
    <w:div w:id="454561248">
      <w:bodyDiv w:val="1"/>
      <w:marLeft w:val="0"/>
      <w:marRight w:val="0"/>
      <w:marTop w:val="0"/>
      <w:marBottom w:val="0"/>
      <w:divBdr>
        <w:top w:val="none" w:sz="0" w:space="0" w:color="auto"/>
        <w:left w:val="none" w:sz="0" w:space="0" w:color="auto"/>
        <w:bottom w:val="none" w:sz="0" w:space="0" w:color="auto"/>
        <w:right w:val="none" w:sz="0" w:space="0" w:color="auto"/>
      </w:divBdr>
    </w:div>
    <w:div w:id="489180151">
      <w:bodyDiv w:val="1"/>
      <w:marLeft w:val="0"/>
      <w:marRight w:val="0"/>
      <w:marTop w:val="0"/>
      <w:marBottom w:val="0"/>
      <w:divBdr>
        <w:top w:val="none" w:sz="0" w:space="0" w:color="auto"/>
        <w:left w:val="none" w:sz="0" w:space="0" w:color="auto"/>
        <w:bottom w:val="none" w:sz="0" w:space="0" w:color="auto"/>
        <w:right w:val="none" w:sz="0" w:space="0" w:color="auto"/>
      </w:divBdr>
    </w:div>
    <w:div w:id="515773527">
      <w:bodyDiv w:val="1"/>
      <w:marLeft w:val="0"/>
      <w:marRight w:val="0"/>
      <w:marTop w:val="0"/>
      <w:marBottom w:val="0"/>
      <w:divBdr>
        <w:top w:val="none" w:sz="0" w:space="0" w:color="auto"/>
        <w:left w:val="none" w:sz="0" w:space="0" w:color="auto"/>
        <w:bottom w:val="none" w:sz="0" w:space="0" w:color="auto"/>
        <w:right w:val="none" w:sz="0" w:space="0" w:color="auto"/>
      </w:divBdr>
    </w:div>
    <w:div w:id="536433328">
      <w:bodyDiv w:val="1"/>
      <w:marLeft w:val="0"/>
      <w:marRight w:val="0"/>
      <w:marTop w:val="0"/>
      <w:marBottom w:val="0"/>
      <w:divBdr>
        <w:top w:val="none" w:sz="0" w:space="0" w:color="auto"/>
        <w:left w:val="none" w:sz="0" w:space="0" w:color="auto"/>
        <w:bottom w:val="none" w:sz="0" w:space="0" w:color="auto"/>
        <w:right w:val="none" w:sz="0" w:space="0" w:color="auto"/>
      </w:divBdr>
    </w:div>
    <w:div w:id="629941539">
      <w:bodyDiv w:val="1"/>
      <w:marLeft w:val="0"/>
      <w:marRight w:val="0"/>
      <w:marTop w:val="0"/>
      <w:marBottom w:val="0"/>
      <w:divBdr>
        <w:top w:val="none" w:sz="0" w:space="0" w:color="auto"/>
        <w:left w:val="none" w:sz="0" w:space="0" w:color="auto"/>
        <w:bottom w:val="none" w:sz="0" w:space="0" w:color="auto"/>
        <w:right w:val="none" w:sz="0" w:space="0" w:color="auto"/>
      </w:divBdr>
    </w:div>
    <w:div w:id="683361699">
      <w:bodyDiv w:val="1"/>
      <w:marLeft w:val="0"/>
      <w:marRight w:val="0"/>
      <w:marTop w:val="0"/>
      <w:marBottom w:val="0"/>
      <w:divBdr>
        <w:top w:val="none" w:sz="0" w:space="0" w:color="auto"/>
        <w:left w:val="none" w:sz="0" w:space="0" w:color="auto"/>
        <w:bottom w:val="none" w:sz="0" w:space="0" w:color="auto"/>
        <w:right w:val="none" w:sz="0" w:space="0" w:color="auto"/>
      </w:divBdr>
    </w:div>
    <w:div w:id="758449608">
      <w:bodyDiv w:val="1"/>
      <w:marLeft w:val="0"/>
      <w:marRight w:val="0"/>
      <w:marTop w:val="0"/>
      <w:marBottom w:val="0"/>
      <w:divBdr>
        <w:top w:val="none" w:sz="0" w:space="0" w:color="auto"/>
        <w:left w:val="none" w:sz="0" w:space="0" w:color="auto"/>
        <w:bottom w:val="none" w:sz="0" w:space="0" w:color="auto"/>
        <w:right w:val="none" w:sz="0" w:space="0" w:color="auto"/>
      </w:divBdr>
    </w:div>
    <w:div w:id="762532998">
      <w:bodyDiv w:val="1"/>
      <w:marLeft w:val="0"/>
      <w:marRight w:val="0"/>
      <w:marTop w:val="0"/>
      <w:marBottom w:val="0"/>
      <w:divBdr>
        <w:top w:val="none" w:sz="0" w:space="0" w:color="auto"/>
        <w:left w:val="none" w:sz="0" w:space="0" w:color="auto"/>
        <w:bottom w:val="none" w:sz="0" w:space="0" w:color="auto"/>
        <w:right w:val="none" w:sz="0" w:space="0" w:color="auto"/>
      </w:divBdr>
      <w:divsChild>
        <w:div w:id="986058244">
          <w:marLeft w:val="0"/>
          <w:marRight w:val="0"/>
          <w:marTop w:val="0"/>
          <w:marBottom w:val="0"/>
          <w:divBdr>
            <w:top w:val="none" w:sz="0" w:space="0" w:color="auto"/>
            <w:left w:val="none" w:sz="0" w:space="0" w:color="auto"/>
            <w:bottom w:val="none" w:sz="0" w:space="0" w:color="auto"/>
            <w:right w:val="none" w:sz="0" w:space="0" w:color="auto"/>
          </w:divBdr>
          <w:divsChild>
            <w:div w:id="1883321229">
              <w:marLeft w:val="0"/>
              <w:marRight w:val="0"/>
              <w:marTop w:val="0"/>
              <w:marBottom w:val="0"/>
              <w:divBdr>
                <w:top w:val="none" w:sz="0" w:space="0" w:color="auto"/>
                <w:left w:val="none" w:sz="0" w:space="0" w:color="auto"/>
                <w:bottom w:val="none" w:sz="0" w:space="0" w:color="auto"/>
                <w:right w:val="none" w:sz="0" w:space="0" w:color="auto"/>
              </w:divBdr>
            </w:div>
          </w:divsChild>
        </w:div>
        <w:div w:id="1538157659">
          <w:marLeft w:val="0"/>
          <w:marRight w:val="0"/>
          <w:marTop w:val="0"/>
          <w:marBottom w:val="0"/>
          <w:divBdr>
            <w:top w:val="none" w:sz="0" w:space="0" w:color="auto"/>
            <w:left w:val="none" w:sz="0" w:space="0" w:color="auto"/>
            <w:bottom w:val="none" w:sz="0" w:space="0" w:color="auto"/>
            <w:right w:val="none" w:sz="0" w:space="0" w:color="auto"/>
          </w:divBdr>
          <w:divsChild>
            <w:div w:id="17095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207">
      <w:bodyDiv w:val="1"/>
      <w:marLeft w:val="0"/>
      <w:marRight w:val="0"/>
      <w:marTop w:val="0"/>
      <w:marBottom w:val="0"/>
      <w:divBdr>
        <w:top w:val="none" w:sz="0" w:space="0" w:color="auto"/>
        <w:left w:val="none" w:sz="0" w:space="0" w:color="auto"/>
        <w:bottom w:val="none" w:sz="0" w:space="0" w:color="auto"/>
        <w:right w:val="none" w:sz="0" w:space="0" w:color="auto"/>
      </w:divBdr>
    </w:div>
    <w:div w:id="787361708">
      <w:bodyDiv w:val="1"/>
      <w:marLeft w:val="0"/>
      <w:marRight w:val="0"/>
      <w:marTop w:val="0"/>
      <w:marBottom w:val="0"/>
      <w:divBdr>
        <w:top w:val="none" w:sz="0" w:space="0" w:color="auto"/>
        <w:left w:val="none" w:sz="0" w:space="0" w:color="auto"/>
        <w:bottom w:val="none" w:sz="0" w:space="0" w:color="auto"/>
        <w:right w:val="none" w:sz="0" w:space="0" w:color="auto"/>
      </w:divBdr>
    </w:div>
    <w:div w:id="828449526">
      <w:bodyDiv w:val="1"/>
      <w:marLeft w:val="0"/>
      <w:marRight w:val="0"/>
      <w:marTop w:val="0"/>
      <w:marBottom w:val="0"/>
      <w:divBdr>
        <w:top w:val="none" w:sz="0" w:space="0" w:color="auto"/>
        <w:left w:val="none" w:sz="0" w:space="0" w:color="auto"/>
        <w:bottom w:val="none" w:sz="0" w:space="0" w:color="auto"/>
        <w:right w:val="none" w:sz="0" w:space="0" w:color="auto"/>
      </w:divBdr>
    </w:div>
    <w:div w:id="833105568">
      <w:bodyDiv w:val="1"/>
      <w:marLeft w:val="0"/>
      <w:marRight w:val="0"/>
      <w:marTop w:val="0"/>
      <w:marBottom w:val="0"/>
      <w:divBdr>
        <w:top w:val="none" w:sz="0" w:space="0" w:color="auto"/>
        <w:left w:val="none" w:sz="0" w:space="0" w:color="auto"/>
        <w:bottom w:val="none" w:sz="0" w:space="0" w:color="auto"/>
        <w:right w:val="none" w:sz="0" w:space="0" w:color="auto"/>
      </w:divBdr>
    </w:div>
    <w:div w:id="833568566">
      <w:bodyDiv w:val="1"/>
      <w:marLeft w:val="0"/>
      <w:marRight w:val="0"/>
      <w:marTop w:val="0"/>
      <w:marBottom w:val="0"/>
      <w:divBdr>
        <w:top w:val="none" w:sz="0" w:space="0" w:color="auto"/>
        <w:left w:val="none" w:sz="0" w:space="0" w:color="auto"/>
        <w:bottom w:val="none" w:sz="0" w:space="0" w:color="auto"/>
        <w:right w:val="none" w:sz="0" w:space="0" w:color="auto"/>
      </w:divBdr>
    </w:div>
    <w:div w:id="854733023">
      <w:bodyDiv w:val="1"/>
      <w:marLeft w:val="0"/>
      <w:marRight w:val="0"/>
      <w:marTop w:val="0"/>
      <w:marBottom w:val="0"/>
      <w:divBdr>
        <w:top w:val="none" w:sz="0" w:space="0" w:color="auto"/>
        <w:left w:val="none" w:sz="0" w:space="0" w:color="auto"/>
        <w:bottom w:val="none" w:sz="0" w:space="0" w:color="auto"/>
        <w:right w:val="none" w:sz="0" w:space="0" w:color="auto"/>
      </w:divBdr>
    </w:div>
    <w:div w:id="936524408">
      <w:bodyDiv w:val="1"/>
      <w:marLeft w:val="0"/>
      <w:marRight w:val="0"/>
      <w:marTop w:val="0"/>
      <w:marBottom w:val="0"/>
      <w:divBdr>
        <w:top w:val="none" w:sz="0" w:space="0" w:color="auto"/>
        <w:left w:val="none" w:sz="0" w:space="0" w:color="auto"/>
        <w:bottom w:val="none" w:sz="0" w:space="0" w:color="auto"/>
        <w:right w:val="none" w:sz="0" w:space="0" w:color="auto"/>
      </w:divBdr>
    </w:div>
    <w:div w:id="1023869483">
      <w:bodyDiv w:val="1"/>
      <w:marLeft w:val="0"/>
      <w:marRight w:val="0"/>
      <w:marTop w:val="0"/>
      <w:marBottom w:val="0"/>
      <w:divBdr>
        <w:top w:val="none" w:sz="0" w:space="0" w:color="auto"/>
        <w:left w:val="none" w:sz="0" w:space="0" w:color="auto"/>
        <w:bottom w:val="none" w:sz="0" w:space="0" w:color="auto"/>
        <w:right w:val="none" w:sz="0" w:space="0" w:color="auto"/>
      </w:divBdr>
    </w:div>
    <w:div w:id="1072506420">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107390511">
      <w:bodyDiv w:val="1"/>
      <w:marLeft w:val="0"/>
      <w:marRight w:val="0"/>
      <w:marTop w:val="0"/>
      <w:marBottom w:val="0"/>
      <w:divBdr>
        <w:top w:val="none" w:sz="0" w:space="0" w:color="auto"/>
        <w:left w:val="none" w:sz="0" w:space="0" w:color="auto"/>
        <w:bottom w:val="none" w:sz="0" w:space="0" w:color="auto"/>
        <w:right w:val="none" w:sz="0" w:space="0" w:color="auto"/>
      </w:divBdr>
      <w:divsChild>
        <w:div w:id="412049149">
          <w:marLeft w:val="0"/>
          <w:marRight w:val="0"/>
          <w:marTop w:val="150"/>
          <w:marBottom w:val="0"/>
          <w:divBdr>
            <w:top w:val="none" w:sz="0" w:space="0" w:color="auto"/>
            <w:left w:val="none" w:sz="0" w:space="0" w:color="auto"/>
            <w:bottom w:val="none" w:sz="0" w:space="0" w:color="auto"/>
            <w:right w:val="none" w:sz="0" w:space="0" w:color="auto"/>
          </w:divBdr>
        </w:div>
      </w:divsChild>
    </w:div>
    <w:div w:id="1175682655">
      <w:bodyDiv w:val="1"/>
      <w:marLeft w:val="0"/>
      <w:marRight w:val="0"/>
      <w:marTop w:val="0"/>
      <w:marBottom w:val="0"/>
      <w:divBdr>
        <w:top w:val="none" w:sz="0" w:space="0" w:color="auto"/>
        <w:left w:val="none" w:sz="0" w:space="0" w:color="auto"/>
        <w:bottom w:val="none" w:sz="0" w:space="0" w:color="auto"/>
        <w:right w:val="none" w:sz="0" w:space="0" w:color="auto"/>
      </w:divBdr>
    </w:div>
    <w:div w:id="1253274098">
      <w:bodyDiv w:val="1"/>
      <w:marLeft w:val="0"/>
      <w:marRight w:val="0"/>
      <w:marTop w:val="0"/>
      <w:marBottom w:val="0"/>
      <w:divBdr>
        <w:top w:val="none" w:sz="0" w:space="0" w:color="auto"/>
        <w:left w:val="none" w:sz="0" w:space="0" w:color="auto"/>
        <w:bottom w:val="none" w:sz="0" w:space="0" w:color="auto"/>
        <w:right w:val="none" w:sz="0" w:space="0" w:color="auto"/>
      </w:divBdr>
    </w:div>
    <w:div w:id="1280915894">
      <w:bodyDiv w:val="1"/>
      <w:marLeft w:val="0"/>
      <w:marRight w:val="0"/>
      <w:marTop w:val="0"/>
      <w:marBottom w:val="0"/>
      <w:divBdr>
        <w:top w:val="none" w:sz="0" w:space="0" w:color="auto"/>
        <w:left w:val="none" w:sz="0" w:space="0" w:color="auto"/>
        <w:bottom w:val="none" w:sz="0" w:space="0" w:color="auto"/>
        <w:right w:val="none" w:sz="0" w:space="0" w:color="auto"/>
      </w:divBdr>
    </w:div>
    <w:div w:id="1329791358">
      <w:bodyDiv w:val="1"/>
      <w:marLeft w:val="0"/>
      <w:marRight w:val="0"/>
      <w:marTop w:val="0"/>
      <w:marBottom w:val="0"/>
      <w:divBdr>
        <w:top w:val="none" w:sz="0" w:space="0" w:color="auto"/>
        <w:left w:val="none" w:sz="0" w:space="0" w:color="auto"/>
        <w:bottom w:val="none" w:sz="0" w:space="0" w:color="auto"/>
        <w:right w:val="none" w:sz="0" w:space="0" w:color="auto"/>
      </w:divBdr>
    </w:div>
    <w:div w:id="1358240646">
      <w:bodyDiv w:val="1"/>
      <w:marLeft w:val="0"/>
      <w:marRight w:val="0"/>
      <w:marTop w:val="0"/>
      <w:marBottom w:val="0"/>
      <w:divBdr>
        <w:top w:val="none" w:sz="0" w:space="0" w:color="auto"/>
        <w:left w:val="none" w:sz="0" w:space="0" w:color="auto"/>
        <w:bottom w:val="none" w:sz="0" w:space="0" w:color="auto"/>
        <w:right w:val="none" w:sz="0" w:space="0" w:color="auto"/>
      </w:divBdr>
    </w:div>
    <w:div w:id="1388451712">
      <w:bodyDiv w:val="1"/>
      <w:marLeft w:val="0"/>
      <w:marRight w:val="0"/>
      <w:marTop w:val="0"/>
      <w:marBottom w:val="0"/>
      <w:divBdr>
        <w:top w:val="none" w:sz="0" w:space="0" w:color="auto"/>
        <w:left w:val="none" w:sz="0" w:space="0" w:color="auto"/>
        <w:bottom w:val="none" w:sz="0" w:space="0" w:color="auto"/>
        <w:right w:val="none" w:sz="0" w:space="0" w:color="auto"/>
      </w:divBdr>
    </w:div>
    <w:div w:id="1426919660">
      <w:bodyDiv w:val="1"/>
      <w:marLeft w:val="0"/>
      <w:marRight w:val="0"/>
      <w:marTop w:val="0"/>
      <w:marBottom w:val="0"/>
      <w:divBdr>
        <w:top w:val="none" w:sz="0" w:space="0" w:color="auto"/>
        <w:left w:val="none" w:sz="0" w:space="0" w:color="auto"/>
        <w:bottom w:val="none" w:sz="0" w:space="0" w:color="auto"/>
        <w:right w:val="none" w:sz="0" w:space="0" w:color="auto"/>
      </w:divBdr>
    </w:div>
    <w:div w:id="1481462503">
      <w:bodyDiv w:val="1"/>
      <w:marLeft w:val="0"/>
      <w:marRight w:val="0"/>
      <w:marTop w:val="0"/>
      <w:marBottom w:val="0"/>
      <w:divBdr>
        <w:top w:val="none" w:sz="0" w:space="0" w:color="auto"/>
        <w:left w:val="none" w:sz="0" w:space="0" w:color="auto"/>
        <w:bottom w:val="none" w:sz="0" w:space="0" w:color="auto"/>
        <w:right w:val="none" w:sz="0" w:space="0" w:color="auto"/>
      </w:divBdr>
    </w:div>
    <w:div w:id="1511068355">
      <w:bodyDiv w:val="1"/>
      <w:marLeft w:val="0"/>
      <w:marRight w:val="0"/>
      <w:marTop w:val="0"/>
      <w:marBottom w:val="0"/>
      <w:divBdr>
        <w:top w:val="none" w:sz="0" w:space="0" w:color="auto"/>
        <w:left w:val="none" w:sz="0" w:space="0" w:color="auto"/>
        <w:bottom w:val="none" w:sz="0" w:space="0" w:color="auto"/>
        <w:right w:val="none" w:sz="0" w:space="0" w:color="auto"/>
      </w:divBdr>
    </w:div>
    <w:div w:id="1524589576">
      <w:bodyDiv w:val="1"/>
      <w:marLeft w:val="0"/>
      <w:marRight w:val="0"/>
      <w:marTop w:val="0"/>
      <w:marBottom w:val="0"/>
      <w:divBdr>
        <w:top w:val="none" w:sz="0" w:space="0" w:color="auto"/>
        <w:left w:val="none" w:sz="0" w:space="0" w:color="auto"/>
        <w:bottom w:val="none" w:sz="0" w:space="0" w:color="auto"/>
        <w:right w:val="none" w:sz="0" w:space="0" w:color="auto"/>
      </w:divBdr>
    </w:div>
    <w:div w:id="1680505391">
      <w:bodyDiv w:val="1"/>
      <w:marLeft w:val="0"/>
      <w:marRight w:val="0"/>
      <w:marTop w:val="0"/>
      <w:marBottom w:val="0"/>
      <w:divBdr>
        <w:top w:val="none" w:sz="0" w:space="0" w:color="auto"/>
        <w:left w:val="none" w:sz="0" w:space="0" w:color="auto"/>
        <w:bottom w:val="none" w:sz="0" w:space="0" w:color="auto"/>
        <w:right w:val="none" w:sz="0" w:space="0" w:color="auto"/>
      </w:divBdr>
    </w:div>
    <w:div w:id="1709067990">
      <w:bodyDiv w:val="1"/>
      <w:marLeft w:val="0"/>
      <w:marRight w:val="0"/>
      <w:marTop w:val="0"/>
      <w:marBottom w:val="0"/>
      <w:divBdr>
        <w:top w:val="none" w:sz="0" w:space="0" w:color="auto"/>
        <w:left w:val="none" w:sz="0" w:space="0" w:color="auto"/>
        <w:bottom w:val="none" w:sz="0" w:space="0" w:color="auto"/>
        <w:right w:val="none" w:sz="0" w:space="0" w:color="auto"/>
      </w:divBdr>
    </w:div>
    <w:div w:id="1734890353">
      <w:bodyDiv w:val="1"/>
      <w:marLeft w:val="0"/>
      <w:marRight w:val="0"/>
      <w:marTop w:val="0"/>
      <w:marBottom w:val="0"/>
      <w:divBdr>
        <w:top w:val="none" w:sz="0" w:space="0" w:color="auto"/>
        <w:left w:val="none" w:sz="0" w:space="0" w:color="auto"/>
        <w:bottom w:val="none" w:sz="0" w:space="0" w:color="auto"/>
        <w:right w:val="none" w:sz="0" w:space="0" w:color="auto"/>
      </w:divBdr>
    </w:div>
    <w:div w:id="1856843313">
      <w:bodyDiv w:val="1"/>
      <w:marLeft w:val="0"/>
      <w:marRight w:val="0"/>
      <w:marTop w:val="0"/>
      <w:marBottom w:val="0"/>
      <w:divBdr>
        <w:top w:val="none" w:sz="0" w:space="0" w:color="auto"/>
        <w:left w:val="none" w:sz="0" w:space="0" w:color="auto"/>
        <w:bottom w:val="none" w:sz="0" w:space="0" w:color="auto"/>
        <w:right w:val="none" w:sz="0" w:space="0" w:color="auto"/>
      </w:divBdr>
    </w:div>
    <w:div w:id="1879972749">
      <w:bodyDiv w:val="1"/>
      <w:marLeft w:val="0"/>
      <w:marRight w:val="0"/>
      <w:marTop w:val="0"/>
      <w:marBottom w:val="0"/>
      <w:divBdr>
        <w:top w:val="none" w:sz="0" w:space="0" w:color="auto"/>
        <w:left w:val="none" w:sz="0" w:space="0" w:color="auto"/>
        <w:bottom w:val="none" w:sz="0" w:space="0" w:color="auto"/>
        <w:right w:val="none" w:sz="0" w:space="0" w:color="auto"/>
      </w:divBdr>
    </w:div>
    <w:div w:id="1924217663">
      <w:bodyDiv w:val="1"/>
      <w:marLeft w:val="0"/>
      <w:marRight w:val="0"/>
      <w:marTop w:val="0"/>
      <w:marBottom w:val="0"/>
      <w:divBdr>
        <w:top w:val="none" w:sz="0" w:space="0" w:color="auto"/>
        <w:left w:val="none" w:sz="0" w:space="0" w:color="auto"/>
        <w:bottom w:val="none" w:sz="0" w:space="0" w:color="auto"/>
        <w:right w:val="none" w:sz="0" w:space="0" w:color="auto"/>
      </w:divBdr>
    </w:div>
    <w:div w:id="1941059375">
      <w:bodyDiv w:val="1"/>
      <w:marLeft w:val="0"/>
      <w:marRight w:val="0"/>
      <w:marTop w:val="0"/>
      <w:marBottom w:val="0"/>
      <w:divBdr>
        <w:top w:val="none" w:sz="0" w:space="0" w:color="auto"/>
        <w:left w:val="none" w:sz="0" w:space="0" w:color="auto"/>
        <w:bottom w:val="none" w:sz="0" w:space="0" w:color="auto"/>
        <w:right w:val="none" w:sz="0" w:space="0" w:color="auto"/>
      </w:divBdr>
    </w:div>
    <w:div w:id="1948349157">
      <w:bodyDiv w:val="1"/>
      <w:marLeft w:val="0"/>
      <w:marRight w:val="0"/>
      <w:marTop w:val="0"/>
      <w:marBottom w:val="0"/>
      <w:divBdr>
        <w:top w:val="none" w:sz="0" w:space="0" w:color="auto"/>
        <w:left w:val="none" w:sz="0" w:space="0" w:color="auto"/>
        <w:bottom w:val="none" w:sz="0" w:space="0" w:color="auto"/>
        <w:right w:val="none" w:sz="0" w:space="0" w:color="auto"/>
      </w:divBdr>
    </w:div>
    <w:div w:id="2069918414">
      <w:bodyDiv w:val="1"/>
      <w:marLeft w:val="0"/>
      <w:marRight w:val="0"/>
      <w:marTop w:val="0"/>
      <w:marBottom w:val="0"/>
      <w:divBdr>
        <w:top w:val="none" w:sz="0" w:space="0" w:color="auto"/>
        <w:left w:val="none" w:sz="0" w:space="0" w:color="auto"/>
        <w:bottom w:val="none" w:sz="0" w:space="0" w:color="auto"/>
        <w:right w:val="none" w:sz="0" w:space="0" w:color="auto"/>
      </w:divBdr>
    </w:div>
    <w:div w:id="209933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mailto:kkc@health.gov.s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mailto:momag@uvzsr.sk" TargetMode="External"/><Relationship Id="rId25" Type="http://schemas.openxmlformats.org/officeDocument/2006/relationships/hyperlink" Target="mailto:example@example.sk" TargetMode="External"/><Relationship Id="rId2" Type="http://schemas.openxmlformats.org/officeDocument/2006/relationships/customXml" Target="../customXml/item2.xml"/><Relationship Id="rId16" Type="http://schemas.openxmlformats.org/officeDocument/2006/relationships/hyperlink" Target="https://www.udzs-sk.sk/documents/14214/129353/F-276_%C5%BDiados%C5%A5+o+pridelenie+k%C3%B3du+PZS+v3.5_2020724.pdf"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vzsr.sk"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slovensko.sk" TargetMode="External"/><Relationship Id="rId23" Type="http://schemas.openxmlformats.org/officeDocument/2006/relationships/hyperlink" Target="http://www.korona.gov.s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czisk.sk/Kontakty/Kontaktne-centrum-NCZI/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encin@trencin.sk" TargetMode="External"/><Relationship Id="rId22" Type="http://schemas.openxmlformats.org/officeDocument/2006/relationships/hyperlink" Target="https://www.old.korona.gov.sk/covid-19-patient-form.php" TargetMode="External"/><Relationship Id="rId27"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A5DB3FEB54FE4C98B974221B1B7C37" ma:contentTypeVersion="1" ma:contentTypeDescription="Umožňuje vytvoriť nový dokument." ma:contentTypeScope="" ma:versionID="44fa89d1188b45804218b665c9bb79b5">
  <xsd:schema xmlns:xsd="http://www.w3.org/2001/XMLSchema" xmlns:xs="http://www.w3.org/2001/XMLSchema" xmlns:p="http://schemas.microsoft.com/office/2006/metadata/properties" targetNamespace="http://schemas.microsoft.com/office/2006/metadata/properties" ma:root="true" ma:fieldsID="7a023f9eb331cfe86ee2010526b30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71234-FFC4-4008-AD68-1DCEF8FEE732}">
  <ds:schemaRefs>
    <ds:schemaRef ds:uri="http://schemas.microsoft.com/sharepoint/v3/contenttype/forms"/>
  </ds:schemaRefs>
</ds:datastoreItem>
</file>

<file path=customXml/itemProps2.xml><?xml version="1.0" encoding="utf-8"?>
<ds:datastoreItem xmlns:ds="http://schemas.openxmlformats.org/officeDocument/2006/customXml" ds:itemID="{5A64A099-2F94-42E9-8397-7AD3456A8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CD898C-B38B-4B7F-9811-3C9EA45A30F7}">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3C31E9B-8F22-4435-845A-4325DF36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10995</Words>
  <Characters>62676</Characters>
  <Application>Microsoft Office Word</Application>
  <DocSecurity>4</DocSecurity>
  <Lines>522</Lines>
  <Paragraphs>147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73524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Taranová</dc:creator>
  <cp:lastModifiedBy> </cp:lastModifiedBy>
  <cp:revision>2</cp:revision>
  <cp:lastPrinted>2020-06-15T08:46:00Z</cp:lastPrinted>
  <dcterms:created xsi:type="dcterms:W3CDTF">2021-05-24T10:29:00Z</dcterms:created>
  <dcterms:modified xsi:type="dcterms:W3CDTF">2021-05-24T10:29:00Z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0x01010001A5DB3FEB54FE4C98B974221B1B7C37</vt:lpwstr>
  </property>
</Properties>
</file>