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9C1AA" w14:textId="6B3FCE5B" w:rsidR="00921620" w:rsidRDefault="00B91D19" w:rsidP="00B91D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81A">
        <w:rPr>
          <w:rFonts w:ascii="Times New Roman" w:hAnsi="Times New Roman" w:cs="Times New Roman"/>
          <w:b/>
          <w:sz w:val="32"/>
          <w:szCs w:val="24"/>
        </w:rPr>
        <w:t>Zoznam všeobecne záväzných právnych predpisov, podľa ktorých povinná osoba koná a rozhoduje alebo ktoré upravujú práva a povinnosti fyzických osôb a právnických osôb vo vzťahu k povinnej osobe podľa § 5 ods. 1 písm. e) zákona č. 211/2000 Z. z. v znení neskorších predpisov</w:t>
      </w:r>
      <w:r w:rsidR="00976682" w:rsidRPr="00FA780A">
        <w:rPr>
          <w:rFonts w:ascii="Times New Roman" w:hAnsi="Times New Roman" w:cs="Times New Roman"/>
          <w:b/>
          <w:sz w:val="24"/>
          <w:szCs w:val="24"/>
        </w:rPr>
        <w:br/>
      </w:r>
    </w:p>
    <w:p w14:paraId="6F89BBFE" w14:textId="77777777" w:rsidR="00FA780A" w:rsidRPr="00FA780A" w:rsidRDefault="00FA780A" w:rsidP="00B707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E7A648" w14:textId="46677395" w:rsidR="00CD71CB" w:rsidRPr="00FA780A" w:rsidRDefault="00B707B3" w:rsidP="00B707B3">
      <w:pPr>
        <w:pStyle w:val="Odsekzoznamu"/>
        <w:numPr>
          <w:ilvl w:val="0"/>
          <w:numId w:val="13"/>
        </w:num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Odbor bezpečnosti</w:t>
      </w:r>
      <w:r w:rsidR="003D40F9">
        <w:rPr>
          <w:rFonts w:ascii="Times New Roman" w:hAnsi="Times New Roman" w:cs="Times New Roman"/>
          <w:b/>
          <w:sz w:val="24"/>
          <w:szCs w:val="24"/>
        </w:rPr>
        <w:t xml:space="preserve"> a krízové</w:t>
      </w:r>
      <w:r>
        <w:rPr>
          <w:rFonts w:ascii="Times New Roman" w:hAnsi="Times New Roman" w:cs="Times New Roman"/>
          <w:b/>
          <w:sz w:val="24"/>
          <w:szCs w:val="24"/>
        </w:rPr>
        <w:t>ho riadenia</w:t>
      </w:r>
    </w:p>
    <w:p w14:paraId="6DCB54E4" w14:textId="1FFE2A8C" w:rsidR="00093D54" w:rsidRPr="00FB6100" w:rsidRDefault="00CD71CB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č. 215/2004 Z. z. o ochrane utajovaných skutočností a o zmene a doplnení niektorých zákonov v znení neskorších predpisov</w:t>
      </w:r>
    </w:p>
    <w:p w14:paraId="54D3D8E9" w14:textId="1280E4F9" w:rsidR="00093D54" w:rsidRPr="00FB6100" w:rsidRDefault="00CD71CB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č. 387/2002 Z. z. o riadení štátu v krízových situáciách mimo času vojny a vojnového stavu v znení neskorších predpisov</w:t>
      </w:r>
    </w:p>
    <w:p w14:paraId="3BFD13A2" w14:textId="36F55F3C" w:rsidR="00093D54" w:rsidRPr="00FB6100" w:rsidRDefault="000A2698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č. 319/2002 Z. z. o obrane Slovenskej republiky v znení neskorších predpisov</w:t>
      </w:r>
    </w:p>
    <w:p w14:paraId="3996D3E7" w14:textId="5DEE7AB7" w:rsidR="00093D54" w:rsidRPr="00FB6100" w:rsidRDefault="00AF4F9F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č. 45/2011 Z. z. o kritickej infraštruktúre v znení neskorších predpisov</w:t>
      </w:r>
    </w:p>
    <w:p w14:paraId="27299B64" w14:textId="4A54491D" w:rsidR="00093D54" w:rsidRPr="00FB6100" w:rsidRDefault="00586EA1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Národnej rady SR č. 42/1994 Z. z. o civilnej ochrane obyvateľstva v znení neskorších predpisov</w:t>
      </w:r>
    </w:p>
    <w:p w14:paraId="5D6CD7B2" w14:textId="0D1D556D" w:rsidR="00093D54" w:rsidRPr="00FB6100" w:rsidRDefault="00586EA1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č. 18/2018 Z. z. o ochrane osobných údajov a o zmene a doplnení niektorých zákonov v znení neskorších predpisov</w:t>
      </w:r>
    </w:p>
    <w:p w14:paraId="402920FC" w14:textId="24641970" w:rsidR="00093D54" w:rsidRPr="00FB6100" w:rsidRDefault="00976682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 xml:space="preserve">Vyhláška </w:t>
      </w:r>
      <w:r w:rsidR="00717E87" w:rsidRPr="00FB6100">
        <w:rPr>
          <w:rFonts w:ascii="Times New Roman" w:hAnsi="Times New Roman" w:cs="Times New Roman"/>
          <w:sz w:val="24"/>
          <w:szCs w:val="24"/>
        </w:rPr>
        <w:t xml:space="preserve">Ministerstva hospodárstva Slovenskej republiky </w:t>
      </w:r>
      <w:r w:rsidRPr="00FB6100">
        <w:rPr>
          <w:rFonts w:ascii="Times New Roman" w:hAnsi="Times New Roman" w:cs="Times New Roman"/>
          <w:sz w:val="24"/>
          <w:szCs w:val="24"/>
        </w:rPr>
        <w:t>č. 385/2011 Z.</w:t>
      </w:r>
      <w:r w:rsidR="006D2093" w:rsidRPr="00FB6100">
        <w:rPr>
          <w:rFonts w:ascii="Times New Roman" w:hAnsi="Times New Roman" w:cs="Times New Roman"/>
          <w:sz w:val="24"/>
          <w:szCs w:val="24"/>
        </w:rPr>
        <w:t> </w:t>
      </w:r>
      <w:r w:rsidRPr="00FB6100">
        <w:rPr>
          <w:rFonts w:ascii="Times New Roman" w:hAnsi="Times New Roman" w:cs="Times New Roman"/>
          <w:sz w:val="24"/>
          <w:szCs w:val="24"/>
        </w:rPr>
        <w:t>z., ktorou sa vykonávajú niektoré ustanovenia zákona č. 179/2011 Z. z. o hospodárskej mobilizácii a</w:t>
      </w:r>
      <w:r w:rsidR="00B36274" w:rsidRPr="00FB6100">
        <w:rPr>
          <w:rFonts w:ascii="Times New Roman" w:hAnsi="Times New Roman" w:cs="Times New Roman"/>
          <w:sz w:val="24"/>
          <w:szCs w:val="24"/>
        </w:rPr>
        <w:t> </w:t>
      </w:r>
      <w:r w:rsidRPr="00FB6100">
        <w:rPr>
          <w:rFonts w:ascii="Times New Roman" w:hAnsi="Times New Roman" w:cs="Times New Roman"/>
          <w:sz w:val="24"/>
          <w:szCs w:val="24"/>
        </w:rPr>
        <w:t>o</w:t>
      </w:r>
      <w:r w:rsidR="00B36274" w:rsidRPr="00FB6100">
        <w:rPr>
          <w:rFonts w:ascii="Times New Roman" w:hAnsi="Times New Roman" w:cs="Times New Roman"/>
          <w:sz w:val="24"/>
          <w:szCs w:val="24"/>
        </w:rPr>
        <w:t> </w:t>
      </w:r>
      <w:r w:rsidRPr="00FB6100">
        <w:rPr>
          <w:rFonts w:ascii="Times New Roman" w:hAnsi="Times New Roman" w:cs="Times New Roman"/>
          <w:sz w:val="24"/>
          <w:szCs w:val="24"/>
        </w:rPr>
        <w:t xml:space="preserve">zmene </w:t>
      </w:r>
      <w:r w:rsidR="0063633C" w:rsidRPr="00FB6100">
        <w:rPr>
          <w:rFonts w:ascii="Times New Roman" w:hAnsi="Times New Roman" w:cs="Times New Roman"/>
          <w:sz w:val="24"/>
          <w:szCs w:val="24"/>
        </w:rPr>
        <w:t> a </w:t>
      </w:r>
      <w:r w:rsidRPr="00FB6100">
        <w:rPr>
          <w:rFonts w:ascii="Times New Roman" w:hAnsi="Times New Roman" w:cs="Times New Roman"/>
          <w:sz w:val="24"/>
          <w:szCs w:val="24"/>
        </w:rPr>
        <w:t>doplnení zákona č. 387/2002 Z. z. o riadení štátu v krízových situáciách mimo času vojny a vojnového stavu v znení neskorších predpisov</w:t>
      </w:r>
    </w:p>
    <w:p w14:paraId="55ACEF6B" w14:textId="367DB4F3" w:rsidR="00F2259E" w:rsidRPr="00FB6100" w:rsidRDefault="00AF1525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 xml:space="preserve">Vyhláška </w:t>
      </w:r>
      <w:r w:rsidR="00717E87" w:rsidRPr="00FB6100">
        <w:rPr>
          <w:rFonts w:ascii="Times New Roman" w:hAnsi="Times New Roman" w:cs="Times New Roman"/>
          <w:sz w:val="24"/>
          <w:szCs w:val="24"/>
        </w:rPr>
        <w:t xml:space="preserve">Ministerstva hospodárstva Slovenskej republiky </w:t>
      </w:r>
      <w:r w:rsidRPr="00FB6100">
        <w:rPr>
          <w:rFonts w:ascii="Times New Roman" w:hAnsi="Times New Roman" w:cs="Times New Roman"/>
          <w:sz w:val="24"/>
          <w:szCs w:val="24"/>
        </w:rPr>
        <w:t xml:space="preserve">č. </w:t>
      </w:r>
      <w:r w:rsidR="004C3FE6" w:rsidRPr="00FB6100">
        <w:rPr>
          <w:rFonts w:ascii="Times New Roman" w:hAnsi="Times New Roman" w:cs="Times New Roman"/>
          <w:sz w:val="24"/>
          <w:szCs w:val="24"/>
        </w:rPr>
        <w:t>473</w:t>
      </w:r>
      <w:r w:rsidRPr="00FB6100">
        <w:rPr>
          <w:rFonts w:ascii="Times New Roman" w:hAnsi="Times New Roman" w:cs="Times New Roman"/>
          <w:sz w:val="24"/>
          <w:szCs w:val="24"/>
        </w:rPr>
        <w:t>/2011 Z.</w:t>
      </w:r>
      <w:r w:rsidR="006D2093" w:rsidRPr="00FB6100">
        <w:rPr>
          <w:rFonts w:ascii="Times New Roman" w:hAnsi="Times New Roman" w:cs="Times New Roman"/>
          <w:sz w:val="24"/>
          <w:szCs w:val="24"/>
        </w:rPr>
        <w:t> </w:t>
      </w:r>
      <w:r w:rsidRPr="00FB6100">
        <w:rPr>
          <w:rFonts w:ascii="Times New Roman" w:hAnsi="Times New Roman" w:cs="Times New Roman"/>
          <w:sz w:val="24"/>
          <w:szCs w:val="24"/>
        </w:rPr>
        <w:t>z., ktorou sa ustanovujú podrobnosti o predaji životne dôležitých výrobkov alebo životne dôležitých tovarov s</w:t>
      </w:r>
      <w:r w:rsidR="006D2093" w:rsidRPr="00FB6100">
        <w:rPr>
          <w:rFonts w:ascii="Times New Roman" w:hAnsi="Times New Roman" w:cs="Times New Roman"/>
          <w:sz w:val="24"/>
          <w:szCs w:val="24"/>
        </w:rPr>
        <w:t> </w:t>
      </w:r>
      <w:r w:rsidRPr="00FB6100">
        <w:rPr>
          <w:rFonts w:ascii="Times New Roman" w:hAnsi="Times New Roman" w:cs="Times New Roman"/>
          <w:sz w:val="24"/>
          <w:szCs w:val="24"/>
        </w:rPr>
        <w:t>využitím mimoriadnych regulačných opatrení a o odberných oprávneniach v znení vyhlášky č.</w:t>
      </w:r>
      <w:r w:rsidR="006D2093" w:rsidRPr="00FB6100">
        <w:rPr>
          <w:rFonts w:ascii="Times New Roman" w:hAnsi="Times New Roman" w:cs="Times New Roman"/>
          <w:sz w:val="24"/>
          <w:szCs w:val="24"/>
        </w:rPr>
        <w:t> </w:t>
      </w:r>
      <w:r w:rsidRPr="00FB6100">
        <w:rPr>
          <w:rFonts w:ascii="Times New Roman" w:hAnsi="Times New Roman" w:cs="Times New Roman"/>
          <w:sz w:val="24"/>
          <w:szCs w:val="24"/>
        </w:rPr>
        <w:t>172/2016 Z. z.</w:t>
      </w:r>
    </w:p>
    <w:p w14:paraId="049748D0" w14:textId="421AEF31" w:rsidR="00F2259E" w:rsidRPr="00FB6100" w:rsidRDefault="007839F7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 xml:space="preserve">Vyhláška </w:t>
      </w:r>
      <w:r w:rsidR="00717E87" w:rsidRPr="00FB6100">
        <w:rPr>
          <w:rFonts w:ascii="Times New Roman" w:hAnsi="Times New Roman" w:cs="Times New Roman"/>
          <w:sz w:val="24"/>
          <w:szCs w:val="24"/>
        </w:rPr>
        <w:t xml:space="preserve">Ministerstva hospodárstva Slovenskej republiky </w:t>
      </w:r>
      <w:r w:rsidRPr="00FB6100">
        <w:rPr>
          <w:rFonts w:ascii="Times New Roman" w:hAnsi="Times New Roman" w:cs="Times New Roman"/>
          <w:sz w:val="24"/>
          <w:szCs w:val="24"/>
        </w:rPr>
        <w:t>č. 543/2011 Z.</w:t>
      </w:r>
      <w:r w:rsidR="006D2093" w:rsidRPr="00FB6100">
        <w:rPr>
          <w:rFonts w:ascii="Times New Roman" w:hAnsi="Times New Roman" w:cs="Times New Roman"/>
          <w:sz w:val="24"/>
          <w:szCs w:val="24"/>
        </w:rPr>
        <w:t> </w:t>
      </w:r>
      <w:r w:rsidRPr="00FB6100">
        <w:rPr>
          <w:rFonts w:ascii="Times New Roman" w:hAnsi="Times New Roman" w:cs="Times New Roman"/>
          <w:sz w:val="24"/>
          <w:szCs w:val="24"/>
        </w:rPr>
        <w:t>z., ktorou sa vykonávajú podrobnosti o náležitostiach písomného príkazu na určenie subjektu hospodárskej mobilizácie v</w:t>
      </w:r>
      <w:r w:rsidR="006278F9" w:rsidRPr="00FB6100">
        <w:rPr>
          <w:rFonts w:ascii="Times New Roman" w:hAnsi="Times New Roman" w:cs="Times New Roman"/>
          <w:sz w:val="24"/>
          <w:szCs w:val="24"/>
        </w:rPr>
        <w:t> </w:t>
      </w:r>
      <w:r w:rsidRPr="00FB6100">
        <w:rPr>
          <w:rFonts w:ascii="Times New Roman" w:hAnsi="Times New Roman" w:cs="Times New Roman"/>
          <w:sz w:val="24"/>
          <w:szCs w:val="24"/>
        </w:rPr>
        <w:t>období krízovej situácie</w:t>
      </w:r>
    </w:p>
    <w:p w14:paraId="4F63EFEF" w14:textId="4BB1312F" w:rsidR="00717E87" w:rsidRDefault="004C3FE6" w:rsidP="00B7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 xml:space="preserve">Vyhláška </w:t>
      </w:r>
      <w:r w:rsidR="00717E87" w:rsidRPr="00FB6100">
        <w:rPr>
          <w:rFonts w:ascii="Times New Roman" w:hAnsi="Times New Roman" w:cs="Times New Roman"/>
          <w:sz w:val="24"/>
          <w:szCs w:val="24"/>
        </w:rPr>
        <w:t xml:space="preserve">Ministerstva hospodárstva Slovenskej republiky </w:t>
      </w:r>
      <w:r w:rsidRPr="00FB6100">
        <w:rPr>
          <w:rFonts w:ascii="Times New Roman" w:hAnsi="Times New Roman" w:cs="Times New Roman"/>
          <w:sz w:val="24"/>
          <w:szCs w:val="24"/>
        </w:rPr>
        <w:t>č. 552/2011 Z.</w:t>
      </w:r>
      <w:r w:rsidR="006D2093" w:rsidRPr="00FB6100">
        <w:rPr>
          <w:rFonts w:ascii="Times New Roman" w:hAnsi="Times New Roman" w:cs="Times New Roman"/>
          <w:sz w:val="24"/>
          <w:szCs w:val="24"/>
        </w:rPr>
        <w:t> </w:t>
      </w:r>
      <w:r w:rsidRPr="00FB6100">
        <w:rPr>
          <w:rFonts w:ascii="Times New Roman" w:hAnsi="Times New Roman" w:cs="Times New Roman"/>
          <w:sz w:val="24"/>
          <w:szCs w:val="24"/>
        </w:rPr>
        <w:t>z. o podrobnostiach výdavkov na hospodársku mobilizáciu z prostriedkov štátneho rozpočtu v znení vyhlášky č.</w:t>
      </w:r>
      <w:r w:rsidR="006D2093" w:rsidRPr="00FB6100">
        <w:rPr>
          <w:rFonts w:ascii="Times New Roman" w:hAnsi="Times New Roman" w:cs="Times New Roman"/>
          <w:sz w:val="24"/>
          <w:szCs w:val="24"/>
        </w:rPr>
        <w:t> </w:t>
      </w:r>
      <w:r w:rsidRPr="00FB6100">
        <w:rPr>
          <w:rFonts w:ascii="Times New Roman" w:hAnsi="Times New Roman" w:cs="Times New Roman"/>
          <w:sz w:val="24"/>
          <w:szCs w:val="24"/>
        </w:rPr>
        <w:t>152/2021</w:t>
      </w:r>
      <w:r w:rsidR="006D2093" w:rsidRPr="00FB6100">
        <w:rPr>
          <w:rFonts w:ascii="Times New Roman" w:hAnsi="Times New Roman" w:cs="Times New Roman"/>
          <w:sz w:val="24"/>
          <w:szCs w:val="24"/>
        </w:rPr>
        <w:t> </w:t>
      </w:r>
      <w:r w:rsidRPr="00FB6100">
        <w:rPr>
          <w:rFonts w:ascii="Times New Roman" w:hAnsi="Times New Roman" w:cs="Times New Roman"/>
          <w:sz w:val="24"/>
          <w:szCs w:val="24"/>
        </w:rPr>
        <w:t>Z. z.</w:t>
      </w:r>
    </w:p>
    <w:p w14:paraId="67B8ACAB" w14:textId="77777777" w:rsidR="00D907FE" w:rsidRDefault="00D907FE" w:rsidP="00B7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C6CCB0" w14:textId="77777777" w:rsidR="00D907FE" w:rsidRPr="00FB6100" w:rsidRDefault="00D907FE" w:rsidP="00B7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4FF2BE" w14:textId="0BA0C520" w:rsidR="00D907FE" w:rsidRPr="00D907FE" w:rsidRDefault="00B707B3" w:rsidP="00B707B3">
      <w:pPr>
        <w:pStyle w:val="Odsekzoznamu"/>
        <w:numPr>
          <w:ilvl w:val="0"/>
          <w:numId w:val="13"/>
        </w:numPr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Odbor kontroly a prevencie</w:t>
      </w:r>
      <w:r w:rsidR="00D907FE" w:rsidRPr="00D907FE">
        <w:rPr>
          <w:rFonts w:ascii="Times New Roman" w:hAnsi="Times New Roman" w:cs="Times New Roman"/>
          <w:b/>
          <w:bCs/>
          <w:sz w:val="24"/>
          <w:szCs w:val="24"/>
        </w:rPr>
        <w:t xml:space="preserve"> korupcie</w:t>
      </w:r>
    </w:p>
    <w:p w14:paraId="12203A2B" w14:textId="77777777" w:rsidR="00D907FE" w:rsidRPr="00FB6100" w:rsidRDefault="00D907FE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Národnej rady Slovenskej republiky č. 10/1996 Z. z. o kontrole v štátnej správe v znení neskorších predpisov</w:t>
      </w:r>
    </w:p>
    <w:p w14:paraId="7964409C" w14:textId="5F6711C9" w:rsidR="00D907FE" w:rsidRDefault="00D907FE" w:rsidP="00B7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 xml:space="preserve">Zákon č. 189/2023 Z. z. ktorým sa mení a dopĺňa zákon č. 54/2019 Z. z. o ochrane oznamovateľov protispoločenskej činnosti a o zmene a doplnení niektorých zákonov v znení neskorších predpisov </w:t>
      </w:r>
    </w:p>
    <w:p w14:paraId="10223FF0" w14:textId="77777777" w:rsidR="00CD7F2F" w:rsidRDefault="00CD7F2F" w:rsidP="00B7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F794B7" w14:textId="00624660" w:rsidR="00CD7F2F" w:rsidRPr="00CD7F2F" w:rsidRDefault="00B707B3" w:rsidP="00B707B3">
      <w:pPr>
        <w:pStyle w:val="Odsekzoznamu"/>
        <w:numPr>
          <w:ilvl w:val="0"/>
          <w:numId w:val="13"/>
        </w:num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Oddelenie kybernetickej bezpečnosti</w:t>
      </w:r>
    </w:p>
    <w:p w14:paraId="701C5099" w14:textId="2973A490" w:rsidR="00CD7F2F" w:rsidRPr="00FB6100" w:rsidRDefault="00CD7F2F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č. 69/2018 Z. z. o kybernetickej bezpečnosti a o zmene a doplnení niektorých zákonov v znení neskorších predpisov</w:t>
      </w:r>
    </w:p>
    <w:p w14:paraId="094CF971" w14:textId="6047AF70" w:rsidR="00CD7F2F" w:rsidRDefault="00CD7F2F" w:rsidP="00B7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č. 95/2019 Z. z. o informačných technológiách vo verejnej správe a o zmene a doplnení niektorých zákonov v znení neskorších predpisov</w:t>
      </w:r>
    </w:p>
    <w:p w14:paraId="3922584B" w14:textId="77777777" w:rsidR="00E450CE" w:rsidRPr="00FB6100" w:rsidRDefault="00E450CE" w:rsidP="00B7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F03B0E" w14:textId="62CE1643" w:rsidR="00E450CE" w:rsidRPr="00FB6100" w:rsidRDefault="00E450CE" w:rsidP="00B7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166512" w14:textId="3A711C16" w:rsidR="00E450CE" w:rsidRPr="00E450CE" w:rsidRDefault="00B707B3" w:rsidP="00B707B3">
      <w:pPr>
        <w:pStyle w:val="Odsekzoznamu"/>
        <w:numPr>
          <w:ilvl w:val="0"/>
          <w:numId w:val="13"/>
        </w:num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Sekcia energetiky</w:t>
      </w:r>
    </w:p>
    <w:p w14:paraId="63304D56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6100">
        <w:rPr>
          <w:rFonts w:ascii="Times New Roman" w:hAnsi="Times New Roman" w:cs="Times New Roman"/>
          <w:sz w:val="24"/>
          <w:szCs w:val="24"/>
          <w:u w:val="single"/>
        </w:rPr>
        <w:t>Elektroenergetika a plynárenstvo</w:t>
      </w:r>
    </w:p>
    <w:p w14:paraId="44FA75BF" w14:textId="681E9534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č. 251/2012 Z. z. o energetike a o zmene a doplnení niektorých zákonov v znení neskorších predpisov</w:t>
      </w:r>
    </w:p>
    <w:p w14:paraId="7BDBA37B" w14:textId="0406C5F3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č. 250/2012 Z. z. o regulácii v sieťových odvetviach v znení neskorších predpisov</w:t>
      </w:r>
    </w:p>
    <w:p w14:paraId="2510B7B2" w14:textId="6B3BE655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Vyhláška Ministerstva hospodárstva Slovenskej republiky č. 269/2012 Z. z., ktorou sa ustanovujú podrobnosti o zásadách prepočtu objemových jednotiek množstva na energiu a podmienky, za ktorých sa vykonáva určenie objemu plynu a spaľovacieho tepla objemového</w:t>
      </w:r>
    </w:p>
    <w:p w14:paraId="4C75D342" w14:textId="493F0288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Vyhláška Ministerstva hospodárstva Slovenskej republiky č. 270/2012 Z. z. o odbornej spôsobilosti na podnikanie v energetike</w:t>
      </w:r>
    </w:p>
    <w:p w14:paraId="42A1704D" w14:textId="6B69F1B6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Vyhláška Ministerstva hospodárstva Slovenskej republiky č. 271/2012 Z. z., ktorou sa ustanovujú podrobnosti o rozsahu technických podmienok prístupu a pripojenia do sústavy a siete a pravidiel prevádzkovania sústavy a siete</w:t>
      </w:r>
    </w:p>
    <w:p w14:paraId="1F53A4F5" w14:textId="4A6B79E3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Vyhláška Ministerstva hospodárstva Slovenskej republiky č. 292/2012 Z. z., ktorou sa ustanovuje spôsob výpočtu škody spôsobenej neoprávneným odberom elektriny</w:t>
      </w:r>
    </w:p>
    <w:p w14:paraId="0782DB5E" w14:textId="7EA1BF4E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Vyhláška Ministerstva hospodárstva Slovenskej republiky č. 416/2012 Z. z., ktorou sa ustanovujú podrobnosti o postupe pri uplatňovaní obmedzujúcich opatrení pri stave núdze a o opatreniach zameraných na odstránenie stavu núdze v elektroenergetike a podrobnosti o postupe pri vyhlasovaní krízovej situácie a jej úrovne, o vyhlasovaní obmedzujúcich opatrení v plynárenstve pre jednotlivé kategórie odberateľov plynu, o opatreniach zameraných na odstránenie krízovej situácie a o spôsobe určenia obmedzujúcich opatrení v plynárenstve a opatrení zameraných na odstránenie krízovej v znení neskorších predpisov</w:t>
      </w:r>
    </w:p>
    <w:p w14:paraId="5350ED3D" w14:textId="74D6CB54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Vyhláška Ministerstva hospodárstva Slovenskej republiky č. 449/2012 Z. z., ktorou sa ustanovuje spôsob výpočtu škody spôsobenej neoprávneným odberom plynu</w:t>
      </w:r>
    </w:p>
    <w:p w14:paraId="314717ED" w14:textId="03C9765A" w:rsidR="00E450CE" w:rsidRPr="00E450CE" w:rsidRDefault="00E450CE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6100">
        <w:rPr>
          <w:rFonts w:ascii="Times New Roman" w:hAnsi="Times New Roman" w:cs="Times New Roman"/>
          <w:sz w:val="24"/>
          <w:szCs w:val="24"/>
        </w:rPr>
        <w:t>Vyhláška Ministerstva hospodárstva Slovenskej republiky č. 358/2013 Z. z., ktorou sa ustanovuje postup a podmienky v oblasti zavádzania a prevádzky inteligentných meracích systémov v elektroenergetiky v znení neskorších predpisov</w:t>
      </w:r>
    </w:p>
    <w:p w14:paraId="0F6D9F64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Vyhláška Ministerstva hospodárstva Slovenskej republiky č. 193/2014 Z. z., ktorou sa ustanovujú podrobnosti o rozsahu a postupe pri poskytovaní informácií nevyhnutných na výkon štátnej správy</w:t>
      </w:r>
    </w:p>
    <w:p w14:paraId="3BC8E499" w14:textId="77777777" w:rsidR="00E450CE" w:rsidRPr="00FB6100" w:rsidRDefault="00E450CE" w:rsidP="00A61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Vyhláška Ministerstva hospodárstva Slovenskej republiky č. 36/2023 Z. z., ktorou sa ustanovuje rozsah oznamovaných údajov súvisiacich s ropou a ropnými výrobkami, na ktoré sa vzťahujú sankcie podľa osobitného predpisu a spôsob ich oznamovania, podrobnosti o označovaní ropy a ropných výrobkov a podrobnosti o vedení hmotnostnej bilancie</w:t>
      </w:r>
    </w:p>
    <w:p w14:paraId="24F68325" w14:textId="77777777" w:rsidR="00E450CE" w:rsidRPr="00FB6100" w:rsidRDefault="00E450CE" w:rsidP="00A61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011F9CF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6100">
        <w:rPr>
          <w:rFonts w:ascii="Times New Roman" w:hAnsi="Times New Roman" w:cs="Times New Roman"/>
          <w:sz w:val="24"/>
          <w:szCs w:val="24"/>
          <w:u w:val="single"/>
        </w:rPr>
        <w:t>Teplo</w:t>
      </w:r>
    </w:p>
    <w:p w14:paraId="6CA94C18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č. 657/2004 Z. z. o tepelnej energetike v znení neskorších predpisov</w:t>
      </w:r>
    </w:p>
    <w:p w14:paraId="66211250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Vyhláška Ministerstva hospodárstva Slovenskej republiky č. 136/2005 Z. z., ktorou sa ustanovujú pravidlá na výrobu tepla a elektriny kombinovanou výrobou tepla a elektriny</w:t>
      </w:r>
    </w:p>
    <w:p w14:paraId="1DC87A4E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Vyhláška Ministerstva hospodárstva Slovenskej republiky č. 151/2005 Z. z., ktorou sa ustanovuje postup pri predchádzaní vzniku a odstraňovaní následkov stavu núdze v tepelnej energetike</w:t>
      </w:r>
    </w:p>
    <w:p w14:paraId="7E4A662D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 xml:space="preserve">Vyhláška Ministerstva hospodárstva Slovenskej republiky č. 152/2005 Z. z., o určenom čase a o určenej kvalite dodávky tepla pre konečného spotrebiteľa v znení vyhlášky č. 379/2022 Z. z. </w:t>
      </w:r>
    </w:p>
    <w:p w14:paraId="0F458E75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 xml:space="preserve">Vyhláška Ministerstva hospodárstva Slovenskej republiky č. 159/2005 Z. z., ktorou sa ustanovuje rozsah odbornej prípravy a požadovaných vedomostí pre skúšky odbornej spôsobilosti, podrobnosti o zriaďovaní a činností skúšobných komisií a obsah osvedčenia o odbornej spôsobilosti v znení vyhlášky č. 16/2015 Z. z. </w:t>
      </w:r>
    </w:p>
    <w:p w14:paraId="39E40D0E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Vyhláška Ministerstva hospodárstva Slovenskej republiky č. 308/2016 Z. z., ktorou sa ustanovuje postup pri výpočte faktora primárnej energie systému centralizovaného zásobovania teplom</w:t>
      </w:r>
    </w:p>
    <w:p w14:paraId="2DC9A268" w14:textId="5B7772EA" w:rsidR="00E450CE" w:rsidRPr="00FB6100" w:rsidRDefault="00E450CE" w:rsidP="00A61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Vyhláška Ministerstva hospodárstva Slovenskej republiky č. 503/2022 Z. z., ktorou sa ustanovuje teplota teplej vody na odbernom mieste a pravidlá rozpočítavania nákladov na množstvo tepla dodaného v teplej vode, nákladov na množstvo dodaného tepla na vykurovanie, nákladov na množstvo dodaného tepla alebo množstva tepla vyrobeného v decentralizovanom zdroji tepla a ekonomicky oprávnených nákladov na teplo vyrobené v decentralizovanom zdroji tepla v z</w:t>
      </w:r>
      <w:r w:rsidR="00A616FF">
        <w:rPr>
          <w:rFonts w:ascii="Times New Roman" w:hAnsi="Times New Roman" w:cs="Times New Roman"/>
          <w:sz w:val="24"/>
          <w:szCs w:val="24"/>
        </w:rPr>
        <w:t>není vyhlášky č. 337/2024 Z. z.</w:t>
      </w:r>
    </w:p>
    <w:p w14:paraId="2B683F6E" w14:textId="77777777" w:rsidR="00E450CE" w:rsidRPr="00FB6100" w:rsidRDefault="00E450CE" w:rsidP="00A61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9563C05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6100">
        <w:rPr>
          <w:rFonts w:ascii="Times New Roman" w:hAnsi="Times New Roman" w:cs="Times New Roman"/>
          <w:sz w:val="24"/>
          <w:szCs w:val="24"/>
          <w:u w:val="single"/>
        </w:rPr>
        <w:t>Jadro</w:t>
      </w:r>
    </w:p>
    <w:p w14:paraId="5C497C95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č. 308/2018 Z. z. o Národnom jadrovom fonde a o zmene a doplnení zákona č. 541/2004 Z. z. o mierovom využívaní jadrovej energie (atómový zákon) a o zmene a doplnení niektorých zákonov v znení neskorších predpisov</w:t>
      </w:r>
    </w:p>
    <w:p w14:paraId="6C04F852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Nariadenie vlády Slovenskej republiky č. 21/2019 Z. z., ktorým sa ustanovuje výška ročného odvodu určeného na úhradu historického dlhu z dodanej elektriny koncovým odberateľom elektriny a podrobnosti o spôsobe jeho výberu pre Národný jadrový fond, jeho použití a o spôsobe a lehotách jeho úhrady</w:t>
      </w:r>
    </w:p>
    <w:p w14:paraId="356853EB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Vyhláška Ministerstva hospodárstva Slovenskej republiky č. 31/2019 Z. z., ktorou sa ustanovujú podrobnosti o štruktúre a rozsahu oprávnených nákladov, pravidlá tvorby a aktualizácie cien vlastných výkonov prijímateľa finančných prostriedkov Národného jadrového fondu a štruktúra a rozsah cenovej kalkulácie vlastných výkonov</w:t>
      </w:r>
    </w:p>
    <w:p w14:paraId="0DA9AF24" w14:textId="68452FC4" w:rsidR="00E450CE" w:rsidRDefault="00E450CE" w:rsidP="00A61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Nariadenie vlády Slovenskej republiky č. 478/2022 Z. z., ktorým sa ustanovuje výška povinného príspevku a povinnej platby a podrobnosti o spôsobe výberu a platenia povinného príspevku a povinnej platby na</w:t>
      </w:r>
      <w:r w:rsidR="00A616FF">
        <w:rPr>
          <w:rFonts w:ascii="Times New Roman" w:hAnsi="Times New Roman" w:cs="Times New Roman"/>
          <w:sz w:val="24"/>
          <w:szCs w:val="24"/>
        </w:rPr>
        <w:t xml:space="preserve"> účet Národného jadrového fondu</w:t>
      </w:r>
    </w:p>
    <w:p w14:paraId="41466AEA" w14:textId="45805E63" w:rsidR="003210E5" w:rsidRDefault="003210E5" w:rsidP="00A61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B1CB76" w14:textId="07D7635C" w:rsidR="003210E5" w:rsidRDefault="003210E5" w:rsidP="00A61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B6CB4" w14:textId="6A561CA4" w:rsidR="003210E5" w:rsidRDefault="003210E5" w:rsidP="00A61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95A51C" w14:textId="77777777" w:rsidR="003210E5" w:rsidRPr="00FB6100" w:rsidRDefault="003210E5" w:rsidP="00A61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B0AFE6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6100">
        <w:rPr>
          <w:rFonts w:ascii="Times New Roman" w:hAnsi="Times New Roman" w:cs="Times New Roman"/>
          <w:sz w:val="24"/>
          <w:szCs w:val="24"/>
          <w:u w:val="single"/>
        </w:rPr>
        <w:lastRenderedPageBreak/>
        <w:t>Ku kompenzáciám podnikateľom:</w:t>
      </w:r>
    </w:p>
    <w:p w14:paraId="3258F0C2" w14:textId="1308B205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Vyhláška Ministerstva hospodárstva Slovenskej republiky č. 106/2019 Z. z., ktorou sa ustanovuje zoznam oprávnených priemyselných odvetví, rozsah a štruktúra správy a spôsob poskyt</w:t>
      </w:r>
      <w:r w:rsidR="00A616FF">
        <w:rPr>
          <w:rFonts w:ascii="Times New Roman" w:hAnsi="Times New Roman" w:cs="Times New Roman"/>
          <w:sz w:val="24"/>
          <w:szCs w:val="24"/>
        </w:rPr>
        <w:t>ovania kompenzácie podnikateľom</w:t>
      </w:r>
    </w:p>
    <w:p w14:paraId="71FBB122" w14:textId="1CB7507A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Vyhláška Ministerstva hospodárstva Slovenskej republiky č. 400/2023 Z. z., ktorou sa mení vyhláška Ministerstva hospodárstva Slovenskej republiky č. 106/2019 Z. z., ktorou sa ustanovuje zoznam oprávnených priemyselných odvetví, rozsah a štruktúra správy a spôsob poskytovania kompenzácie podnikate</w:t>
      </w:r>
      <w:r w:rsidR="00A616FF">
        <w:rPr>
          <w:rFonts w:ascii="Times New Roman" w:hAnsi="Times New Roman" w:cs="Times New Roman"/>
          <w:sz w:val="24"/>
          <w:szCs w:val="24"/>
        </w:rPr>
        <w:t>ľom</w:t>
      </w:r>
    </w:p>
    <w:p w14:paraId="7B96381C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6100">
        <w:rPr>
          <w:rFonts w:ascii="Times New Roman" w:hAnsi="Times New Roman" w:cs="Times New Roman"/>
          <w:sz w:val="24"/>
          <w:szCs w:val="24"/>
        </w:rPr>
        <w:t>Nariadenie vlády Slovenskej republiky č. 464/2022 Z. z., ktorým sa ustanovuje limit nárastu schválenej alebo určenej ceny tepla v znení neskorších predpisov</w:t>
      </w:r>
    </w:p>
    <w:p w14:paraId="4CF391F1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Nariadenie vlády Slovenskej republiky č. 465/2022 Z. z., ktorým sa ustanovujú maximálne ceny pre časť regulovanej dodávky elektriny a plynu pre vybraných koncových odberateľov a výšky taríf pre domácnosti a vybraných odberateľov elektriny v znení neskorších predpisov</w:t>
      </w:r>
    </w:p>
    <w:p w14:paraId="2D9CD935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Nariadenie vlády Slovenskej republiky č. 19/2023 Z. z., ktorým sa ustanovujú maximálne ceny za časť regulovanej dodávky plynu pre koncových odberateľov plynu v domácnosti a malých odberateľov plynu a regulovanej dodávky elektriny pre malých odberateľov elektriny a podmienky ich uplatnenia v znení neskorších predpisov</w:t>
      </w:r>
    </w:p>
    <w:p w14:paraId="0949DF58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 xml:space="preserve">Nariadenie vlády Slovenskej republiky č. 463/2023 Z. z., ktorým sa ustanovuje  maximálna cena za časť regulovanej dodávky plynu pre koncových odberateľov plynu v domácnosti, maximálna cena za časť regulovanej dodávky elektriny pre vybraných zraniteľných odberateľov elektriny a maximálna cena za časť regulovanej dodávky plynu pre vybraných zraniteľných odberateľov plynu a podmienky ich uplatnenia v znení nariadenia vlády č. 385/2024 Z. z. </w:t>
      </w:r>
    </w:p>
    <w:p w14:paraId="03195B3A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Nariadenie vlády Slovenskej republiky č. 475/2023 Z. z., ktorým sa ustanovuje maximálna cena za regulovanú dodávku tepla pre vybraných koncových odberateľov tepla a podmienky jej uplatnenia v znení nariadenia vlády č. 383/2024 Z. z.</w:t>
      </w:r>
    </w:p>
    <w:p w14:paraId="28023420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Nariadenie vlády Slovenskej republiky č. 382/2024 Z. z., ktorým sa ustanovuje maximálna cena za regulovanú dodávku tepla pre vybraných koncových odberateľov tepla na rok 2025 a podmienky jej uplatnenia</w:t>
      </w:r>
    </w:p>
    <w:p w14:paraId="63304267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 xml:space="preserve">Nariadenie vlády Slovenskej republiky č. 384/2024 Z. z., ktorým sa ustanovuje maximálna cena za časť regulovanej dodávky plynu a cena za prístup do prepravnej siete a prepravu plynu pre koncových odberateľov plynu v domácnosti, maximálna cena za časť regulovanej dodávky elektriny pre vybraných zraniteľných odberateľov elektriny a maximálna cena za časť regulovanej dodávky plynu a cena za prístup do prepravnej siete a prepravu plynu pre vybraných zraniteľných odberateľov plynu na rok 2025 a podmienky ich uplatnenia </w:t>
      </w:r>
    </w:p>
    <w:p w14:paraId="6AB95FA4" w14:textId="19F7FD7A" w:rsidR="00E450CE" w:rsidRPr="00FB6100" w:rsidRDefault="00E450CE" w:rsidP="00A61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Nariadenie vlády č. 386/2024 Z. z., ktorým sa ustanovujú výšky taríf pre koncových odberateľov plynu v domácnosti a ostatných vybraných zraniteľných koncový</w:t>
      </w:r>
      <w:r w:rsidR="00A616FF">
        <w:rPr>
          <w:rFonts w:ascii="Times New Roman" w:hAnsi="Times New Roman" w:cs="Times New Roman"/>
          <w:sz w:val="24"/>
          <w:szCs w:val="24"/>
        </w:rPr>
        <w:t>ch odberateľov plynu</w:t>
      </w:r>
    </w:p>
    <w:p w14:paraId="649707A5" w14:textId="77777777" w:rsidR="00E450CE" w:rsidRPr="00FB6100" w:rsidRDefault="00E450CE" w:rsidP="00A616F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110D2275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6100">
        <w:rPr>
          <w:rFonts w:ascii="Times New Roman" w:hAnsi="Times New Roman" w:cs="Times New Roman"/>
          <w:sz w:val="24"/>
          <w:szCs w:val="24"/>
          <w:u w:val="single"/>
        </w:rPr>
        <w:t>Obnoviteľné zdroje energie a kombinovaná výroba</w:t>
      </w:r>
    </w:p>
    <w:p w14:paraId="3FEF89FE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č. 309/2009 Z. z. o podpore obnoviteľných zdrojov energie a vysoko účinnej kombinovanej výroby a o zmene a doplnení niektorých zákonov v znení neskorších predpisov</w:t>
      </w:r>
    </w:p>
    <w:p w14:paraId="4BEE6F71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lastRenderedPageBreak/>
        <w:t>Vyhláška Ministerstva hospodárstva Slovenskej republiky  č. 599/2009, ktorou sa vykonávajú niektoré ustanovenia zákona o podpore obnoviteľných zdrojov energie a vysoko účinnej kombinovanej výroby</w:t>
      </w:r>
    </w:p>
    <w:p w14:paraId="589F2293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Vyhláška Ministerstva hospodárstva Slovenskej republiky č. 133/2012, ktorou sa ustanovuje rozsah odbornej prípravy, rozsah skúšky, podrobnosti o zriaďovaní a činnosti skúšobných komisií a obsah osvedčenia pre inštalatérov</w:t>
      </w:r>
    </w:p>
    <w:p w14:paraId="1683850C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Vyhláška Ministerstva hospodárstva Slovenskej republiky č. 15/2016 Z. z., ktorou sa ustanovuje spôsob výpočtu ročnej výroby tepla pri výrobe elektriny</w:t>
      </w:r>
    </w:p>
    <w:p w14:paraId="197A1F80" w14:textId="77777777" w:rsidR="00E450CE" w:rsidRPr="00FB6100" w:rsidRDefault="00E450CE" w:rsidP="00A61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Vyhláška Ministerstva hospodárstva Slovenskej republiky č. 373/2011 Z. z., ktorou sa vykonávajú niektoré ustanovenia zákona č. 309/2009 Z. z. o podpore obnoviteľných zdrojov energie a vysoko účinnej kombinovanej výroby</w:t>
      </w:r>
    </w:p>
    <w:p w14:paraId="7D17360E" w14:textId="77777777" w:rsidR="00E450CE" w:rsidRPr="00FB6100" w:rsidRDefault="00E450CE" w:rsidP="00A61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81BF01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6100">
        <w:rPr>
          <w:rFonts w:ascii="Times New Roman" w:hAnsi="Times New Roman" w:cs="Times New Roman"/>
          <w:sz w:val="24"/>
          <w:szCs w:val="24"/>
          <w:u w:val="single"/>
        </w:rPr>
        <w:t xml:space="preserve">Banské a súvisiace všeobecne záväzné právne predpisy </w:t>
      </w:r>
    </w:p>
    <w:p w14:paraId="52897662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č. 44/1988 Zb. o ochrane a využití nerastného bohatstva (banský zákon) v znení  neskorších predpisov</w:t>
      </w:r>
    </w:p>
    <w:p w14:paraId="60299895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 SNR č. 51/1988  Zb.  o  banskej činnosti, výbušninách a o štátnej banskej správe v  znení neskorších predpisov</w:t>
      </w:r>
    </w:p>
    <w:p w14:paraId="4E11A68F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Výnos Ministerstva hospodárstva Slovenskej republiky č. 6/2009 z 3. júna 2009 o slávnostných baníckych uniformách</w:t>
      </w:r>
    </w:p>
    <w:p w14:paraId="399B032D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6100">
        <w:rPr>
          <w:rFonts w:ascii="Times New Roman" w:hAnsi="Times New Roman" w:cs="Times New Roman"/>
          <w:iCs/>
          <w:sz w:val="24"/>
          <w:szCs w:val="24"/>
        </w:rPr>
        <w:t xml:space="preserve">Vyhláška </w:t>
      </w:r>
      <w:r w:rsidRPr="00FB6100">
        <w:rPr>
          <w:rFonts w:ascii="Times New Roman" w:hAnsi="Times New Roman" w:cs="Times New Roman"/>
          <w:sz w:val="24"/>
          <w:szCs w:val="24"/>
        </w:rPr>
        <w:t>Ministerstva dopravy a Ústredného banského úradu</w:t>
      </w:r>
      <w:r w:rsidRPr="00FB6100">
        <w:rPr>
          <w:rFonts w:ascii="Times New Roman" w:hAnsi="Times New Roman" w:cs="Times New Roman"/>
          <w:iCs/>
          <w:sz w:val="24"/>
          <w:szCs w:val="24"/>
        </w:rPr>
        <w:t xml:space="preserve"> č.  28/1967 Zb., ktorou  sa určujú pravidlá pre styk dráh s banskou činnosťou</w:t>
      </w:r>
    </w:p>
    <w:p w14:paraId="43FC071C" w14:textId="430080F5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6100">
        <w:rPr>
          <w:rFonts w:ascii="Times New Roman" w:hAnsi="Times New Roman" w:cs="Times New Roman"/>
          <w:iCs/>
          <w:sz w:val="24"/>
          <w:szCs w:val="24"/>
        </w:rPr>
        <w:t xml:space="preserve">Vyhláška </w:t>
      </w:r>
      <w:r w:rsidRPr="00FB6100">
        <w:rPr>
          <w:rFonts w:ascii="Times New Roman" w:hAnsi="Times New Roman" w:cs="Times New Roman"/>
          <w:sz w:val="24"/>
          <w:szCs w:val="24"/>
        </w:rPr>
        <w:t>Slovenského úradu bezpečnosti práce a Slovenského banského úradu</w:t>
      </w:r>
      <w:r w:rsidRPr="00FB6100">
        <w:rPr>
          <w:rFonts w:ascii="Times New Roman" w:hAnsi="Times New Roman" w:cs="Times New Roman"/>
          <w:iCs/>
          <w:sz w:val="24"/>
          <w:szCs w:val="24"/>
        </w:rPr>
        <w:t xml:space="preserve"> č. 93/1985 Zb. o zaistení bezpečnosti práce pri stabilných</w:t>
      </w:r>
      <w:r w:rsidR="00A616FF">
        <w:rPr>
          <w:rFonts w:ascii="Times New Roman" w:hAnsi="Times New Roman" w:cs="Times New Roman"/>
          <w:iCs/>
          <w:sz w:val="24"/>
          <w:szCs w:val="24"/>
        </w:rPr>
        <w:t xml:space="preserve"> zásobníkoch na sypké materiály</w:t>
      </w:r>
    </w:p>
    <w:p w14:paraId="205B7F10" w14:textId="4FFD50F4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6100">
        <w:rPr>
          <w:rFonts w:ascii="Times New Roman" w:hAnsi="Times New Roman" w:cs="Times New Roman"/>
          <w:iCs/>
          <w:sz w:val="24"/>
          <w:szCs w:val="24"/>
        </w:rPr>
        <w:t xml:space="preserve">Vyhláška </w:t>
      </w:r>
      <w:r w:rsidRPr="00FB6100">
        <w:rPr>
          <w:rFonts w:ascii="Times New Roman" w:hAnsi="Times New Roman" w:cs="Times New Roman"/>
          <w:sz w:val="24"/>
          <w:szCs w:val="24"/>
        </w:rPr>
        <w:t>Slovenského banského úradu</w:t>
      </w:r>
      <w:r w:rsidRPr="00FB6100">
        <w:rPr>
          <w:rFonts w:ascii="Times New Roman" w:hAnsi="Times New Roman" w:cs="Times New Roman"/>
          <w:iCs/>
          <w:sz w:val="24"/>
          <w:szCs w:val="24"/>
        </w:rPr>
        <w:t xml:space="preserve"> č. 69/1988 </w:t>
      </w:r>
      <w:r w:rsidR="00A616FF">
        <w:rPr>
          <w:rFonts w:ascii="Times New Roman" w:hAnsi="Times New Roman" w:cs="Times New Roman"/>
          <w:iCs/>
          <w:sz w:val="24"/>
          <w:szCs w:val="24"/>
        </w:rPr>
        <w:t>Zb. o banskej záchrannej službe</w:t>
      </w:r>
    </w:p>
    <w:p w14:paraId="62CCB596" w14:textId="13DB9913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iCs/>
          <w:sz w:val="24"/>
          <w:szCs w:val="24"/>
        </w:rPr>
        <w:t xml:space="preserve">Vyhláška </w:t>
      </w:r>
      <w:r w:rsidRPr="00FB6100">
        <w:rPr>
          <w:rFonts w:ascii="Times New Roman" w:hAnsi="Times New Roman" w:cs="Times New Roman"/>
          <w:sz w:val="24"/>
          <w:szCs w:val="24"/>
        </w:rPr>
        <w:t>Slovenského banského úradu</w:t>
      </w:r>
      <w:r w:rsidRPr="00FB6100">
        <w:rPr>
          <w:rFonts w:ascii="Times New Roman" w:hAnsi="Times New Roman" w:cs="Times New Roman"/>
          <w:iCs/>
          <w:sz w:val="24"/>
          <w:szCs w:val="24"/>
        </w:rPr>
        <w:t xml:space="preserve"> č. 79/1988  Zb. o chránených ložiskových územiach a dobývacích priestoroch v znení  </w:t>
      </w:r>
      <w:r w:rsidR="00A616FF">
        <w:rPr>
          <w:rFonts w:ascii="Times New Roman" w:hAnsi="Times New Roman" w:cs="Times New Roman"/>
          <w:sz w:val="24"/>
          <w:szCs w:val="24"/>
        </w:rPr>
        <w:t>neskorších predpisov</w:t>
      </w:r>
    </w:p>
    <w:p w14:paraId="79A77729" w14:textId="1F929943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iCs/>
          <w:sz w:val="24"/>
          <w:szCs w:val="24"/>
        </w:rPr>
        <w:t xml:space="preserve">Vyhláška </w:t>
      </w:r>
      <w:r w:rsidRPr="00FB6100">
        <w:rPr>
          <w:rFonts w:ascii="Times New Roman" w:hAnsi="Times New Roman" w:cs="Times New Roman"/>
          <w:sz w:val="24"/>
          <w:szCs w:val="24"/>
        </w:rPr>
        <w:t>Slovenského banského úradu</w:t>
      </w:r>
      <w:r w:rsidRPr="00FB6100">
        <w:rPr>
          <w:rFonts w:ascii="Times New Roman" w:hAnsi="Times New Roman" w:cs="Times New Roman"/>
          <w:iCs/>
          <w:sz w:val="24"/>
          <w:szCs w:val="24"/>
        </w:rPr>
        <w:t xml:space="preserve"> č. 89/1988 Zb. o racionálnom využívaní výhradných ložísk, o povoľovaní a ohlasovaní banskej  činnosti a ohlasovaní činnosti vykonávanej banským spôsobom, v znení </w:t>
      </w:r>
      <w:r w:rsidR="00A616FF">
        <w:rPr>
          <w:rFonts w:ascii="Times New Roman" w:hAnsi="Times New Roman" w:cs="Times New Roman"/>
          <w:sz w:val="24"/>
          <w:szCs w:val="24"/>
        </w:rPr>
        <w:t>neskorších predpisov</w:t>
      </w:r>
    </w:p>
    <w:p w14:paraId="39BAA6BE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6100">
        <w:rPr>
          <w:rFonts w:ascii="Times New Roman" w:hAnsi="Times New Roman" w:cs="Times New Roman"/>
          <w:iCs/>
          <w:sz w:val="24"/>
          <w:szCs w:val="24"/>
        </w:rPr>
        <w:t xml:space="preserve">Vyhláška </w:t>
      </w:r>
      <w:r w:rsidRPr="00FB6100">
        <w:rPr>
          <w:rFonts w:ascii="Times New Roman" w:hAnsi="Times New Roman" w:cs="Times New Roman"/>
          <w:sz w:val="24"/>
          <w:szCs w:val="24"/>
        </w:rPr>
        <w:t>Slovenského banského úradu</w:t>
      </w:r>
      <w:r w:rsidRPr="00FB6100">
        <w:rPr>
          <w:rFonts w:ascii="Times New Roman" w:hAnsi="Times New Roman" w:cs="Times New Roman"/>
          <w:iCs/>
          <w:sz w:val="24"/>
          <w:szCs w:val="24"/>
        </w:rPr>
        <w:t xml:space="preserve"> č. 21/1989 Zb. o bezpečnosti a ochrane zdravia pri práci a bezpečnosti prevádzky pri banskej činnosti a činnosti vykonávanej banským spôsobom v podzemí</w:t>
      </w:r>
    </w:p>
    <w:p w14:paraId="14437DCC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6100">
        <w:rPr>
          <w:rFonts w:ascii="Times New Roman" w:hAnsi="Times New Roman" w:cs="Times New Roman"/>
          <w:iCs/>
          <w:sz w:val="24"/>
          <w:szCs w:val="24"/>
        </w:rPr>
        <w:t xml:space="preserve">Vyhláška </w:t>
      </w:r>
      <w:r w:rsidRPr="00FB6100">
        <w:rPr>
          <w:rFonts w:ascii="Times New Roman" w:hAnsi="Times New Roman" w:cs="Times New Roman"/>
          <w:sz w:val="24"/>
          <w:szCs w:val="24"/>
        </w:rPr>
        <w:t>Slovenského banského úradu</w:t>
      </w:r>
      <w:r w:rsidRPr="00FB6100">
        <w:rPr>
          <w:rFonts w:ascii="Times New Roman" w:hAnsi="Times New Roman" w:cs="Times New Roman"/>
          <w:iCs/>
          <w:sz w:val="24"/>
          <w:szCs w:val="24"/>
        </w:rPr>
        <w:t xml:space="preserve"> č. 29/1989 Zb. o bezpečnosti a ochrane zdravia pri práci a bezpečnosti prevádzky pri banskej činnosti a činnosti vykonávanej banským spôsobom na povrchu</w:t>
      </w:r>
    </w:p>
    <w:p w14:paraId="68258238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6100">
        <w:rPr>
          <w:rFonts w:ascii="Times New Roman" w:hAnsi="Times New Roman" w:cs="Times New Roman"/>
          <w:iCs/>
          <w:sz w:val="24"/>
          <w:szCs w:val="24"/>
        </w:rPr>
        <w:t xml:space="preserve">Vyhláška </w:t>
      </w:r>
      <w:r w:rsidRPr="00FB6100">
        <w:rPr>
          <w:rFonts w:ascii="Times New Roman" w:hAnsi="Times New Roman" w:cs="Times New Roman"/>
          <w:sz w:val="24"/>
          <w:szCs w:val="24"/>
        </w:rPr>
        <w:t>Slovenského banského úradu</w:t>
      </w:r>
      <w:r w:rsidRPr="00FB6100">
        <w:rPr>
          <w:rFonts w:ascii="Times New Roman" w:hAnsi="Times New Roman" w:cs="Times New Roman"/>
          <w:iCs/>
          <w:sz w:val="24"/>
          <w:szCs w:val="24"/>
        </w:rPr>
        <w:t xml:space="preserve"> č. 50/1989 Zb. o bezpečnosti a  ochrane zdravia pri práci a bezpečnosti prevádzky pri úprave a zušľachťovaní nerastov</w:t>
      </w:r>
    </w:p>
    <w:p w14:paraId="100D167D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6100">
        <w:rPr>
          <w:rFonts w:ascii="Times New Roman" w:hAnsi="Times New Roman" w:cs="Times New Roman"/>
          <w:iCs/>
          <w:sz w:val="24"/>
          <w:szCs w:val="24"/>
        </w:rPr>
        <w:t xml:space="preserve">Vyhláška </w:t>
      </w:r>
      <w:r w:rsidRPr="00FB6100">
        <w:rPr>
          <w:rFonts w:ascii="Times New Roman" w:hAnsi="Times New Roman" w:cs="Times New Roman"/>
          <w:sz w:val="24"/>
          <w:szCs w:val="24"/>
        </w:rPr>
        <w:t>Slovenského banského úradu</w:t>
      </w:r>
      <w:r w:rsidRPr="00FB6100">
        <w:rPr>
          <w:rFonts w:ascii="Times New Roman" w:hAnsi="Times New Roman" w:cs="Times New Roman"/>
          <w:iCs/>
          <w:sz w:val="24"/>
          <w:szCs w:val="24"/>
        </w:rPr>
        <w:t xml:space="preserve"> č. 387/1990 Zb. o vyšetrovaní príčin havárií a závažných pracovných úrazov pri činnostiach podliehajúcich hlavnému dozoru orgánov štátnej banskej správy</w:t>
      </w:r>
    </w:p>
    <w:p w14:paraId="4C97B2F8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6100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Vyhláška </w:t>
      </w:r>
      <w:r w:rsidRPr="00FB6100">
        <w:rPr>
          <w:rFonts w:ascii="Times New Roman" w:hAnsi="Times New Roman" w:cs="Times New Roman"/>
          <w:sz w:val="24"/>
          <w:szCs w:val="24"/>
        </w:rPr>
        <w:t>Slovenského úradu bezpečnosti práce a Slovenského banského úradu</w:t>
      </w:r>
      <w:r w:rsidRPr="00FB6100">
        <w:rPr>
          <w:rFonts w:ascii="Times New Roman" w:hAnsi="Times New Roman" w:cs="Times New Roman"/>
          <w:iCs/>
          <w:sz w:val="24"/>
          <w:szCs w:val="24"/>
        </w:rPr>
        <w:t xml:space="preserve"> č. 208/1991 Zb. o bezpečnosti práce a technických zariadení pri prevádzke, údržbe a opravách vozidiel</w:t>
      </w:r>
    </w:p>
    <w:p w14:paraId="57D6E10E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6100">
        <w:rPr>
          <w:rFonts w:ascii="Times New Roman" w:hAnsi="Times New Roman" w:cs="Times New Roman"/>
          <w:iCs/>
          <w:sz w:val="24"/>
          <w:szCs w:val="24"/>
        </w:rPr>
        <w:t>Nariadenie vlády Slovenskej republiky č. 520/1991 Zb. o podmienkach využívania ložísk nevyhradených nerastov</w:t>
      </w:r>
    </w:p>
    <w:p w14:paraId="25DEC06C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6100">
        <w:rPr>
          <w:rFonts w:ascii="Times New Roman" w:hAnsi="Times New Roman" w:cs="Times New Roman"/>
          <w:iCs/>
          <w:sz w:val="24"/>
          <w:szCs w:val="24"/>
        </w:rPr>
        <w:t xml:space="preserve">Vyhláška </w:t>
      </w:r>
      <w:r w:rsidRPr="00FB6100">
        <w:rPr>
          <w:rFonts w:ascii="Times New Roman" w:hAnsi="Times New Roman" w:cs="Times New Roman"/>
          <w:sz w:val="24"/>
          <w:szCs w:val="24"/>
        </w:rPr>
        <w:t xml:space="preserve">Ministerstva hospodárstva Slovenskej republiky </w:t>
      </w:r>
      <w:r w:rsidRPr="00FB6100">
        <w:rPr>
          <w:rFonts w:ascii="Times New Roman" w:hAnsi="Times New Roman" w:cs="Times New Roman"/>
          <w:iCs/>
          <w:sz w:val="24"/>
          <w:szCs w:val="24"/>
        </w:rPr>
        <w:t>č. 208/1993 Z. z. o požiadavkách na kvalifikáciu a o overovaní odbornej spôsobilosti pracovníkov pri banskej činnosti a činnosti vykonávanej banským spôsobom</w:t>
      </w:r>
    </w:p>
    <w:p w14:paraId="308E927E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6100">
        <w:rPr>
          <w:rFonts w:ascii="Times New Roman" w:hAnsi="Times New Roman" w:cs="Times New Roman"/>
          <w:iCs/>
          <w:sz w:val="24"/>
          <w:szCs w:val="24"/>
        </w:rPr>
        <w:t>Nariadenie vlády Slovenskej republiky č. 50/2002 Z. z. o úhrade za dobývací priestor, úhrade za vydobyté nerasty a o úhrade za uskladňovanie plynov alebo kvapalín</w:t>
      </w:r>
    </w:p>
    <w:p w14:paraId="7B1C6A39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6100">
        <w:rPr>
          <w:rFonts w:ascii="Times New Roman" w:hAnsi="Times New Roman" w:cs="Times New Roman"/>
          <w:iCs/>
          <w:sz w:val="24"/>
          <w:szCs w:val="24"/>
        </w:rPr>
        <w:t>Nariadenie vlády Slovenskej republiky č. 117/2002 Z. z. o minimálnych požiadavkách na bezpečnosť a ochranu zdravia zamestnancov pri banskej činnosti a pri dobývaní ložísk nevyhradených nerastov</w:t>
      </w:r>
    </w:p>
    <w:p w14:paraId="5AB77EEE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6100">
        <w:rPr>
          <w:rFonts w:ascii="Times New Roman" w:hAnsi="Times New Roman" w:cs="Times New Roman"/>
          <w:iCs/>
          <w:sz w:val="24"/>
          <w:szCs w:val="24"/>
        </w:rPr>
        <w:t>Zákon č. 514/2008 Z. z. o nakladaní s odpadom z ťažobného priemyslu a o zmene a doplnení niektorých zákonov v znení neskorších predpisov</w:t>
      </w:r>
    </w:p>
    <w:p w14:paraId="6473919E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iCs/>
          <w:sz w:val="24"/>
          <w:szCs w:val="24"/>
        </w:rPr>
        <w:t xml:space="preserve">Zákon č. 67/2010 Z. z. o podmienkach uvedenia chemických látok a chemických zmesí na trh a o zmene a doplnení niektorých zákonov (chemický zákon) </w:t>
      </w:r>
      <w:r w:rsidRPr="00FB6100">
        <w:rPr>
          <w:rFonts w:ascii="Times New Roman" w:hAnsi="Times New Roman" w:cs="Times New Roman"/>
          <w:sz w:val="24"/>
          <w:szCs w:val="24"/>
        </w:rPr>
        <w:t>v znení  neskorších predpisov</w:t>
      </w:r>
    </w:p>
    <w:p w14:paraId="432BF9F6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6100">
        <w:rPr>
          <w:rFonts w:ascii="Times New Roman" w:hAnsi="Times New Roman" w:cs="Times New Roman"/>
          <w:iCs/>
          <w:sz w:val="24"/>
          <w:szCs w:val="24"/>
        </w:rPr>
        <w:t>Nariadenie vlády Slovenskej republiky č. 107/2010 Z. z. o podrobnostiach vydania osvedčenia o vhodnosti prírodných horninových štruktúr a podzemných priestorov na uskladňovanie plynov a kvapalín</w:t>
      </w:r>
    </w:p>
    <w:p w14:paraId="59369896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6100">
        <w:rPr>
          <w:rFonts w:ascii="Times New Roman" w:hAnsi="Times New Roman" w:cs="Times New Roman"/>
          <w:iCs/>
          <w:sz w:val="24"/>
          <w:szCs w:val="24"/>
        </w:rPr>
        <w:t>Oznámenie Ministerstva hospodárstva Slovenskej republiky č. 177/2010 Z. z. o vydaní výnosu</w:t>
      </w:r>
      <w:r w:rsidRPr="00FB6100"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r w:rsidRPr="00FB6100">
        <w:rPr>
          <w:rFonts w:ascii="Times New Roman" w:hAnsi="Times New Roman" w:cs="Times New Roman"/>
          <w:iCs/>
          <w:sz w:val="24"/>
          <w:szCs w:val="24"/>
        </w:rPr>
        <w:t>z 15. apríla 2010 č. 3/2010, ktorým sa ustanovujú podrobnosti o všeobecných požiadavkách na klasifikáciu, označovanie a balenie nebezpečných látok a zmesí</w:t>
      </w:r>
    </w:p>
    <w:p w14:paraId="7BA6DA91" w14:textId="0196EA8E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6100">
        <w:rPr>
          <w:rFonts w:ascii="Times New Roman" w:hAnsi="Times New Roman" w:cs="Times New Roman"/>
          <w:iCs/>
          <w:sz w:val="24"/>
          <w:szCs w:val="24"/>
        </w:rPr>
        <w:t>Vyhláška Ministerstva životného prostredia Slovenskej republiky č. 255/2010 Z. z., ktorou sa vykonáva zákon o nakladaní s odpadom z ťažobného priemyslu a o zmen</w:t>
      </w:r>
      <w:r w:rsidR="00A616FF">
        <w:rPr>
          <w:rFonts w:ascii="Times New Roman" w:hAnsi="Times New Roman" w:cs="Times New Roman"/>
          <w:iCs/>
          <w:sz w:val="24"/>
          <w:szCs w:val="24"/>
        </w:rPr>
        <w:t>e a doplnení niektorých zákonov</w:t>
      </w:r>
    </w:p>
    <w:p w14:paraId="0A219C7E" w14:textId="413408A2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6100">
        <w:rPr>
          <w:rFonts w:ascii="Times New Roman" w:hAnsi="Times New Roman" w:cs="Times New Roman"/>
          <w:iCs/>
          <w:sz w:val="24"/>
          <w:szCs w:val="24"/>
        </w:rPr>
        <w:t>Vyhláška Ministerstva hospodárstva a výstavby Slovenskej republiky č. 325/2010 Z. z., ktorou sa ustanovujú podrobnosti rokovania komisie a postup komisie pri vyhodnocovaní návrhov predložených do výberového konania o určenie dobývacieho priestoru a do výberového konania o prevod dobývacie</w:t>
      </w:r>
      <w:r w:rsidR="00A616FF">
        <w:rPr>
          <w:rFonts w:ascii="Times New Roman" w:hAnsi="Times New Roman" w:cs="Times New Roman"/>
          <w:iCs/>
          <w:sz w:val="24"/>
          <w:szCs w:val="24"/>
        </w:rPr>
        <w:t>ho priestoru na inú organizáciu</w:t>
      </w:r>
    </w:p>
    <w:p w14:paraId="4BCD41FC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iCs/>
          <w:sz w:val="24"/>
          <w:szCs w:val="24"/>
        </w:rPr>
        <w:t xml:space="preserve">Zákon č. 258/2011 Z. z. o trvalom ukladaní oxidu uhličitého do geologického prostredia a o zmene a doplnení niektorých zákonov v znení  </w:t>
      </w:r>
      <w:r w:rsidRPr="00FB6100">
        <w:rPr>
          <w:rFonts w:ascii="Times New Roman" w:hAnsi="Times New Roman" w:cs="Times New Roman"/>
          <w:sz w:val="24"/>
          <w:szCs w:val="24"/>
        </w:rPr>
        <w:t>neskorších predpisov</w:t>
      </w:r>
    </w:p>
    <w:p w14:paraId="0DA985DA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iCs/>
          <w:sz w:val="24"/>
          <w:szCs w:val="24"/>
        </w:rPr>
        <w:t xml:space="preserve">Vyhláška Ministerstva hospodárstva Slovenskej republiky č. </w:t>
      </w:r>
      <w:r w:rsidRPr="00FB6100">
        <w:rPr>
          <w:rFonts w:ascii="Times New Roman" w:hAnsi="Times New Roman" w:cs="Times New Roman"/>
          <w:sz w:val="24"/>
          <w:szCs w:val="24"/>
        </w:rPr>
        <w:t>524/2011 Z. z., ktorou sa ustanovujú podrobnosti o postupe pri povoľovaní sprístupňovania banských diel a starých banských diel na múzejné a iné účely a prác na ich udržiavaní v bezpečnom stave</w:t>
      </w:r>
    </w:p>
    <w:p w14:paraId="560DA68E" w14:textId="0E782C41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iCs/>
          <w:sz w:val="24"/>
          <w:szCs w:val="24"/>
        </w:rPr>
        <w:t xml:space="preserve">Nariadenie vlády SR č. 298/2012 Z. z. </w:t>
      </w:r>
      <w:r w:rsidRPr="00FB6100">
        <w:rPr>
          <w:rFonts w:ascii="Times New Roman" w:hAnsi="Times New Roman" w:cs="Times New Roman"/>
          <w:sz w:val="24"/>
          <w:szCs w:val="24"/>
        </w:rPr>
        <w:t>o systéme identifikácie a sledovateľnos</w:t>
      </w:r>
      <w:r w:rsidR="00A616FF">
        <w:rPr>
          <w:rFonts w:ascii="Times New Roman" w:hAnsi="Times New Roman" w:cs="Times New Roman"/>
          <w:sz w:val="24"/>
          <w:szCs w:val="24"/>
        </w:rPr>
        <w:t>ti výbušnín na civilné použitie</w:t>
      </w:r>
    </w:p>
    <w:p w14:paraId="090FB359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iCs/>
          <w:sz w:val="24"/>
          <w:szCs w:val="24"/>
        </w:rPr>
        <w:t>Zákon č. 39/2013 Z. z. o integrovanej prevencii a kontrole znečisťovania životného prostredia a o zmene a doplnení niektorých zákonov</w:t>
      </w:r>
      <w:r w:rsidRPr="00FB6100">
        <w:rPr>
          <w:rFonts w:ascii="Times New Roman" w:hAnsi="Times New Roman" w:cs="Times New Roman"/>
          <w:sz w:val="24"/>
          <w:szCs w:val="24"/>
        </w:rPr>
        <w:t xml:space="preserve"> v znení  neskorších predpisov</w:t>
      </w:r>
    </w:p>
    <w:p w14:paraId="1074DDC4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6100">
        <w:rPr>
          <w:rFonts w:ascii="Times New Roman" w:hAnsi="Times New Roman" w:cs="Times New Roman"/>
          <w:iCs/>
          <w:sz w:val="24"/>
          <w:szCs w:val="24"/>
        </w:rPr>
        <w:t>Zákon č. 58/2014 Z. z.</w:t>
      </w:r>
      <w:r w:rsidRPr="00FB6100"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r w:rsidRPr="00FB6100">
        <w:rPr>
          <w:rFonts w:ascii="Times New Roman" w:hAnsi="Times New Roman" w:cs="Times New Roman"/>
          <w:iCs/>
          <w:sz w:val="24"/>
          <w:szCs w:val="24"/>
        </w:rPr>
        <w:t>o výbušninách, výbušných predmetoch a munícii a o zmene a doplnení niektorých zákonov v znení neskorších predpisov</w:t>
      </w:r>
    </w:p>
    <w:p w14:paraId="4E08D3C1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6100">
        <w:rPr>
          <w:rFonts w:ascii="Times New Roman" w:hAnsi="Times New Roman" w:cs="Times New Roman"/>
          <w:iCs/>
          <w:sz w:val="24"/>
          <w:szCs w:val="24"/>
        </w:rPr>
        <w:lastRenderedPageBreak/>
        <w:t>Zákon č. 262/2014 Z. z. o pôsobnosti orgánov štátnej správy vo veciach prekurzorov výbušnín a o zmene a doplnení niektorých zákonov v znení zákona č.122/2022 Z. z.</w:t>
      </w:r>
    </w:p>
    <w:p w14:paraId="61A42612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iCs/>
          <w:sz w:val="24"/>
          <w:szCs w:val="24"/>
        </w:rPr>
        <w:t>Vyhláška Ministerstva hospodárstva Slovenskej republiky č. 343</w:t>
      </w:r>
      <w:r w:rsidRPr="00FB6100">
        <w:rPr>
          <w:rFonts w:ascii="Times New Roman" w:hAnsi="Times New Roman" w:cs="Times New Roman"/>
          <w:sz w:val="24"/>
          <w:szCs w:val="24"/>
        </w:rPr>
        <w:t>/2014 Z. z., ktorou sa ustanovujú podmienky prepravy a prenášania výbušnín, výbušných predmetov a munície v priestoroch oprávnenej osoby</w:t>
      </w:r>
    </w:p>
    <w:p w14:paraId="74F73032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iCs/>
          <w:sz w:val="24"/>
          <w:szCs w:val="24"/>
        </w:rPr>
        <w:t>Vyhláška Ministerstva hospodárstva Slovenskej republiky č. 344</w:t>
      </w:r>
      <w:r w:rsidRPr="00FB6100">
        <w:rPr>
          <w:rFonts w:ascii="Times New Roman" w:hAnsi="Times New Roman" w:cs="Times New Roman"/>
          <w:sz w:val="24"/>
          <w:szCs w:val="24"/>
        </w:rPr>
        <w:t>/2014 Z. z., ktorou sa upravujú podrobnosti o odbornej spôsobilosti pri prácach s výbušninami, výbušnými predmetmi a muníciou</w:t>
      </w:r>
    </w:p>
    <w:p w14:paraId="21945496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iCs/>
          <w:sz w:val="24"/>
          <w:szCs w:val="24"/>
        </w:rPr>
        <w:t>Vyhláška Ministerstva hospodárstva Slovenskej republiky č. 345</w:t>
      </w:r>
      <w:r w:rsidRPr="00FB6100">
        <w:rPr>
          <w:rFonts w:ascii="Times New Roman" w:hAnsi="Times New Roman" w:cs="Times New Roman"/>
          <w:sz w:val="24"/>
          <w:szCs w:val="24"/>
        </w:rPr>
        <w:t>/2014 Z. z.</w:t>
      </w:r>
      <w:r w:rsidRPr="00FB6100"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r w:rsidRPr="00FB6100">
        <w:rPr>
          <w:rFonts w:ascii="Times New Roman" w:hAnsi="Times New Roman" w:cs="Times New Roman"/>
          <w:sz w:val="24"/>
          <w:szCs w:val="24"/>
        </w:rPr>
        <w:t>o ohňostrojných prácach</w:t>
      </w:r>
    </w:p>
    <w:p w14:paraId="3DA24BED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6100">
        <w:rPr>
          <w:rFonts w:ascii="Times New Roman" w:hAnsi="Times New Roman" w:cs="Times New Roman"/>
          <w:iCs/>
          <w:sz w:val="24"/>
          <w:szCs w:val="24"/>
        </w:rPr>
        <w:t>Vyhláška Ministerstva životného prostredia Slovenskej republiky č. 33/2015 Z. z., ktorou sa vykonávajú niektoré ustanovenia zákona č. 44/1988 Zb. o ochrane a využití nerastného bohatstva (banský zákon) v znení neskorších predpisov</w:t>
      </w:r>
    </w:p>
    <w:p w14:paraId="548D52A9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6100">
        <w:rPr>
          <w:rFonts w:ascii="Times New Roman" w:hAnsi="Times New Roman" w:cs="Times New Roman"/>
          <w:iCs/>
          <w:sz w:val="24"/>
          <w:szCs w:val="24"/>
        </w:rPr>
        <w:t>Nariadenie vlády Slovenskej republiky č. 70/2015 Z. z. o sprístupňovaní pyrotechnických výrobkov na trhu</w:t>
      </w:r>
    </w:p>
    <w:p w14:paraId="0A101FBD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6100">
        <w:rPr>
          <w:rFonts w:ascii="Times New Roman" w:hAnsi="Times New Roman" w:cs="Times New Roman"/>
          <w:iCs/>
          <w:sz w:val="24"/>
          <w:szCs w:val="24"/>
        </w:rPr>
        <w:t>Zákon č. 128/2015 Z. z. o prevencii závažných priemyselných havárií a o zmene a doplnení niektorých zákonov v znení neskorších predpisov</w:t>
      </w:r>
    </w:p>
    <w:p w14:paraId="7ED2F099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iCs/>
          <w:sz w:val="24"/>
          <w:szCs w:val="24"/>
        </w:rPr>
        <w:t>Vyhláška Ministerstva hospodárstva Slovenskej republiky č. 200</w:t>
      </w:r>
      <w:r w:rsidRPr="00FB6100">
        <w:rPr>
          <w:rFonts w:ascii="Times New Roman" w:hAnsi="Times New Roman" w:cs="Times New Roman"/>
          <w:sz w:val="24"/>
          <w:szCs w:val="24"/>
        </w:rPr>
        <w:t>/2015 Z. z. o trhacích prácach</w:t>
      </w:r>
    </w:p>
    <w:p w14:paraId="2B4898F0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6100">
        <w:rPr>
          <w:rFonts w:ascii="Times New Roman" w:hAnsi="Times New Roman" w:cs="Times New Roman"/>
          <w:iCs/>
          <w:sz w:val="24"/>
          <w:szCs w:val="24"/>
        </w:rPr>
        <w:t>Vyhláška Ministerstva hospodárstva Slovenskej republiky č. 288</w:t>
      </w:r>
      <w:r w:rsidRPr="00FB6100">
        <w:rPr>
          <w:rFonts w:ascii="Times New Roman" w:hAnsi="Times New Roman" w:cs="Times New Roman"/>
          <w:sz w:val="24"/>
          <w:szCs w:val="24"/>
        </w:rPr>
        <w:t xml:space="preserve">/2015 Z. z., </w:t>
      </w:r>
      <w:r w:rsidRPr="00FB6100">
        <w:rPr>
          <w:rFonts w:ascii="Times New Roman" w:hAnsi="Times New Roman" w:cs="Times New Roman"/>
          <w:iCs/>
          <w:sz w:val="24"/>
          <w:szCs w:val="24"/>
        </w:rPr>
        <w:t>ktorou sa ustanovujú požiadavky na zaistenie bezpečnosti a ochrany zdravia pri výrobe a spracúvaní výbušnín, výbušných predmetov a munície, vyhľadávanie nevybuchnutej munície a podmienky uskladňovania výbušnín, výbušných predmetov a munície</w:t>
      </w:r>
    </w:p>
    <w:p w14:paraId="34BCBD99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6100">
        <w:rPr>
          <w:rFonts w:ascii="Times New Roman" w:hAnsi="Times New Roman" w:cs="Times New Roman"/>
          <w:iCs/>
          <w:sz w:val="24"/>
          <w:szCs w:val="24"/>
        </w:rPr>
        <w:t>Nariadenie vlády Slovenskej republiky č. 131/2016 Z. z. o sprístupňovaní výbušnín na civilné použitie na trhu</w:t>
      </w:r>
    </w:p>
    <w:p w14:paraId="08CFF760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6100">
        <w:rPr>
          <w:rFonts w:ascii="Times New Roman" w:hAnsi="Times New Roman" w:cs="Times New Roman"/>
          <w:iCs/>
          <w:sz w:val="24"/>
          <w:szCs w:val="24"/>
        </w:rPr>
        <w:t>Nariadenie vlády Slovenskej republiky č. 149/2016 Z. z. o zariadeniach a ochranných systémoch určených na použitie v prostredí s nebezpečenstvom výbuchu</w:t>
      </w:r>
    </w:p>
    <w:p w14:paraId="38EA2392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6100">
        <w:rPr>
          <w:rFonts w:ascii="Times New Roman" w:hAnsi="Times New Roman" w:cs="Times New Roman"/>
          <w:iCs/>
          <w:sz w:val="24"/>
          <w:szCs w:val="24"/>
        </w:rPr>
        <w:t>Zákon č. 315/2016 Z. z. o registri partnerov verejného sektora a o zmene a doplnení niektorých zákonov v znení neskorších predpisov</w:t>
      </w:r>
    </w:p>
    <w:p w14:paraId="485C47AB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6100">
        <w:rPr>
          <w:rFonts w:ascii="Times New Roman" w:hAnsi="Times New Roman" w:cs="Times New Roman"/>
          <w:iCs/>
          <w:sz w:val="24"/>
          <w:szCs w:val="24"/>
        </w:rPr>
        <w:t>Zákon č. 56/2018 Z. z. o posudzovaní zhody výrobku, sprístupňovaní určeného výrobku na trhu a o zmene a doplnení niektorých zákonov v znení neskorších predpisov</w:t>
      </w:r>
    </w:p>
    <w:p w14:paraId="1684F41D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6100">
        <w:rPr>
          <w:rFonts w:ascii="Times New Roman" w:hAnsi="Times New Roman" w:cs="Times New Roman"/>
          <w:iCs/>
          <w:sz w:val="24"/>
          <w:szCs w:val="24"/>
        </w:rPr>
        <w:t>Vyhláška Ministerstva hospodárstva Slovenskej republiky č. 146/2020 Z. z., ktorou sa ustanovujú obvody pôsobnosti obvodných banských úradov</w:t>
      </w:r>
    </w:p>
    <w:p w14:paraId="5B8569A3" w14:textId="77777777" w:rsidR="00E450CE" w:rsidRPr="00FB6100" w:rsidRDefault="00E450CE" w:rsidP="00B707B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6100">
        <w:rPr>
          <w:rFonts w:ascii="Times New Roman" w:eastAsia="Times New Roman" w:hAnsi="Times New Roman" w:cs="Times New Roman"/>
          <w:bCs/>
          <w:sz w:val="24"/>
          <w:szCs w:val="24"/>
        </w:rPr>
        <w:t>Zákon č. 331/2005 Z. z. o orgánoch štátnej správy vo veciach drogových prekurzorov a o zmene a doplnení niektorých zákonov v znení neskorších predpisov</w:t>
      </w:r>
    </w:p>
    <w:p w14:paraId="283288D4" w14:textId="77777777" w:rsidR="00E450CE" w:rsidRPr="00FB6100" w:rsidRDefault="00E450CE" w:rsidP="00B7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eastAsia="Times New Roman" w:hAnsi="Times New Roman" w:cs="Times New Roman"/>
          <w:bCs/>
          <w:sz w:val="24"/>
          <w:szCs w:val="24"/>
        </w:rPr>
        <w:t xml:space="preserve">Zákon č. 94/2013 </w:t>
      </w:r>
      <w:r w:rsidRPr="00FB610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o puncovníctve a skúšaní drahých kovov (puncový zákon) a o zmene niektorých zákonov v znení neskorších predpisov</w:t>
      </w:r>
    </w:p>
    <w:p w14:paraId="4D4E6F13" w14:textId="3E168F3A" w:rsidR="00093D54" w:rsidRDefault="00093D54" w:rsidP="00B7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816B42" w14:textId="39FC6585" w:rsidR="004A5CB6" w:rsidRDefault="004A5CB6" w:rsidP="00B7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E3CDAB" w14:textId="3970B1C9" w:rsidR="004A5CB6" w:rsidRPr="004A5CB6" w:rsidRDefault="004A5CB6" w:rsidP="004A5CB6">
      <w:pPr>
        <w:pStyle w:val="Odsekzoznamu"/>
        <w:numPr>
          <w:ilvl w:val="0"/>
          <w:numId w:val="13"/>
        </w:num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CB6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ekcia stratégie</w:t>
      </w:r>
    </w:p>
    <w:p w14:paraId="580C8A71" w14:textId="2EE267E4" w:rsidR="004A5CB6" w:rsidRPr="00FB6100" w:rsidRDefault="004A5CB6" w:rsidP="004A5C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č. 331/2005 Z. z. o orgánoch štátnej správy vo veciach drogových prekurzorov a o zmene a doplnení niektorých zákonov v znení neskorších predpisov</w:t>
      </w:r>
    </w:p>
    <w:p w14:paraId="7427EBC9" w14:textId="77777777" w:rsidR="004A5CB6" w:rsidRPr="00FB6100" w:rsidRDefault="004A5CB6" w:rsidP="004A5C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lastRenderedPageBreak/>
        <w:t>Zákon č. 94/2013 Z. z. o puncovníctve a skúšaní drahých kovov (puncový zákon) a o zmene niektorých zákonov v znení neskorších predpisov</w:t>
      </w:r>
    </w:p>
    <w:p w14:paraId="60FF44BA" w14:textId="76E8F70F" w:rsidR="004A5CB6" w:rsidRDefault="004A5CB6" w:rsidP="00AC06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č. 368/2021 Z. z. o mechanizme na podporu obnovy a odolnosti a o zmene a doplnení niektorých zákonov v znení neskorších predpisov</w:t>
      </w:r>
    </w:p>
    <w:p w14:paraId="625AFB2D" w14:textId="5762C995" w:rsidR="00AC06A3" w:rsidRDefault="00AC06A3" w:rsidP="00AC06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BFE328" w14:textId="224B87D5" w:rsidR="00A616FF" w:rsidRPr="00FB6100" w:rsidRDefault="00A616FF" w:rsidP="00AC06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D2A608" w14:textId="6B16CC18" w:rsidR="00AC06A3" w:rsidRPr="00AC06A3" w:rsidRDefault="00AC06A3" w:rsidP="00AC06A3">
      <w:pPr>
        <w:pStyle w:val="Odsekzoznamu"/>
        <w:numPr>
          <w:ilvl w:val="0"/>
          <w:numId w:val="13"/>
        </w:num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Oddelenie v</w:t>
      </w:r>
      <w:r w:rsidRPr="00AC06A3">
        <w:rPr>
          <w:rFonts w:ascii="Times New Roman" w:hAnsi="Times New Roman" w:cs="Times New Roman"/>
          <w:b/>
          <w:sz w:val="24"/>
          <w:szCs w:val="24"/>
        </w:rPr>
        <w:t>ýkon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AC06A3">
        <w:rPr>
          <w:rFonts w:ascii="Times New Roman" w:hAnsi="Times New Roman" w:cs="Times New Roman"/>
          <w:b/>
          <w:sz w:val="24"/>
          <w:szCs w:val="24"/>
        </w:rPr>
        <w:t xml:space="preserve"> mimoriadnych opatrení</w:t>
      </w:r>
    </w:p>
    <w:p w14:paraId="083828B2" w14:textId="0B2E9EFB" w:rsidR="00AC06A3" w:rsidRDefault="00AC06A3" w:rsidP="00AC06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č. 290/2016 Z. z.  o podpore malého a stredného podnikania a o zmene a doplnení zákona č. 71/2013 Z. z. o poskytovaní dotácií v pôsobnosti Ministerstva hospodárstva Slovenskej republiky v znení nesk</w:t>
      </w:r>
      <w:bookmarkStart w:id="0" w:name="_GoBack"/>
      <w:bookmarkEnd w:id="0"/>
      <w:r w:rsidRPr="00FB6100">
        <w:rPr>
          <w:rFonts w:ascii="Times New Roman" w:hAnsi="Times New Roman" w:cs="Times New Roman"/>
          <w:sz w:val="24"/>
          <w:szCs w:val="24"/>
        </w:rPr>
        <w:t>orších predpisov</w:t>
      </w:r>
    </w:p>
    <w:p w14:paraId="1695AFB2" w14:textId="506813D0" w:rsidR="007147F4" w:rsidRPr="00FB6100" w:rsidRDefault="007147F4" w:rsidP="007147F4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Zákon č. 260/2025 Z. z. </w:t>
      </w:r>
      <w:r w:rsidRPr="007147F4">
        <w:rPr>
          <w:rFonts w:ascii="Times New Roman" w:hAnsi="Times New Roman" w:cs="Times New Roman"/>
          <w:sz w:val="24"/>
          <w:szCs w:val="24"/>
        </w:rPr>
        <w:t>o adresnej energopomoci a o zmene a doplnení niektorých zákonov</w:t>
      </w:r>
    </w:p>
    <w:p w14:paraId="6D7DF972" w14:textId="77777777" w:rsidR="00AC06A3" w:rsidRPr="00FB6100" w:rsidRDefault="00AC06A3" w:rsidP="00AC06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D780E1" w14:textId="77777777" w:rsidR="00AC06A3" w:rsidRPr="00FB6100" w:rsidRDefault="00AC06A3" w:rsidP="00AC06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77F1F6" w14:textId="0E1025CA" w:rsidR="00AC06A3" w:rsidRPr="00AC06A3" w:rsidRDefault="00AC06A3" w:rsidP="00AC06A3">
      <w:pPr>
        <w:pStyle w:val="Odsekzoznamu"/>
        <w:numPr>
          <w:ilvl w:val="0"/>
          <w:numId w:val="13"/>
        </w:num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Oddelenie v</w:t>
      </w:r>
      <w:r w:rsidRPr="00AC06A3">
        <w:rPr>
          <w:rFonts w:ascii="Times New Roman" w:hAnsi="Times New Roman" w:cs="Times New Roman"/>
          <w:b/>
          <w:sz w:val="24"/>
          <w:szCs w:val="24"/>
        </w:rPr>
        <w:t>ýkon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AC06A3">
        <w:rPr>
          <w:rFonts w:ascii="Times New Roman" w:hAnsi="Times New Roman" w:cs="Times New Roman"/>
          <w:b/>
          <w:sz w:val="24"/>
          <w:szCs w:val="24"/>
        </w:rPr>
        <w:t xml:space="preserve"> enviro opatrení</w:t>
      </w:r>
    </w:p>
    <w:p w14:paraId="568A2303" w14:textId="77777777" w:rsidR="00AC06A3" w:rsidRPr="00FB6100" w:rsidRDefault="00AC06A3" w:rsidP="00F56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č. 409/2011 Z. z. o niektorých opatreniach na úseku environmentálnej záťaže a o zmene a doplnení niektorých zákonov v znení neskorších predpisov</w:t>
      </w:r>
    </w:p>
    <w:p w14:paraId="03DC49FA" w14:textId="77777777" w:rsidR="00AC06A3" w:rsidRPr="00FB6100" w:rsidRDefault="00AC06A3" w:rsidP="00AC06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CF6F0B" w14:textId="6BB22ECD" w:rsidR="004A5CB6" w:rsidRDefault="004A5CB6" w:rsidP="00B7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C0B7C7" w14:textId="7BD2FEC9" w:rsidR="00717E87" w:rsidRPr="00F56C4A" w:rsidRDefault="005E3F39" w:rsidP="00F56C4A">
      <w:pPr>
        <w:pStyle w:val="Odsekzoznamu"/>
        <w:numPr>
          <w:ilvl w:val="0"/>
          <w:numId w:val="13"/>
        </w:num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C4A">
        <w:rPr>
          <w:rFonts w:ascii="Times New Roman" w:hAnsi="Times New Roman" w:cs="Times New Roman"/>
          <w:b/>
          <w:sz w:val="24"/>
          <w:szCs w:val="24"/>
        </w:rPr>
        <w:t>Sekcia ochrany</w:t>
      </w:r>
      <w:r w:rsidR="00717E87" w:rsidRPr="00F56C4A">
        <w:rPr>
          <w:rFonts w:ascii="Times New Roman" w:hAnsi="Times New Roman" w:cs="Times New Roman"/>
          <w:b/>
          <w:sz w:val="24"/>
          <w:szCs w:val="24"/>
        </w:rPr>
        <w:t xml:space="preserve"> spotrebiteľa</w:t>
      </w:r>
      <w:r w:rsidRPr="00F56C4A">
        <w:rPr>
          <w:rFonts w:ascii="Times New Roman" w:hAnsi="Times New Roman" w:cs="Times New Roman"/>
          <w:b/>
          <w:sz w:val="24"/>
          <w:szCs w:val="24"/>
        </w:rPr>
        <w:t xml:space="preserve"> a trhového</w:t>
      </w:r>
      <w:r w:rsidR="00717E87" w:rsidRPr="00F56C4A">
        <w:rPr>
          <w:rFonts w:ascii="Times New Roman" w:hAnsi="Times New Roman" w:cs="Times New Roman"/>
          <w:b/>
          <w:sz w:val="24"/>
          <w:szCs w:val="24"/>
        </w:rPr>
        <w:t xml:space="preserve"> dohľad</w:t>
      </w:r>
      <w:r w:rsidRPr="00F56C4A">
        <w:rPr>
          <w:rFonts w:ascii="Times New Roman" w:hAnsi="Times New Roman" w:cs="Times New Roman"/>
          <w:b/>
          <w:sz w:val="24"/>
          <w:szCs w:val="24"/>
        </w:rPr>
        <w:t>u</w:t>
      </w:r>
    </w:p>
    <w:p w14:paraId="668D3893" w14:textId="56C3B82A" w:rsidR="00F2259E" w:rsidRPr="00FB6100" w:rsidRDefault="007147F4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717E87" w:rsidRPr="00FB6100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Zákon č. 178/1998 Z. z. o pod</w:t>
        </w:r>
        <w:r w:rsidR="00717E87" w:rsidRPr="00FB6100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softHyphen/>
          <w:t>mien</w:t>
        </w:r>
        <w:r w:rsidR="00717E87" w:rsidRPr="00FB6100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softHyphen/>
          <w:t>kach predaja výrobkov a poskytovania služieb na trhových miestach a o zmene a doplnení zákona č. 455/1991 Zb. o živnostenskom podnikaní (živnostenský zákon) v znení neskorších predpisov</w:t>
        </w:r>
      </w:hyperlink>
    </w:p>
    <w:p w14:paraId="05BD253E" w14:textId="77777777" w:rsidR="00717E87" w:rsidRPr="00FB6100" w:rsidRDefault="007147F4" w:rsidP="00B707B3">
      <w:pPr>
        <w:spacing w:line="240" w:lineRule="auto"/>
        <w:jc w:val="both"/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6" w:tgtFrame="_blank" w:history="1">
        <w:r w:rsidR="00717E87" w:rsidRPr="00FB6100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Zákon č. 147/2001 Z. z. o reklame a o zmene a doplnení niektorých zákonov</w:t>
        </w:r>
      </w:hyperlink>
    </w:p>
    <w:p w14:paraId="444A72E5" w14:textId="7335EC1C" w:rsidR="00717E87" w:rsidRPr="00FB6100" w:rsidRDefault="007147F4" w:rsidP="00B707B3">
      <w:pPr>
        <w:spacing w:line="240" w:lineRule="auto"/>
        <w:jc w:val="both"/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7" w:history="1">
        <w:r w:rsidR="00717E87" w:rsidRPr="00FB6100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Zákon č. 128/2002 Z. z. o štátnej kontrole vnútorného trhu vo veciach ochrany spotrebiteľa a o zmene a doplnení niektorých zákonov</w:t>
        </w:r>
      </w:hyperlink>
    </w:p>
    <w:p w14:paraId="77269DF2" w14:textId="545EC162" w:rsidR="00717E87" w:rsidRPr="00FB6100" w:rsidRDefault="007147F4" w:rsidP="00B707B3">
      <w:pPr>
        <w:spacing w:line="240" w:lineRule="auto"/>
        <w:jc w:val="both"/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8" w:history="1">
        <w:r w:rsidR="00717E87" w:rsidRPr="00FB6100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Zákon č. 22/2004 Z. z. o elektronickom obchode a o zmene a doplnení zákona č. 128/2002 Z. z. o štátnej kontrole vnútorného trhu vo veciach ochrany spotrebiteľa a o zmene a doplnení niektorých zákonov v znení zákona č. 284/2002 Z. z.</w:t>
        </w:r>
      </w:hyperlink>
    </w:p>
    <w:p w14:paraId="1F863631" w14:textId="3CCA098D" w:rsidR="00717E87" w:rsidRPr="00FB6100" w:rsidRDefault="007147F4" w:rsidP="00B707B3">
      <w:pPr>
        <w:spacing w:line="240" w:lineRule="auto"/>
        <w:jc w:val="both"/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9" w:history="1">
        <w:r w:rsidR="00717E87" w:rsidRPr="00FB6100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Zákon č. 92/2008 Z. z. o komoditnej burze a o doplnení zákona Národnej rady Slovenskej republiky č. 145/1995 Z. z. o správnych poplatkoch v znení neskorších predpisov</w:t>
        </w:r>
      </w:hyperlink>
    </w:p>
    <w:p w14:paraId="7AD9B137" w14:textId="77777777" w:rsidR="00717E87" w:rsidRPr="00FB6100" w:rsidRDefault="007147F4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717E87" w:rsidRPr="00FB6100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Zákon č. 136/2010 Z. z. o službách na vnútornom trhu a o zmene a doplnení niektorých zákonov</w:t>
        </w:r>
      </w:hyperlink>
    </w:p>
    <w:p w14:paraId="0C708CC2" w14:textId="77777777" w:rsidR="00717E87" w:rsidRPr="00FB6100" w:rsidRDefault="007147F4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717E87" w:rsidRPr="00FB6100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Zákon č. 161/2011 Z. z. o ochrane spotrebiteľa pri poskytovaní niektorých služieb cestovného ruchu a o zmene a doplnení niektorých zákonov</w:t>
        </w:r>
      </w:hyperlink>
    </w:p>
    <w:p w14:paraId="7BFCB167" w14:textId="377665D7" w:rsidR="00F2259E" w:rsidRPr="00FB6100" w:rsidRDefault="007147F4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717E87" w:rsidRPr="00FB6100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Zákon č. 78/2012 Z. z. o bezpečnosti hračiek a o zmene a doplnení zákona č. 128/2002 Z. z. o štátnej kontrole vnútorného trhu vo veciach ochrany spotrebiteľa a o zmene a doplnení niektorých zákonov v znení neskorších predpisov</w:t>
        </w:r>
      </w:hyperlink>
    </w:p>
    <w:p w14:paraId="7FCB377A" w14:textId="39FEB89A" w:rsidR="00717E87" w:rsidRPr="00FB6100" w:rsidRDefault="007147F4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tgtFrame="_blank" w:history="1">
        <w:r w:rsidR="00717E87" w:rsidRPr="00FB6100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Zákon č. 391/2015 Z. z. o alternatívnom riešení spotrebiteľských sporov a o zmene a doplnení niektorých zákonov</w:t>
        </w:r>
      </w:hyperlink>
    </w:p>
    <w:p w14:paraId="321C3FC7" w14:textId="2C3DA91E" w:rsidR="00717E87" w:rsidRPr="00FB6100" w:rsidRDefault="007147F4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" w:tgtFrame="_blank" w:tooltip="Zákon č. 170/2018 Z. z. o zájazdoch, spojených službách cestovného ruchu, niektorých podmienkach podnikania v cestovnom ruchu a o zmene a doplnení niektorých zákonov " w:history="1">
        <w:r w:rsidR="00717E87" w:rsidRPr="00FB6100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Zákon č. 170/2018 Z. z. o zájazdoch, spojených službách cestovného ruchu, niektorých podmienkach podnikania v cestovnom ruchu a o zmene a doplnení niektorých zákonov </w:t>
        </w:r>
      </w:hyperlink>
    </w:p>
    <w:p w14:paraId="00C783E6" w14:textId="592E35F0" w:rsidR="00717E87" w:rsidRPr="00FB6100" w:rsidRDefault="007147F4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717E87" w:rsidRPr="00FB6100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Zákon č. 261/2023 Z. z. o žalobách na ochranu kolektívnych záujmov spotrebiteľov a o zmene a doplnení niektorých zákonov </w:t>
        </w:r>
      </w:hyperlink>
    </w:p>
    <w:p w14:paraId="011BB06D" w14:textId="6C5A389F" w:rsidR="00717E87" w:rsidRPr="00FB6100" w:rsidRDefault="007147F4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717E87" w:rsidRPr="00FB6100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Zákon č. 108/2024 Z. z. o ochrane spotrebiteľa a o zmene a doplnení niektorých zákonov</w:t>
        </w:r>
      </w:hyperlink>
    </w:p>
    <w:p w14:paraId="6E2EC1CF" w14:textId="557F6FB2" w:rsidR="00094980" w:rsidRPr="00094980" w:rsidRDefault="00094980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980">
        <w:rPr>
          <w:rFonts w:ascii="Times New Roman" w:hAnsi="Times New Roman" w:cs="Times New Roman"/>
          <w:sz w:val="24"/>
          <w:szCs w:val="24"/>
        </w:rPr>
        <w:t xml:space="preserve">Zákon č. 83/2025 Z. z. o všeobecnej bezpečnosti výrobkov a o zmene a doplnení niektorých zákonov </w:t>
      </w:r>
    </w:p>
    <w:p w14:paraId="6434A459" w14:textId="34FD22D9" w:rsidR="00717E87" w:rsidRPr="00FB6100" w:rsidRDefault="007147F4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717E87" w:rsidRPr="00FB6100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Vyhláška Ministerstva hospodárstva Slovenskej republiky č. 84/2008 Z. z. o označovaní materiálov použitých v hlavných častiach obuvi</w:t>
        </w:r>
      </w:hyperlink>
      <w:r w:rsidR="00717E87" w:rsidRPr="00FB6100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5291CB40" w14:textId="34E33C0D" w:rsidR="00717E87" w:rsidRPr="00FB6100" w:rsidRDefault="00717E87" w:rsidP="00A616FF">
      <w:pPr>
        <w:spacing w:after="0" w:line="240" w:lineRule="auto"/>
        <w:jc w:val="both"/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B6100">
        <w:rPr>
          <w:rFonts w:ascii="Times New Roman" w:hAnsi="Times New Roman" w:cs="Times New Roman"/>
          <w:sz w:val="24"/>
          <w:szCs w:val="24"/>
        </w:rPr>
        <w:fldChar w:fldCharType="begin"/>
      </w:r>
      <w:r w:rsidRPr="00FB6100">
        <w:rPr>
          <w:rFonts w:ascii="Times New Roman" w:hAnsi="Times New Roman" w:cs="Times New Roman"/>
          <w:sz w:val="24"/>
          <w:szCs w:val="24"/>
        </w:rPr>
        <w:instrText xml:space="preserve"> HYPERLINK "https://www.slov-lex.sk/ezbierky/pravne-predpisy/SK/ZZ/2013/225/" </w:instrText>
      </w:r>
      <w:r w:rsidRPr="00FB6100">
        <w:rPr>
          <w:rFonts w:ascii="Times New Roman" w:hAnsi="Times New Roman" w:cs="Times New Roman"/>
          <w:sz w:val="24"/>
          <w:szCs w:val="24"/>
        </w:rPr>
        <w:fldChar w:fldCharType="separate"/>
      </w:r>
      <w:r w:rsidRPr="00FB6100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 xml:space="preserve">Vyhláška Ministerstva hospodárstva Slovenskej republiky č. 225/2013 Z. z. ktorou sa vykonávajú niektoré ustanovenia zákona č. 78/2012 Z. z. o bezpečnosti hračiek a o zmene a doplnení zákona č. 128/2002 Z. z. o štátnej kontrole vnútorného trhu vo veciach ochrany spotrebiteľa a o zmene a doplnení niektorých zákonov v znení neskorších predpisov v znení zákona č. 140/2013 Z. z. </w:t>
      </w:r>
    </w:p>
    <w:p w14:paraId="3E2F4166" w14:textId="77777777" w:rsidR="00717E87" w:rsidRPr="00FB6100" w:rsidRDefault="00717E87" w:rsidP="00A61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5ECB627" w14:textId="5CA74DEA" w:rsidR="00717E87" w:rsidRPr="00FB6100" w:rsidRDefault="00717E87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6100">
        <w:rPr>
          <w:rFonts w:ascii="Times New Roman" w:hAnsi="Times New Roman" w:cs="Times New Roman"/>
          <w:sz w:val="24"/>
          <w:szCs w:val="24"/>
          <w:u w:val="single"/>
        </w:rPr>
        <w:t>Legislatíva EÚ</w:t>
      </w:r>
    </w:p>
    <w:p w14:paraId="5514D6AD" w14:textId="77777777" w:rsidR="00717E87" w:rsidRPr="00FB6100" w:rsidRDefault="007147F4" w:rsidP="00B707B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18" w:history="1">
        <w:r w:rsidR="00717E87" w:rsidRPr="00FB6100">
          <w:rPr>
            <w:rStyle w:val="Hypertextovprepojeni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eastAsia="sk-SK"/>
          </w:rPr>
          <w:t>Nariadenie Európskeho parlamentu a Rady (ES) č. 261/2004, ktorým sa ustanovujú spoločné pravidlá systému náhrad a pomoci cestujúcim pri odmietnutí nástupu do lietadla, v prípade zrušenia alebo veľkého meškania letov a ktorým sa zrušuje nariadenie (EHS) č. 295/91 (Ú. v. EÚ L 46, 17.2.2004)</w:t>
        </w:r>
      </w:hyperlink>
    </w:p>
    <w:p w14:paraId="1B7C82E4" w14:textId="2FEAF933" w:rsidR="00717E87" w:rsidRPr="00FB6100" w:rsidRDefault="007147F4" w:rsidP="00B707B3">
      <w:pPr>
        <w:spacing w:line="240" w:lineRule="auto"/>
        <w:jc w:val="both"/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hyperlink r:id="rId19" w:tgtFrame="_blank" w:history="1">
        <w:r w:rsidR="00717E87" w:rsidRPr="00FB6100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Nariadenie Európskeho parlamentu a Rady (ES) č. 1007/2011 z 27. septembra 2011 o názvoch textilných vlákien a súvisiacom označení vláknového zloženia textilných výrobkov etiketou a iným označením, ktorým sa zrušuje smernica Rady 73/44/EHS a smernice Európskeho parlamentu a Rady 96/73/ES a 2008/121/ES (Ú. v. ES L 272 18.10.2011)</w:t>
        </w:r>
      </w:hyperlink>
    </w:p>
    <w:p w14:paraId="12B628B7" w14:textId="77777777" w:rsidR="00717E87" w:rsidRPr="00FB6100" w:rsidRDefault="007147F4" w:rsidP="00B707B3">
      <w:pPr>
        <w:spacing w:line="240" w:lineRule="auto"/>
        <w:jc w:val="both"/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20" w:history="1">
        <w:r w:rsidR="00717E87" w:rsidRPr="00FB6100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Nariadenie Európskeho parlamentu a Rady (EÚ) č. 1024/2012 z 25. októbra 2012 o administratívnej spolupráci prostredníctvom informačného systému o vnútornom trhu a o zrušení rozhodnutia Komisie 2008/49/ES („nariadenie o IMI“) </w:t>
        </w:r>
        <w:r w:rsidR="00717E87" w:rsidRPr="00FB6100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(Ú. v. EÚ L 316, 14.11.2012)</w:t>
        </w:r>
      </w:hyperlink>
    </w:p>
    <w:p w14:paraId="571DC643" w14:textId="77777777" w:rsidR="00717E87" w:rsidRPr="00FB6100" w:rsidRDefault="007147F4" w:rsidP="00B707B3">
      <w:pPr>
        <w:spacing w:line="240" w:lineRule="auto"/>
        <w:jc w:val="both"/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21" w:tgtFrame="_blank" w:history="1">
        <w:r w:rsidR="00717E87" w:rsidRPr="00FB6100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Nariadenie Európskeho parlamentu a Rady (EÚ) 2017/2394 z 12. decembra 2017 o spolupráci medzi národnými orgánmi zodpovednými za presadzovanie právnych predpisov na ochranu spotrebiteľa</w:t>
        </w:r>
      </w:hyperlink>
      <w:r w:rsidR="00717E87" w:rsidRPr="00FB6100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 xml:space="preserve"> a o zrušení nariadenia (ES) č. 2006/2004 (Ú. v. ES L 345 27.12.2017)</w:t>
      </w:r>
    </w:p>
    <w:p w14:paraId="2C4BD9AC" w14:textId="77777777" w:rsidR="00717E87" w:rsidRPr="00FB6100" w:rsidRDefault="007147F4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717E87" w:rsidRPr="00FB6100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Nariadenie Európskeho parlamentu a Rady (EÚ) 2018/302 z 28. februára 2018 o riešení neodôvodneného geografického blokovania a iných foriem diskriminácie z dôvodu štátnej príslušnosti, miesta bydliska alebo sídla zákazníkov na vnútornom trhu, ktorým sa menia nariadenia (ES) č. 2006/2004 a (EÚ) 2017/2394 a smernica 2009/22/ES </w:t>
        </w:r>
        <w:r w:rsidR="00717E87" w:rsidRPr="00FB6100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(Ú. v. EÚ L 60I, 2.3.2018)</w:t>
        </w:r>
      </w:hyperlink>
    </w:p>
    <w:p w14:paraId="74EA7373" w14:textId="77777777" w:rsidR="00717E87" w:rsidRPr="00FB6100" w:rsidRDefault="007147F4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717E87" w:rsidRPr="00FB6100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Nariadenie Európskeho parlamentu a Rady (EÚ) 2019/1020 z 20. júna 2019 o dohľade nad trhom a súlade výrobkov a o zmene smernice 2004/42/ES a nariadení (ES) č. 765/2008 a (EÚ) č. 305/2011 (Ú. v. EÚ L 169, 25.06.2019)</w:t>
        </w:r>
      </w:hyperlink>
      <w:r w:rsidR="00717E87" w:rsidRPr="00FB61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959ADA" w14:textId="0230BD08" w:rsidR="00717E87" w:rsidRPr="00FB6100" w:rsidRDefault="007147F4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717E87" w:rsidRPr="00FB6100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Nariadenie Európskeho parlamentu a Rady (EÚ) 2019/1150 z 20. júna 2019 o podpore spravodlivosti a transparentnosti pre komerčných používateľov online sprostredkovateľských služieb (Ú. v. EÚ L 265, 12.10.2022) (Ú. v. EÚ L 186, 11.7.2019)</w:t>
        </w:r>
      </w:hyperlink>
    </w:p>
    <w:p w14:paraId="0F626907" w14:textId="77777777" w:rsidR="00717E87" w:rsidRPr="00FB6100" w:rsidRDefault="007147F4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717E87" w:rsidRPr="00FB6100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Nariadenie Európskeho parlamentu a Rady (EÚ) 2022/1925 zo 14. septembra 2022 o súťažeschopných a spravodlivých trhoch digitálneho sektora a o zmene smerníc (EÚ) 2019/1937 a (EÚ) 2020/ 1828 (akt o digitálnych trhoch) (Ú. v. EÚ L 265, 12.10.2022)</w:t>
        </w:r>
      </w:hyperlink>
    </w:p>
    <w:p w14:paraId="4D63DE20" w14:textId="77777777" w:rsidR="00717E87" w:rsidRPr="00FB6100" w:rsidRDefault="007147F4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717E87" w:rsidRPr="00FB6100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Nariadenie Európskeho parlamentu a Rady (EÚ) 2022/2065 z 19. októbra 2022 o jednotnom trhu s digitálnymi službami a o zmene smernice 2000/31/ES (tzv. akt o digitálnych službách) (Ú. v. EÚ L 277, 27.10.2022)</w:t>
        </w:r>
      </w:hyperlink>
    </w:p>
    <w:p w14:paraId="0B4D4E64" w14:textId="712D8A95" w:rsidR="00717E87" w:rsidRDefault="007147F4" w:rsidP="00B707B3">
      <w:pPr>
        <w:spacing w:line="240" w:lineRule="auto"/>
        <w:jc w:val="both"/>
        <w:rPr>
          <w:rStyle w:val="Hypertextovprepojenie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eastAsia="sk-SK"/>
        </w:rPr>
      </w:pPr>
      <w:hyperlink r:id="rId27" w:history="1">
        <w:r w:rsidR="00717E87" w:rsidRPr="00FB6100">
          <w:rPr>
            <w:rStyle w:val="Hypertextovprepojenie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sk-SK"/>
          </w:rPr>
          <w:t>Nariadenie Európskeho parlamentu a Rady (EÚ) 2023/988 z 10. mája 2023 o všeobecnej bezpečnosti výrobkov, ktorým sa mení nariadenie Európskeho parlamentu a Rady (EÚ) č. 1025/2012 a smernica Európskeho parlamentu a Rady (EÚ) 2020/1828 a zrušuje smernica Európskeho parlamentu a Rady 2001/95/ES a smernica Rady 87/357/EHS (Ú. v. EÚ L 135, 23.5.2023)</w:t>
        </w:r>
      </w:hyperlink>
    </w:p>
    <w:p w14:paraId="7B2A5BE1" w14:textId="4ABE02BC" w:rsidR="00094980" w:rsidRPr="00FB6100" w:rsidRDefault="00094980" w:rsidP="00B707B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094980">
        <w:rPr>
          <w:rStyle w:val="Hypertextovprepojenie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eastAsia="sk-SK"/>
        </w:rPr>
        <w:t xml:space="preserve">Nariadenie Európskeho parlamentu a Rady (EÚ) 2024/2747 z 9. októbra 2024, ktorým sa stanovuje rámec opatrení týkajúcich sa núdzovej situácie na vnútornom trhu a jeho odolnosti a ktorým sa </w:t>
      </w:r>
      <w:r w:rsidRPr="0009498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mení</w:t>
      </w:r>
      <w:r w:rsidRPr="00094980">
        <w:rPr>
          <w:rStyle w:val="Hypertextovprepojenie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eastAsia="sk-SK"/>
        </w:rPr>
        <w:t xml:space="preserve"> nariadenie Rady (ES č. 2679/98 (akt o núdzovej situácii na vnútornom trhu a jeho odolnosti)  (Ú. v. EÚ L, 2024/2747, 8.11.2024)</w:t>
      </w:r>
    </w:p>
    <w:p w14:paraId="2FC500DC" w14:textId="77777777" w:rsidR="00717E87" w:rsidRPr="00FB6100" w:rsidRDefault="00717E87" w:rsidP="00B707B3">
      <w:pPr>
        <w:spacing w:line="240" w:lineRule="auto"/>
        <w:jc w:val="both"/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B6100">
        <w:rPr>
          <w:rFonts w:ascii="Times New Roman" w:hAnsi="Times New Roman" w:cs="Times New Roman"/>
          <w:sz w:val="24"/>
          <w:szCs w:val="24"/>
        </w:rPr>
        <w:fldChar w:fldCharType="begin"/>
      </w:r>
      <w:r w:rsidRPr="00FB6100">
        <w:rPr>
          <w:rFonts w:ascii="Times New Roman" w:hAnsi="Times New Roman" w:cs="Times New Roman"/>
          <w:sz w:val="24"/>
          <w:szCs w:val="24"/>
        </w:rPr>
        <w:instrText xml:space="preserve"> HYPERLINK "https://eur-lex.europa.eu/legal-content/SK/TXT/HTML/?uri=OJ:L_202403015" </w:instrText>
      </w:r>
      <w:r w:rsidRPr="00FB6100">
        <w:rPr>
          <w:rFonts w:ascii="Times New Roman" w:hAnsi="Times New Roman" w:cs="Times New Roman"/>
          <w:sz w:val="24"/>
          <w:szCs w:val="24"/>
        </w:rPr>
        <w:fldChar w:fldCharType="separate"/>
      </w:r>
      <w:r w:rsidRPr="00FB6100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>Nariadenie Európskeho parlamentu a Rady (EÚ) 2024/3015 z 27. novembra 2024 o zákaze výrobkov vyrobených s využitím nútenej práce na trhu Únie a o zmene smernice (EÚ) 2019/1937 (Ú. v. EÚ L, 2024/3015, 12. 12. 2024)</w:t>
      </w:r>
    </w:p>
    <w:p w14:paraId="0259F2C1" w14:textId="120A1CA7" w:rsidR="00717E87" w:rsidRPr="00FB6100" w:rsidRDefault="00717E87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fldChar w:fldCharType="end"/>
      </w:r>
      <w:hyperlink r:id="rId28" w:history="1">
        <w:r w:rsidRPr="00FB6100">
          <w:rPr>
            <w:rStyle w:val="Hypertextovprepojenie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Delegované nariadenie Komisie (EÚ) 2023/1127 z 2. marca 2023, ktorým sa nariadenie Európskeho parlamentu a Rady (EÚ) 2022/2065 dopĺňa o podrobné metodiky a postupy týkajúce sa poplatkov za dohľad, ktoré Komisia účtuje poskytovateľom veľmi veľkých online platforiem a veľmi veľkých internetových vyhľadávačov (Ú. v. EÚ L 149, 9.6.2023)</w:t>
        </w:r>
      </w:hyperlink>
    </w:p>
    <w:p w14:paraId="4FC280EF" w14:textId="77777777" w:rsidR="00717E87" w:rsidRPr="00FB6100" w:rsidRDefault="007147F4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717E87" w:rsidRPr="00FB6100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Delegované nariadenie Komisie (EÚ) 2024/436 z 20. októbra 2023, ktorým sa dopĺňa nariadenie Európskeho parlamentu a Rady (EÚ) 2022/2065 stanovením pravidiel vykonávania auditov pre veľmi veľké online platformy a veľmi veľké internetové vyhľadávače (Ú. v. EÚ L, 2024/436, 2.2.2024)</w:t>
        </w:r>
      </w:hyperlink>
    </w:p>
    <w:p w14:paraId="73D93677" w14:textId="77777777" w:rsidR="00717E87" w:rsidRPr="00FB6100" w:rsidRDefault="007147F4" w:rsidP="00B707B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30" w:history="1">
        <w:r w:rsidR="00717E87" w:rsidRPr="00FB6100">
          <w:rPr>
            <w:rStyle w:val="Hypertextovprepojenie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Delegované nariadenie Komisie (EÚ) 2024/3173 z 27. augusta 2024, ktorým sa dopĺňa nariadenie Európskeho parlamentu a Rady (EÚ) 2023/988, pokiaľ ide o pravidlá prístupu a fungovania systému rýchleho varovania Safety Gate, informácie, ktoré sa do tohto systému majú vkladať, požiadavky na oznámenia a kritériá na posúdenie úrovne rizika (Ú. v. EÚ L, 2024/3173, 13.12.2024)</w:t>
        </w:r>
      </w:hyperlink>
      <w:r w:rsidR="00717E87" w:rsidRPr="00FB610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26FBC7E" w14:textId="77777777" w:rsidR="00717E87" w:rsidRPr="00FB6100" w:rsidRDefault="007147F4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717E87" w:rsidRPr="00FB6100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Vykonávacie nariadenie Komisie (EÚ) 2021/1121 z 8. júla 2021, </w:t>
        </w:r>
        <w:r w:rsidR="00717E87" w:rsidRPr="00FB6100">
          <w:rPr>
            <w:rStyle w:val="Hypertextovprepojenie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ktorým sa spresňujú podrobnosti o štatistických údajoch, ktoré majú členské štáty predkladať, pokiaľ ide o kontroly výrobkov, ktoré vstupujú na trh Únie, v súvislosti s ich bezpečnosťou a súladom (Ú. v. EÚ L 243, 09. 07. 2021)</w:t>
        </w:r>
      </w:hyperlink>
    </w:p>
    <w:p w14:paraId="339F006C" w14:textId="77777777" w:rsidR="00717E87" w:rsidRPr="00FB6100" w:rsidRDefault="007147F4" w:rsidP="00B707B3">
      <w:pPr>
        <w:spacing w:line="240" w:lineRule="auto"/>
        <w:jc w:val="both"/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32" w:history="1">
        <w:r w:rsidR="00717E87" w:rsidRPr="00FB6100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Vykonávacie nariadenie Komisie (EÚ) 2021/2248 zo 16. decembra 2021, </w:t>
        </w:r>
        <w:r w:rsidR="00717E87" w:rsidRPr="00FB6100">
          <w:rPr>
            <w:rStyle w:val="Hypertextovprepojenie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ktorým sa špecifikujú podrobnosti o elektronickom rozhraní medzi vnútroštátnymi colnými systémami a informačným a komunikačným systémom pre dohľad nad trhom a údaje, ktoré sa majú prenášať prostredníctvom tohto rozhrania (Ú. v. EÚ L 453, 17. 12. 2021)</w:t>
        </w:r>
      </w:hyperlink>
      <w:r w:rsidR="00717E87" w:rsidRPr="00FB6100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75DFF01F" w14:textId="77777777" w:rsidR="00717E87" w:rsidRPr="00FB6100" w:rsidRDefault="007147F4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3" w:history="1">
        <w:r w:rsidR="00717E87" w:rsidRPr="00FB6100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Vykonávacie nariadenie Komisie (EÚ) 2022/1267 z 20. júla 2022, </w:t>
        </w:r>
        <w:r w:rsidR="00717E87" w:rsidRPr="00FB6100">
          <w:rPr>
            <w:rStyle w:val="Hypertextovprepojenie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ktorým sa stanovujú postupy určovania skúšobných zariadení Únie na účely dohľadu nad trhom a overovania súladu výrobkov v súlade s nariadením Európskeho parlamentu a Rady (EÚ) 2019/1020 (Ú. v. EÚ L 192, 21. 07. 2022)</w:t>
        </w:r>
      </w:hyperlink>
      <w:r w:rsidR="00717E87" w:rsidRPr="00FB61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0BBAA4" w14:textId="77777777" w:rsidR="00717E87" w:rsidRPr="00FB6100" w:rsidRDefault="007147F4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4" w:history="1">
        <w:r w:rsidR="00717E87" w:rsidRPr="00FB6100">
          <w:rPr>
            <w:rStyle w:val="Hypertextovprepojenie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Vykonávacie nariadenie Komisie (EÚ) 2023/814 zo 14. apríla 2023 o podrobných pravidlách vedenia určitých konaní Komisiou podľa nariadenia Európskeho parlamentu a Rady (EÚ) 2022/1925 (Ú. v. EÚ L 265, 12.10.2022)</w:t>
        </w:r>
      </w:hyperlink>
    </w:p>
    <w:p w14:paraId="7C03F646" w14:textId="77777777" w:rsidR="00717E87" w:rsidRPr="00FB6100" w:rsidRDefault="007147F4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5" w:history="1">
        <w:r w:rsidR="00717E87" w:rsidRPr="00FB6100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Vykonávacie nariadenie Komisie (EÚ) 2023/1201 z 21. júna 2023 o podrobných pravidlách vedenia určitých konaní Komisiou podľa nariadenia Európskeho parlamentu a Rady (EÚ) 2022/2065 („akt o digitálnych službách“) (Ú. v. EÚ L 159, 22.6.2023)</w:t>
        </w:r>
      </w:hyperlink>
    </w:p>
    <w:p w14:paraId="3F0BCD52" w14:textId="77777777" w:rsidR="00717E87" w:rsidRPr="00FB6100" w:rsidRDefault="007147F4" w:rsidP="00B707B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hyperlink r:id="rId36" w:history="1">
        <w:r w:rsidR="00717E87" w:rsidRPr="00FB6100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Vykonávacie nariadenie Komisie (EÚ) 2023/2712 z 5. decembra 2023,  </w:t>
        </w:r>
        <w:r w:rsidR="00717E87" w:rsidRPr="00FB6100">
          <w:rPr>
            <w:rStyle w:val="Hypertextovprepojenie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ktorým sa stanovujú pravidlá uplatňovania nariadenia Európskeho parlamentu a Rady (EÚ) 2019/1020, pokiaľ ide o podrobnosti informácií, ktoré sa majú odovzdávať z vnútroštátnych colných systémov do informačného a komunikačného systému pre dohľad (Ú. v. EÚ L, 2023/2712, 06. 12. 2023)</w:t>
        </w:r>
      </w:hyperlink>
      <w:r w:rsidR="00717E87" w:rsidRPr="00FB610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14:paraId="589F97F4" w14:textId="18774EAA" w:rsidR="00717E87" w:rsidRPr="00FB6100" w:rsidRDefault="007147F4" w:rsidP="00B707B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37" w:history="1">
        <w:r w:rsidR="00717E87" w:rsidRPr="00FB6100">
          <w:rPr>
            <w:rStyle w:val="Hypertextovprepojenie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Vykonávacie nariadenie Komisie (EÚ) 2024/607 z 15. februára 2024 o praktických a prevádzkových opatreniach na fungovanie systému na výmenu informácií podľa nariadenia Európskeho parlamentu a Rady (EÚ) 2022/2065 (ďalej len akt o digitálnych službách) (Ú. v. EÚ L, 2024/607, 16.2.2024)</w:t>
        </w:r>
      </w:hyperlink>
    </w:p>
    <w:p w14:paraId="61A01C7A" w14:textId="20EF8EEF" w:rsidR="00717E87" w:rsidRPr="00FB6100" w:rsidRDefault="007147F4" w:rsidP="00B707B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38" w:history="1">
        <w:r w:rsidR="00717E87" w:rsidRPr="00FB6100">
          <w:rPr>
            <w:rStyle w:val="Hypertextovprepojenie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Vykonávacie nariadenie Komisie (EÚ) 2024/1435 z 24. mája 2024, ktorým sa stanovujú pravidlá uplatňovania nariadenia Európskeho parlamentu a Rady (EÚ) 2023/988, pokiaľ ide o stanovenie vzoru oznámenia o spätnom prevzatí (Ú. v. EÚ L, 2024/1435, 27.5.2024)</w:t>
        </w:r>
      </w:hyperlink>
    </w:p>
    <w:p w14:paraId="551DBD90" w14:textId="5BC0B0AD" w:rsidR="00717E87" w:rsidRPr="00FB6100" w:rsidRDefault="007147F4" w:rsidP="00B707B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39" w:history="1">
        <w:r w:rsidR="00717E87" w:rsidRPr="00FB6100">
          <w:rPr>
            <w:rStyle w:val="Hypertextovprepojenie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Vykonávacie nariadenie Komisie (EÚ) 2024/1459 z 27. mája 2024, ktorým sa stanovujú pravidlá uplatňovania nariadenia Európskeho parlamentu a Rady (EÚ) 2023/988, pokiaľ ide o zavedenie interoperabilného rozhrania portálu Safety Gate pre prevádzkovateľov online trhov (Ú. v. EÚ L, 2024/1459, 28.5.2024)</w:t>
        </w:r>
      </w:hyperlink>
    </w:p>
    <w:p w14:paraId="61D321EC" w14:textId="556E1486" w:rsidR="00717E87" w:rsidRPr="00FB6100" w:rsidRDefault="007147F4" w:rsidP="00B707B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40" w:history="1">
        <w:r w:rsidR="00717E87" w:rsidRPr="00FB6100">
          <w:rPr>
            <w:rStyle w:val="Hypertextovprepojenie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Vykonávacie nariadenie Komisie (EÚ) 2024/1740 z 21. júna 2024, ktorým sa stanovujú pravidlá uplatňovania nariadenia Európskeho parlamentu a Rady (EÚ) 2023/988, pokiaľ ide o spôsoby, akými spotrebitelia a iné zainteresované strany informujú Komisiu o výrobkoch, ktoré by mohli predstavovať riziko pre zdravie a bezpečnosť spotrebiteľov, a spôsoby postupovania takýchto informácií dotknutým vnútroštátnym orgánom (Ú. v. EÚ L, 2024/1740, 24.6.2024)</w:t>
        </w:r>
      </w:hyperlink>
    </w:p>
    <w:p w14:paraId="7BC933F8" w14:textId="77777777" w:rsidR="00717E87" w:rsidRPr="00FB6100" w:rsidRDefault="007147F4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1" w:history="1">
        <w:r w:rsidR="00717E87" w:rsidRPr="00FB6100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Vykonávacie nariadenie Komisie (EÚ) 2024/2216 zo 6. septembra 2024, ktorým sa opravuje a mení vykonávacie nariadenie (EÚ) 2021/2248, ktorým sa špecifikujú podrobnosti o elektronickom rozhraní medzi vnútroštátnymi </w:t>
        </w:r>
        <w:r w:rsidR="00717E87" w:rsidRPr="00FB6100">
          <w:rPr>
            <w:rStyle w:val="Hypertextovprepojenie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colnými systémami a informačným a komunikačným systémom pre dohľad nad trhom a údaje, ktoré sa majú prenášať prostredníctvom tohto rozhrania (Ú. v. EÚ L, 2024/2216, 09. 09. 2024)</w:t>
        </w:r>
      </w:hyperlink>
    </w:p>
    <w:p w14:paraId="39190C51" w14:textId="1E046556" w:rsidR="00717E87" w:rsidRPr="00FB6100" w:rsidRDefault="007147F4" w:rsidP="00B707B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42" w:history="1">
        <w:r w:rsidR="00717E87" w:rsidRPr="00FB6100">
          <w:rPr>
            <w:rStyle w:val="Hypertextovprepojenie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Vykonávacie nariadenie Komisie (EÚ) 2024/2639 z 9. októbra 2024, ktorým sa stanovujú pravidlá uplatňovania nariadenia Európskeho parlamentu a Rady (EÚ) 2023/988, pokiaľ ide o funkcie a úlohy jednotných národných kontaktných miest systému rýchleho varovania Safety Gate (Ú. v. EÚ L, 2024/2639, 10.10.2024)</w:t>
        </w:r>
      </w:hyperlink>
    </w:p>
    <w:p w14:paraId="6F285868" w14:textId="6B74273D" w:rsidR="00717E87" w:rsidRPr="00FB6100" w:rsidRDefault="007147F4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3" w:history="1">
        <w:r w:rsidR="00717E87" w:rsidRPr="00FB6100">
          <w:rPr>
            <w:rStyle w:val="Hypertextovprepojenie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Vykonávacie nariadenie Komisie (EÚ) 2024/2835 zo 4. novembra 2024, ktorým sa stanovujú vzory týkajúce sa povinností poskytovateľov sprostredkovateľských služieb a poskytovateľov online platforiem podávať správy o transparentnosti podľa nariadenia Európskeho parlamentu a Rady (EÚ) 2022/2065 (Ú. v. EÚ L, 2024/2835, 5.11.2024)</w:t>
        </w:r>
      </w:hyperlink>
    </w:p>
    <w:p w14:paraId="69779861" w14:textId="6E626F3E" w:rsidR="00717E87" w:rsidRPr="00FB6100" w:rsidRDefault="007147F4" w:rsidP="00B707B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44" w:history="1">
        <w:r w:rsidR="00717E87" w:rsidRPr="00FB6100">
          <w:rPr>
            <w:rStyle w:val="Hypertextovprepojenie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Vykonávacie nariadenie Komisie (EÚ) 2024/2958 z 29. novembra 2024, ktorým sa stanovujú ukazovatele výstupov relevantné pre nariadenie Európskeho parlamentu a Rady (EÚ) 2023/988 o všeobecnej bezpečnosti výrobkov (Ú. v. EÚ L, 2024/2958, 2.12.2024)</w:t>
        </w:r>
      </w:hyperlink>
    </w:p>
    <w:p w14:paraId="2C1DB035" w14:textId="77777777" w:rsidR="00717E87" w:rsidRPr="00FB6100" w:rsidRDefault="007147F4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5" w:history="1">
        <w:r w:rsidR="00717E87" w:rsidRPr="00FB6100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Vykonávacie rozhodnutie Komisie (EÚ) 2023/733 z 3. apríla 2023, ktorým sa určujú skúšobné zariadenia Únie pre rádiové zariadenia a hračky v súlade s nariadením Európskeho parlamentu a Rady (EÚ) 2019/1020 (Ú. v. EÚ L 95, 4.4.2023)</w:t>
        </w:r>
      </w:hyperlink>
    </w:p>
    <w:p w14:paraId="09FDBB79" w14:textId="5F6CF6C5" w:rsidR="00717E87" w:rsidRDefault="007147F4" w:rsidP="00B707B3">
      <w:pPr>
        <w:spacing w:after="0" w:line="240" w:lineRule="auto"/>
        <w:jc w:val="both"/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46" w:history="1">
        <w:r w:rsidR="00717E87" w:rsidRPr="00FB6100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Vykonávacie rozhodnutie Komisie (EÚ) 2024/1456 z 27. mája 2024, ktorým sa určuje skúšobné zariadenie Únie pre ekodizajn a energetické označovanie v súlade s nariadením Európskeho parlamentu a Rady (EÚ) 2019/1020 (Ú. v. EÚ L, 2024/1456, 29.5.2024)</w:t>
        </w:r>
      </w:hyperlink>
    </w:p>
    <w:p w14:paraId="7243BA08" w14:textId="77777777" w:rsidR="00B707B3" w:rsidRPr="00FB6100" w:rsidRDefault="00B707B3" w:rsidP="00B707B3">
      <w:pPr>
        <w:spacing w:after="0" w:line="240" w:lineRule="auto"/>
        <w:jc w:val="both"/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322C1D6" w14:textId="3772FC85" w:rsidR="002D7845" w:rsidRPr="00FB6100" w:rsidRDefault="002D7845" w:rsidP="00B707B3">
      <w:pPr>
        <w:spacing w:after="0" w:line="240" w:lineRule="auto"/>
        <w:jc w:val="both"/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0E8D5706" w14:textId="3140F097" w:rsidR="002D7845" w:rsidRPr="00B707B3" w:rsidRDefault="00B707B3" w:rsidP="00B707B3">
      <w:pPr>
        <w:pStyle w:val="Odsekzoznamu"/>
        <w:numPr>
          <w:ilvl w:val="0"/>
          <w:numId w:val="13"/>
        </w:numPr>
        <w:spacing w:after="240"/>
        <w:jc w:val="both"/>
        <w:rPr>
          <w:rStyle w:val="Hypertextovprepojeni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B707B3">
        <w:rPr>
          <w:rStyle w:val="Hypertextovprepojenie"/>
          <w:rFonts w:ascii="Times New Roman" w:hAnsi="Times New Roman" w:cs="Times New Roman"/>
          <w:b/>
          <w:color w:val="auto"/>
          <w:sz w:val="24"/>
          <w:szCs w:val="24"/>
          <w:u w:val="none"/>
        </w:rPr>
        <w:t>C</w:t>
      </w:r>
      <w:r w:rsidR="007B7A7C">
        <w:rPr>
          <w:rStyle w:val="Hypertextovprepojenie"/>
          <w:rFonts w:ascii="Times New Roman" w:hAnsi="Times New Roman" w:cs="Times New Roman"/>
          <w:b/>
          <w:color w:val="auto"/>
          <w:sz w:val="24"/>
          <w:szCs w:val="24"/>
          <w:u w:val="none"/>
        </w:rPr>
        <w:t>entrum pre c</w:t>
      </w:r>
      <w:r w:rsidR="002D7845" w:rsidRPr="00B707B3">
        <w:rPr>
          <w:rStyle w:val="Hypertextovprepojenie"/>
          <w:rFonts w:ascii="Times New Roman" w:hAnsi="Times New Roman" w:cs="Times New Roman"/>
          <w:b/>
          <w:color w:val="auto"/>
          <w:sz w:val="24"/>
          <w:szCs w:val="24"/>
          <w:u w:val="none"/>
        </w:rPr>
        <w:t>hemické látky a prípravky</w:t>
      </w:r>
    </w:p>
    <w:p w14:paraId="5FA30304" w14:textId="23C799F4" w:rsidR="00B707B3" w:rsidRDefault="002D7845" w:rsidP="00B707B3">
      <w:pPr>
        <w:spacing w:line="240" w:lineRule="auto"/>
        <w:jc w:val="both"/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B6100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 xml:space="preserve">Nariadenie </w:t>
      </w:r>
      <w:r w:rsidR="00B707B3" w:rsidRPr="00B707B3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>Európskeho parlamentu a</w:t>
      </w:r>
      <w:r w:rsidR="00A616FF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> </w:t>
      </w:r>
      <w:r w:rsidR="00B707B3" w:rsidRPr="00B707B3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>Rady</w:t>
      </w:r>
      <w:r w:rsidR="00A616FF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 xml:space="preserve"> (ES)</w:t>
      </w:r>
      <w:r w:rsidR="00B707B3" w:rsidRPr="00B707B3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 xml:space="preserve"> 1907/2006</w:t>
      </w:r>
      <w:r w:rsidR="00A616FF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 xml:space="preserve"> z 18. decembra 2006</w:t>
      </w:r>
      <w:r w:rsidR="00B707B3" w:rsidRPr="00B707B3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 xml:space="preserve"> o registrácii, hodnotení, autorizácii a obmedzovaní chemických látok (REACH) a o zriadení Európskej chemickej agentúry, o zmene a doplnení smernice 1999/45/ES a o zrušení nariadenia Rady (EHS) č. 793/93 a nariadenia Komisie (ES) č. 1488/94, smernice Rady 76/769/EHS a smerníc Komisie 91/155/EHS, 93/67/EHS, 93/105/ES a 2000/21/ES</w:t>
      </w:r>
    </w:p>
    <w:p w14:paraId="47848839" w14:textId="1C1CFECB" w:rsidR="002D7845" w:rsidRPr="00FB6100" w:rsidRDefault="002D7845" w:rsidP="00B707B3">
      <w:pPr>
        <w:spacing w:line="240" w:lineRule="auto"/>
        <w:jc w:val="both"/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B6100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>Nariadenie</w:t>
      </w:r>
      <w:r w:rsidR="00A616FF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 xml:space="preserve"> Európskeho parlamentu a Rady (ES)</w:t>
      </w:r>
      <w:r w:rsidR="002C5ADA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 xml:space="preserve"> 1272/2008</w:t>
      </w:r>
      <w:r w:rsidRPr="00FB6100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A616FF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 xml:space="preserve">z 16. decembra 2008 </w:t>
      </w:r>
      <w:r w:rsidRPr="00FB6100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>o klasifikácii, označovaní a balení látok a zmesí, o zmene, doplnení a zrušení smerníc 67/548/EHS a 1999/45/ES a o zmene a doplnení nariadenia (ES) č. 1907/2006</w:t>
      </w:r>
    </w:p>
    <w:p w14:paraId="214E3AB3" w14:textId="24CD8431" w:rsidR="002D7845" w:rsidRPr="00FB6100" w:rsidRDefault="00CB1B36" w:rsidP="00B707B3">
      <w:pPr>
        <w:spacing w:line="240" w:lineRule="auto"/>
        <w:jc w:val="both"/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FB6100"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Nariadenie</w:t>
      </w:r>
      <w:r w:rsidR="00A616FF"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Európskeho parlamentu a Rady (ES)</w:t>
      </w:r>
      <w:r w:rsidRPr="00FB6100"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 648/2004 </w:t>
      </w:r>
      <w:r w:rsidR="00A616FF"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z 31. marca 2004 </w:t>
      </w:r>
      <w:r w:rsidRPr="00FB6100"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o detergentoch</w:t>
      </w:r>
    </w:p>
    <w:p w14:paraId="221E7559" w14:textId="139ADDA2" w:rsidR="002D7845" w:rsidRPr="00FB6100" w:rsidRDefault="00CB1B36" w:rsidP="00B707B3">
      <w:pPr>
        <w:spacing w:line="240" w:lineRule="auto"/>
        <w:jc w:val="both"/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B6100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 xml:space="preserve">Zákon </w:t>
      </w:r>
      <w:r w:rsidR="002D7845" w:rsidRPr="00FB6100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>č. 67/2</w:t>
      </w:r>
      <w:r w:rsidRPr="00FB6100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>010 Z. z.</w:t>
      </w:r>
      <w:r w:rsidR="002D7845" w:rsidRPr="00FB6100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 xml:space="preserve"> o podmienkach uvedenia chemických látok a chemických zmesí na trh a o zmene a doplnení niektorých zákonov</w:t>
      </w:r>
      <w:r w:rsidRPr="00FB6100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 xml:space="preserve"> (chemický zákon) v znení neskorších predpisov</w:t>
      </w:r>
    </w:p>
    <w:p w14:paraId="14E8EBCC" w14:textId="77777777" w:rsidR="00B707B3" w:rsidRDefault="002D7845" w:rsidP="00B707B3">
      <w:pPr>
        <w:spacing w:line="240" w:lineRule="auto"/>
        <w:jc w:val="both"/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B6100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>Nariadenie vlády Slovenskej republiky č. 46/2009 Z.</w:t>
      </w:r>
      <w:r w:rsidR="00CB1B36" w:rsidRPr="00FB6100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FB6100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>z.</w:t>
      </w:r>
      <w:r w:rsidR="00CB1B36" w:rsidRPr="00FB6100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>, ktorým sa ustanovujú požiadavky na aerosólové rozprašovače v znení neskorších predpisov</w:t>
      </w:r>
    </w:p>
    <w:p w14:paraId="47683A2C" w14:textId="107C3E1F" w:rsidR="00B707B3" w:rsidRDefault="002D7845" w:rsidP="00B707B3">
      <w:pPr>
        <w:spacing w:line="240" w:lineRule="auto"/>
        <w:jc w:val="both"/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B6100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>Smernica Rady 75/324/EHS</w:t>
      </w:r>
      <w:r w:rsidR="002C5ADA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 xml:space="preserve"> z 20. mája 1975</w:t>
      </w:r>
      <w:r w:rsidRPr="00FB6100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 xml:space="preserve"> o aproximácii právnych predpisov členských štátov týkajúcich</w:t>
      </w:r>
      <w:r w:rsidR="00CB1B36" w:rsidRPr="00FB6100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 xml:space="preserve"> sa aerosólových rozprašovačov</w:t>
      </w:r>
    </w:p>
    <w:p w14:paraId="5A0EF7C2" w14:textId="64EFE808" w:rsidR="002D7845" w:rsidRPr="00FB6100" w:rsidRDefault="002D7845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bCs/>
          <w:sz w:val="24"/>
          <w:szCs w:val="24"/>
        </w:rPr>
        <w:t xml:space="preserve">Nariadenie </w:t>
      </w:r>
      <w:r w:rsidR="00CB1B36" w:rsidRPr="00FB6100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 xml:space="preserve">Európskeho parlamentu a Rady </w:t>
      </w:r>
      <w:r w:rsidR="002C5ADA">
        <w:rPr>
          <w:rFonts w:ascii="Times New Roman" w:hAnsi="Times New Roman" w:cs="Times New Roman"/>
          <w:sz w:val="24"/>
          <w:szCs w:val="24"/>
        </w:rPr>
        <w:t>(EÚ) 528/2012 z 22. mája 2012</w:t>
      </w:r>
      <w:r w:rsidRPr="00FB6100">
        <w:rPr>
          <w:rFonts w:ascii="Times New Roman" w:hAnsi="Times New Roman" w:cs="Times New Roman"/>
          <w:sz w:val="24"/>
          <w:szCs w:val="24"/>
        </w:rPr>
        <w:t xml:space="preserve"> o sprístupňovaní biocídnych výrobkov na trhu a ich používaní</w:t>
      </w:r>
    </w:p>
    <w:p w14:paraId="0B43B781" w14:textId="2E2250E8" w:rsidR="002D7845" w:rsidRPr="00FB6100" w:rsidRDefault="00CB1B36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bCs/>
          <w:sz w:val="24"/>
          <w:szCs w:val="24"/>
        </w:rPr>
        <w:t xml:space="preserve">Zákon č. </w:t>
      </w:r>
      <w:r w:rsidR="002D7845" w:rsidRPr="00FB6100">
        <w:rPr>
          <w:rFonts w:ascii="Times New Roman" w:hAnsi="Times New Roman" w:cs="Times New Roman"/>
          <w:sz w:val="24"/>
          <w:szCs w:val="24"/>
        </w:rPr>
        <w:t>319/2013</w:t>
      </w:r>
      <w:r w:rsidRPr="00FB6100">
        <w:rPr>
          <w:rFonts w:ascii="Times New Roman" w:hAnsi="Times New Roman" w:cs="Times New Roman"/>
          <w:sz w:val="24"/>
          <w:szCs w:val="24"/>
        </w:rPr>
        <w:t xml:space="preserve"> Z. z.</w:t>
      </w:r>
      <w:r w:rsidR="002D7845" w:rsidRPr="00FB6100">
        <w:rPr>
          <w:rFonts w:ascii="Times New Roman" w:hAnsi="Times New Roman" w:cs="Times New Roman"/>
          <w:sz w:val="24"/>
          <w:szCs w:val="24"/>
        </w:rPr>
        <w:t xml:space="preserve"> o pôsobnosti orgánov štátnej správy pre sprístupňovanie biocídnych výrobkov na trh a ich používanie a o zmene a doplnení niektorých zákonov</w:t>
      </w:r>
      <w:r w:rsidR="00D8342D">
        <w:rPr>
          <w:rFonts w:ascii="Times New Roman" w:hAnsi="Times New Roman" w:cs="Times New Roman"/>
          <w:sz w:val="24"/>
          <w:szCs w:val="24"/>
        </w:rPr>
        <w:t xml:space="preserve"> </w:t>
      </w:r>
      <w:r w:rsidR="00D8342D" w:rsidRPr="00FB6100">
        <w:rPr>
          <w:rFonts w:ascii="Times New Roman" w:hAnsi="Times New Roman" w:cs="Times New Roman"/>
          <w:sz w:val="24"/>
          <w:szCs w:val="24"/>
        </w:rPr>
        <w:t xml:space="preserve"> (biocídny zákon) </w:t>
      </w:r>
      <w:r w:rsidRPr="00FB6100">
        <w:rPr>
          <w:rFonts w:ascii="Times New Roman" w:hAnsi="Times New Roman" w:cs="Times New Roman"/>
          <w:sz w:val="24"/>
          <w:szCs w:val="24"/>
        </w:rPr>
        <w:t xml:space="preserve"> v znení neskorších predpisov</w:t>
      </w:r>
    </w:p>
    <w:p w14:paraId="660DB8BE" w14:textId="7EAD6162" w:rsidR="00717E87" w:rsidRDefault="002D7845" w:rsidP="00B7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bCs/>
          <w:sz w:val="24"/>
          <w:szCs w:val="24"/>
        </w:rPr>
        <w:t>Nariadenie vlády</w:t>
      </w:r>
      <w:r w:rsidRPr="00FB6100">
        <w:rPr>
          <w:rFonts w:ascii="Times New Roman" w:hAnsi="Times New Roman" w:cs="Times New Roman"/>
          <w:sz w:val="24"/>
          <w:szCs w:val="24"/>
        </w:rPr>
        <w:t xml:space="preserve"> SR č. </w:t>
      </w:r>
      <w:r w:rsidRPr="00FB6100">
        <w:rPr>
          <w:rFonts w:ascii="Times New Roman" w:hAnsi="Times New Roman" w:cs="Times New Roman"/>
          <w:bCs/>
          <w:sz w:val="24"/>
          <w:szCs w:val="24"/>
        </w:rPr>
        <w:t>340/2013</w:t>
      </w:r>
      <w:r w:rsidR="00CB1B36" w:rsidRPr="00FB6100">
        <w:rPr>
          <w:rFonts w:ascii="Times New Roman" w:hAnsi="Times New Roman" w:cs="Times New Roman"/>
          <w:bCs/>
          <w:sz w:val="24"/>
          <w:szCs w:val="24"/>
        </w:rPr>
        <w:t xml:space="preserve"> Z. z.</w:t>
      </w:r>
      <w:r w:rsidRPr="00FB6100">
        <w:rPr>
          <w:rFonts w:ascii="Times New Roman" w:hAnsi="Times New Roman" w:cs="Times New Roman"/>
          <w:sz w:val="24"/>
          <w:szCs w:val="24"/>
        </w:rPr>
        <w:t>, ktorým sa ustanovuje predmet, náležitosti a sadzba úhrad a ročných platieb za sprístupňovanie biocídnych výrobkov na trh a ich používanie</w:t>
      </w:r>
      <w:r w:rsidR="00CB1B36" w:rsidRPr="00FB6100">
        <w:rPr>
          <w:rFonts w:ascii="Times New Roman" w:hAnsi="Times New Roman" w:cs="Times New Roman"/>
          <w:sz w:val="24"/>
          <w:szCs w:val="24"/>
        </w:rPr>
        <w:t xml:space="preserve"> v znení neskorších prepisov</w:t>
      </w:r>
    </w:p>
    <w:p w14:paraId="5C7DFAF7" w14:textId="6811B410" w:rsidR="00D8342D" w:rsidRDefault="00D8342D" w:rsidP="00B7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35BDF4" w14:textId="77777777" w:rsidR="00D8342D" w:rsidRPr="00FB6100" w:rsidRDefault="00D8342D" w:rsidP="00B7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C3AFFF" w14:textId="77777777" w:rsidR="00D8342D" w:rsidRPr="00D8342D" w:rsidRDefault="00D8342D" w:rsidP="00D8342D">
      <w:pPr>
        <w:pStyle w:val="Odsekzoznamu"/>
        <w:numPr>
          <w:ilvl w:val="0"/>
          <w:numId w:val="13"/>
        </w:num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42D">
        <w:rPr>
          <w:rFonts w:ascii="Times New Roman" w:hAnsi="Times New Roman" w:cs="Times New Roman"/>
          <w:b/>
          <w:sz w:val="24"/>
          <w:szCs w:val="24"/>
        </w:rPr>
        <w:t>Odbor zlepšovania podnikateľského prostredia</w:t>
      </w:r>
    </w:p>
    <w:p w14:paraId="5343935E" w14:textId="77777777" w:rsidR="00D8342D" w:rsidRPr="00FB6100" w:rsidRDefault="00D8342D" w:rsidP="00D834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č. 404/2011 Z. z. o pobyte cudzincov a o zmene a doplnení niektorých zákonov v znení neskorších predpisov</w:t>
      </w:r>
    </w:p>
    <w:p w14:paraId="62794CCC" w14:textId="77777777" w:rsidR="00D8342D" w:rsidRPr="00FB6100" w:rsidRDefault="00D8342D" w:rsidP="00D834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č. 177/2018 Z. z. o niektorých opatreniach na znižovanie administratívnej záťaže využívaním informačných systémov verejnej správy a o zmene a doplnení niektorých zákonov (zákon proti byrokracii) v znení neskorších predpisov</w:t>
      </w:r>
    </w:p>
    <w:p w14:paraId="30070515" w14:textId="7E736BD3" w:rsidR="00D8342D" w:rsidRDefault="00D8342D" w:rsidP="009E4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 xml:space="preserve">Jednotná metodika na posudzovanie vybraných vplyvov </w:t>
      </w:r>
    </w:p>
    <w:p w14:paraId="2CFC6B46" w14:textId="3548807C" w:rsidR="009E4177" w:rsidRDefault="009E4177" w:rsidP="009E4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75D82F" w14:textId="46A6B265" w:rsidR="009E4177" w:rsidRDefault="009E4177" w:rsidP="009E4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16B97E" w14:textId="76D6C05B" w:rsidR="003210E5" w:rsidRDefault="003210E5" w:rsidP="009E4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9E5BFF" w14:textId="013BFFB6" w:rsidR="003210E5" w:rsidRDefault="003210E5" w:rsidP="009E4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CD93D3" w14:textId="77777777" w:rsidR="003210E5" w:rsidRDefault="003210E5" w:rsidP="009E4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76FD06" w14:textId="77777777" w:rsidR="00D8342D" w:rsidRPr="00D8342D" w:rsidRDefault="00D8342D" w:rsidP="00D8342D">
      <w:pPr>
        <w:pStyle w:val="Odsekzoznamu"/>
        <w:numPr>
          <w:ilvl w:val="0"/>
          <w:numId w:val="13"/>
        </w:num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42D">
        <w:rPr>
          <w:rFonts w:ascii="Times New Roman" w:hAnsi="Times New Roman" w:cs="Times New Roman"/>
          <w:b/>
          <w:sz w:val="24"/>
          <w:szCs w:val="24"/>
        </w:rPr>
        <w:lastRenderedPageBreak/>
        <w:t>Odbor výkonu obchodných opatrení</w:t>
      </w:r>
    </w:p>
    <w:p w14:paraId="70827A53" w14:textId="77777777" w:rsidR="00B86EF1" w:rsidRPr="00FB6100" w:rsidRDefault="00B86EF1" w:rsidP="00B86E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č. 144/2013 Z. z. o obchodovaní s určenými výrobkami, ktorých držba sa obmedzuje z bezpečnostných dôvodov a ktorým sa mení zákon Národnej rady Slovenskej republiky č. 145/1995 Z. z. o správnych poplatkoch v znení neskorších predpisov</w:t>
      </w:r>
    </w:p>
    <w:p w14:paraId="6A1A3333" w14:textId="77777777" w:rsidR="00B86EF1" w:rsidRPr="00FB6100" w:rsidRDefault="00B86EF1" w:rsidP="00B86E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č. 392/2011 Z. z. o obchodovaní s výrobkami obranného priemyslu a o zmene a doplnení niektorých zákonov v znení neskorších predpisov</w:t>
      </w:r>
    </w:p>
    <w:p w14:paraId="3433E260" w14:textId="77777777" w:rsidR="00B86EF1" w:rsidRPr="00FB6100" w:rsidRDefault="00B86EF1" w:rsidP="00B86E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č. 39/2011 Z. z. o položkách s dvojakým použitím a o zmene zákona Národnej rady Slovenskej republiky č. 145/1995 Z. z. o správnych poplatkoch v znení neskorších predpisov</w:t>
      </w:r>
    </w:p>
    <w:p w14:paraId="662FABCC" w14:textId="77777777" w:rsidR="00B86EF1" w:rsidRPr="00FB6100" w:rsidRDefault="00B86EF1" w:rsidP="00B86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č. 331/2005 Z. z. o orgánoch štátnej správy vo veciach drogových prekurzorov a o zmene a doplnení niektorých zákonov v znení neskorších predpisov</w:t>
      </w:r>
    </w:p>
    <w:p w14:paraId="43F208B6" w14:textId="77777777" w:rsidR="00B86EF1" w:rsidRDefault="00B86EF1" w:rsidP="00FF6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5E71F3" w14:textId="77777777" w:rsidR="00FF6BBE" w:rsidRPr="00FB6100" w:rsidRDefault="00FF6BBE" w:rsidP="00FF6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1893EB" w14:textId="2C88AF68" w:rsidR="00FF6BBE" w:rsidRPr="00FF6BBE" w:rsidRDefault="00FF6BBE" w:rsidP="00FF6BBE">
      <w:pPr>
        <w:pStyle w:val="Odsekzoznamu"/>
        <w:numPr>
          <w:ilvl w:val="0"/>
          <w:numId w:val="13"/>
        </w:num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BBE">
        <w:rPr>
          <w:rFonts w:ascii="Times New Roman" w:hAnsi="Times New Roman" w:cs="Times New Roman"/>
          <w:b/>
          <w:sz w:val="24"/>
          <w:szCs w:val="24"/>
        </w:rPr>
        <w:t>Sekcia ekonomiky</w:t>
      </w:r>
      <w:r>
        <w:rPr>
          <w:rFonts w:ascii="Times New Roman" w:hAnsi="Times New Roman" w:cs="Times New Roman"/>
          <w:b/>
          <w:sz w:val="24"/>
          <w:szCs w:val="24"/>
        </w:rPr>
        <w:t xml:space="preserve"> a prevádzky</w:t>
      </w:r>
    </w:p>
    <w:p w14:paraId="6EEF9FEB" w14:textId="77777777" w:rsidR="00FF6BBE" w:rsidRPr="00FB6100" w:rsidRDefault="00FF6BBE" w:rsidP="00FF6B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č. 523/2004 Z. z. o rozpočtových pravidlách verejnej správy a o zmene a doplnení niektorých zákonov v znení neskorších predpisov</w:t>
      </w:r>
    </w:p>
    <w:p w14:paraId="47AB0753" w14:textId="77777777" w:rsidR="00FF6BBE" w:rsidRPr="00FB6100" w:rsidRDefault="00FF6BBE" w:rsidP="00FF6B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č. 431/2002 Z. z. o účtovníctve v znení neskorších predpisov</w:t>
      </w:r>
    </w:p>
    <w:p w14:paraId="75F3EE38" w14:textId="77777777" w:rsidR="00FF6BBE" w:rsidRPr="00FB6100" w:rsidRDefault="00FF6BBE" w:rsidP="00FF6B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č. 427/1990 Zb. o prevodoch vlastníctva štátu k niektorým veciam na iné právnické alebo fyzické osoby v znení neskorších predpisov</w:t>
      </w:r>
    </w:p>
    <w:p w14:paraId="6331C7A8" w14:textId="77777777" w:rsidR="00FF6BBE" w:rsidRPr="00FB6100" w:rsidRDefault="00FF6BBE" w:rsidP="00FF6B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č. 222/2004 Z. z. o dani z pridanej hodnoty v znení neskorších predpisov</w:t>
      </w:r>
    </w:p>
    <w:p w14:paraId="3BD95C08" w14:textId="77777777" w:rsidR="00FF6BBE" w:rsidRPr="00FB6100" w:rsidRDefault="00FF6BBE" w:rsidP="00FF6B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č. 374/2014 Z. z. o pohľadávkach štátu a o zmene a doplnení niektorých zákonov v znení neskorších predpisov</w:t>
      </w:r>
    </w:p>
    <w:p w14:paraId="2005A489" w14:textId="77777777" w:rsidR="00FF6BBE" w:rsidRPr="00FB6100" w:rsidRDefault="00FF6BBE" w:rsidP="00FF6B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č. 343/2015 Z. z. o verejnom obstarávaní a o zmene a doplnení niektorých zákonov v znení neskorších predpisov</w:t>
      </w:r>
    </w:p>
    <w:p w14:paraId="10BCC66E" w14:textId="77777777" w:rsidR="00FF6BBE" w:rsidRPr="00FB6100" w:rsidRDefault="00FF6BBE" w:rsidP="00FF6B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č. 357/2015 Z. z. o finančnej kontrole a audite a o zmene a doplnení niektorých zákonov v znení neskorších predpisov</w:t>
      </w:r>
    </w:p>
    <w:p w14:paraId="0881278F" w14:textId="77777777" w:rsidR="00FF6BBE" w:rsidRPr="00FB6100" w:rsidRDefault="00FF6BBE" w:rsidP="00FF6B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č. 291/2002 Z. z. o Štátnej pokladnici a o zmene a doplnení niektorých zákonov v znení neskorších predpisov</w:t>
      </w:r>
    </w:p>
    <w:p w14:paraId="26FDAA62" w14:textId="63B8C2F4" w:rsidR="00FF6BBE" w:rsidRDefault="00FF6BBE" w:rsidP="00664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č. 395/2002 Z. z. o archívoch a registratúrach a o doplnení niektorých zákonov v znení neskorších predpisov</w:t>
      </w:r>
    </w:p>
    <w:p w14:paraId="421BFE1B" w14:textId="46F02820" w:rsidR="00B86EF1" w:rsidRDefault="00B86EF1" w:rsidP="00664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C70C51" w14:textId="77777777" w:rsidR="00B86EF1" w:rsidRPr="00FB6100" w:rsidRDefault="00B86EF1" w:rsidP="00B86E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č. 95/2019 Z. z. o informačných technológiách vo verejnej správe a o zmene a doplnení niektorých zákonov v znení neskorších predpisov</w:t>
      </w:r>
    </w:p>
    <w:p w14:paraId="192CFB34" w14:textId="77777777" w:rsidR="00B86EF1" w:rsidRPr="00FB6100" w:rsidRDefault="00B86EF1" w:rsidP="00B86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Národnej rady SR č. 278/1993 Z. z. o správe majetku štátu v znení neskorších predpisov</w:t>
      </w:r>
    </w:p>
    <w:p w14:paraId="0640370F" w14:textId="77777777" w:rsidR="00B86EF1" w:rsidRDefault="00B86EF1" w:rsidP="00664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2C9995" w14:textId="210CB230" w:rsidR="00664507" w:rsidRDefault="00664507" w:rsidP="00664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1DB62A" w14:textId="347FC64A" w:rsidR="00664507" w:rsidRPr="00664507" w:rsidRDefault="00664507" w:rsidP="00664507">
      <w:pPr>
        <w:pStyle w:val="Odsekzoznamu"/>
        <w:numPr>
          <w:ilvl w:val="0"/>
          <w:numId w:val="13"/>
        </w:num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507">
        <w:rPr>
          <w:rFonts w:ascii="Times New Roman" w:hAnsi="Times New Roman" w:cs="Times New Roman"/>
          <w:b/>
          <w:sz w:val="24"/>
          <w:szCs w:val="24"/>
        </w:rPr>
        <w:t>Sekcia práva a legislatívnej podpory</w:t>
      </w:r>
    </w:p>
    <w:p w14:paraId="7CBAE81B" w14:textId="77777777" w:rsidR="00664507" w:rsidRPr="00FB6100" w:rsidRDefault="00664507" w:rsidP="006645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č. 92/1991 Zb. o podmienkach prevodu majetku štátu na iné osoby v znení neskorších predpisov</w:t>
      </w:r>
    </w:p>
    <w:p w14:paraId="29674B8C" w14:textId="77777777" w:rsidR="00664507" w:rsidRPr="00FB6100" w:rsidRDefault="00664507" w:rsidP="006645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č. 111/1990 Zb. o štátnom podniku v znení neskorších predpisov</w:t>
      </w:r>
    </w:p>
    <w:p w14:paraId="7AC9F786" w14:textId="77777777" w:rsidR="00664507" w:rsidRPr="00FB6100" w:rsidRDefault="00664507" w:rsidP="006645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lastRenderedPageBreak/>
        <w:t>Zákon č. 87/1991 Zb. o mimosúdnych rehabilitáciách v znení neskorších predpisov</w:t>
      </w:r>
    </w:p>
    <w:p w14:paraId="3129BC54" w14:textId="77777777" w:rsidR="00664507" w:rsidRPr="00FB6100" w:rsidRDefault="00664507" w:rsidP="006645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č. 403/1990 Zb. o zmiernení následkov niektorých majetkových krívd v znení neskorších predpisov</w:t>
      </w:r>
    </w:p>
    <w:p w14:paraId="292AA4AE" w14:textId="77777777" w:rsidR="00664507" w:rsidRPr="00FB6100" w:rsidRDefault="00664507" w:rsidP="006645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č. 13/2002 Z. z. o podmienkach premeny niektorých rozpočtových organizácií a príspevkových organizácií na neziskové organizácie poskytujúce všeobecne prospešné služby (transformačný zákon) a ktorým sa mení a dopĺňa zákon č. 92/1991 Zb. o podmienkach prevodu majetku štátu na iné osoby v znení neskorších predpisov</w:t>
      </w:r>
    </w:p>
    <w:p w14:paraId="63FC6998" w14:textId="77777777" w:rsidR="00664507" w:rsidRPr="00FB6100" w:rsidRDefault="00664507" w:rsidP="006645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Národnej rady SR č. 282/1993 Z. z. o zmiernení niektorých majetkových krívd spôsobených cirkvám a náboženským spoločnostiam v znení neskorších predpisov</w:t>
      </w:r>
    </w:p>
    <w:p w14:paraId="0056D964" w14:textId="77777777" w:rsidR="00664507" w:rsidRPr="00FB6100" w:rsidRDefault="00664507" w:rsidP="006645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č. 514/2003 Z. z. o zodpovednosti za škodu spôsobenú pri výkone verejnej moci a o zmene niektorých zákonov v znení neskorších predpisov</w:t>
      </w:r>
    </w:p>
    <w:p w14:paraId="1EDE92E5" w14:textId="77777777" w:rsidR="00664507" w:rsidRPr="00FB6100" w:rsidRDefault="00664507" w:rsidP="0066450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B6100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 č. 211/2000 Z. z. o slobodnom prístupe k informáciám a o zmene a doplnení niektorých zákonov (zákon o slobode informácií) v znení neskorších predpisov</w:t>
      </w:r>
    </w:p>
    <w:p w14:paraId="544390EA" w14:textId="77777777" w:rsidR="00664507" w:rsidRPr="00FB6100" w:rsidRDefault="00664507" w:rsidP="006645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č. 400/2015 Z. z. o tvorbe právnych predpisov a o Zbierke zákonov Slovenskej republiky a o zmene a doplnení niektorých zákonov v znení neskorších predpisov</w:t>
      </w:r>
    </w:p>
    <w:p w14:paraId="3F1B3142" w14:textId="77777777" w:rsidR="00664507" w:rsidRPr="00FB6100" w:rsidRDefault="00664507" w:rsidP="006645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Národnej rady Slovenskej republiky č. 350/1996 Z. z. o rokovacom poriadku Národnej rady Slovenskej republiky v znení neskorších predpisov</w:t>
      </w:r>
    </w:p>
    <w:p w14:paraId="113D7910" w14:textId="77777777" w:rsidR="00664507" w:rsidRPr="00FB6100" w:rsidRDefault="00664507" w:rsidP="006645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č. 19/2002 Z. z., ktorým sa ustanovujú podmienky vydávania aproximačných nariadení vlády Slovenskej republiky v znení neskorších predpisov</w:t>
      </w:r>
    </w:p>
    <w:p w14:paraId="7E5A043F" w14:textId="77777777" w:rsidR="00664507" w:rsidRPr="00FB6100" w:rsidRDefault="00664507" w:rsidP="00600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č. 416/2004 Z. z. o Úradnom vestníku Európskej únie v znení neskorších predpisov</w:t>
      </w:r>
    </w:p>
    <w:p w14:paraId="0E219B6D" w14:textId="3A545CA5" w:rsidR="007B7A7C" w:rsidRPr="00D8342D" w:rsidRDefault="007B7A7C" w:rsidP="00B707B3">
      <w:pPr>
        <w:spacing w:after="0" w:line="240" w:lineRule="auto"/>
        <w:jc w:val="both"/>
      </w:pPr>
    </w:p>
    <w:p w14:paraId="634E5A9B" w14:textId="2FBD2D19" w:rsidR="007B7A7C" w:rsidRPr="00FB6100" w:rsidRDefault="007B7A7C" w:rsidP="00B7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209E40" w14:textId="148C8CA5" w:rsidR="00717E87" w:rsidRPr="0060029C" w:rsidRDefault="00536E6B" w:rsidP="0060029C">
      <w:pPr>
        <w:pStyle w:val="Odsekzoznamu"/>
        <w:numPr>
          <w:ilvl w:val="0"/>
          <w:numId w:val="13"/>
        </w:num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29C">
        <w:rPr>
          <w:rFonts w:ascii="Times New Roman" w:hAnsi="Times New Roman" w:cs="Times New Roman"/>
          <w:b/>
          <w:sz w:val="24"/>
          <w:szCs w:val="24"/>
        </w:rPr>
        <w:t>Sekcia európskych programov</w:t>
      </w:r>
    </w:p>
    <w:p w14:paraId="4124AAE3" w14:textId="1B1274F8" w:rsidR="00717E87" w:rsidRPr="00FB6100" w:rsidRDefault="00717E87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č. 57/2018 Z. z. o regionálnej investičnej pomoci a o zmene a doplnení niektorých zákonov v znení neskorších predpisov</w:t>
      </w:r>
    </w:p>
    <w:p w14:paraId="360C794D" w14:textId="0A05804B" w:rsidR="00717E87" w:rsidRPr="00FB6100" w:rsidRDefault="00717E87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Nariadenie vlády Slovenskej republiky č. 195/2018 Z. z., ktorým sa ustanovujú podmienky na poskytnutie investičnej pomoci, maximálna intenzita investičnej pomoci a maximálna výška investičnej pomoci v regiónoch Slovenskej republi</w:t>
      </w:r>
      <w:r w:rsidR="00023E35" w:rsidRPr="00FB6100">
        <w:rPr>
          <w:rFonts w:ascii="Times New Roman" w:hAnsi="Times New Roman" w:cs="Times New Roman"/>
          <w:sz w:val="24"/>
          <w:szCs w:val="24"/>
        </w:rPr>
        <w:t>ky v znení neskorších predpisov</w:t>
      </w:r>
    </w:p>
    <w:p w14:paraId="17964D6D" w14:textId="3F1C655C" w:rsidR="00717E87" w:rsidRPr="00FB6100" w:rsidRDefault="00717E87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Vyhláška Ministerstva hospodárstva Slovenskej republiky č. 187/2018 Z. z., ktorou sa ustanovujú náležitosti žiadosti o investičnú pomoc, akceptácie ponuky investičnej pomoci ročnej správy o priebehu realizácie investičného zámeru, správy o ukončení investičného zámeru, ročnej správy o využívaní investície, záverečnej hodnotia</w:t>
      </w:r>
      <w:r w:rsidR="00023E35" w:rsidRPr="00FB6100">
        <w:rPr>
          <w:rFonts w:ascii="Times New Roman" w:hAnsi="Times New Roman" w:cs="Times New Roman"/>
          <w:sz w:val="24"/>
          <w:szCs w:val="24"/>
        </w:rPr>
        <w:t>cej správy a informačnej tabule</w:t>
      </w:r>
    </w:p>
    <w:p w14:paraId="7C2508E3" w14:textId="38BED71C" w:rsidR="00717E87" w:rsidRPr="00FB6100" w:rsidRDefault="00023E35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</w:t>
      </w:r>
      <w:r w:rsidR="00717E87" w:rsidRPr="00FB6100">
        <w:rPr>
          <w:rFonts w:ascii="Times New Roman" w:hAnsi="Times New Roman" w:cs="Times New Roman"/>
          <w:sz w:val="24"/>
          <w:szCs w:val="24"/>
        </w:rPr>
        <w:t xml:space="preserve">ákon č. 371/2021 </w:t>
      </w:r>
      <w:r w:rsidRPr="00FB6100">
        <w:rPr>
          <w:rFonts w:ascii="Times New Roman" w:hAnsi="Times New Roman" w:cs="Times New Roman"/>
          <w:sz w:val="24"/>
          <w:szCs w:val="24"/>
        </w:rPr>
        <w:t xml:space="preserve">Z. z. o významných investíciách v znení zákona č. 26/2025 Z. z. </w:t>
      </w:r>
    </w:p>
    <w:p w14:paraId="33D2F8CE" w14:textId="119A0196" w:rsidR="00717E87" w:rsidRPr="00FB6100" w:rsidRDefault="00023E35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</w:t>
      </w:r>
      <w:r w:rsidR="00717E87" w:rsidRPr="00FB6100">
        <w:rPr>
          <w:rFonts w:ascii="Times New Roman" w:hAnsi="Times New Roman" w:cs="Times New Roman"/>
          <w:sz w:val="24"/>
          <w:szCs w:val="24"/>
        </w:rPr>
        <w:t>ákon č. 193/2001 Z. z. o podpore na zriadenie priemyselných parkov a o doplnení zákona Národnej rady Slovenskej republiky č. 180/1995 Z. z. o niektorých opatreniach na usporiadanie vlastníctva k pozemk</w:t>
      </w:r>
      <w:r w:rsidRPr="00FB6100">
        <w:rPr>
          <w:rFonts w:ascii="Times New Roman" w:hAnsi="Times New Roman" w:cs="Times New Roman"/>
          <w:sz w:val="24"/>
          <w:szCs w:val="24"/>
        </w:rPr>
        <w:t>om v znení neskorších predpisov</w:t>
      </w:r>
    </w:p>
    <w:p w14:paraId="3F9FD8EB" w14:textId="3A2E17BD" w:rsidR="00717E87" w:rsidRPr="00FB6100" w:rsidRDefault="00023E35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</w:t>
      </w:r>
      <w:r w:rsidR="00717E87" w:rsidRPr="00FB6100">
        <w:rPr>
          <w:rFonts w:ascii="Times New Roman" w:hAnsi="Times New Roman" w:cs="Times New Roman"/>
          <w:sz w:val="24"/>
          <w:szCs w:val="24"/>
        </w:rPr>
        <w:t>ákon č. 497/2022 Z. z. o preverovaní zahraničných investícií a o zmen</w:t>
      </w:r>
      <w:r w:rsidRPr="00FB6100">
        <w:rPr>
          <w:rFonts w:ascii="Times New Roman" w:hAnsi="Times New Roman" w:cs="Times New Roman"/>
          <w:sz w:val="24"/>
          <w:szCs w:val="24"/>
        </w:rPr>
        <w:t>e a doplnení niektorých zákonov</w:t>
      </w:r>
    </w:p>
    <w:p w14:paraId="15517512" w14:textId="215404E1" w:rsidR="00286E6D" w:rsidRPr="00FB6100" w:rsidRDefault="00286E6D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č. 71/2013 Z. z. o poskytovaní dotácií v pôsobnosti Ministerstva hospodárstva Slovenskej republiky v znení neskorších predpisov</w:t>
      </w:r>
    </w:p>
    <w:p w14:paraId="7251804A" w14:textId="6C93BAAC" w:rsidR="00717E87" w:rsidRPr="00FB6100" w:rsidRDefault="00023E35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lastRenderedPageBreak/>
        <w:t>N</w:t>
      </w:r>
      <w:r w:rsidR="00717E87" w:rsidRPr="00FB6100">
        <w:rPr>
          <w:rFonts w:ascii="Times New Roman" w:hAnsi="Times New Roman" w:cs="Times New Roman"/>
          <w:sz w:val="24"/>
          <w:szCs w:val="24"/>
        </w:rPr>
        <w:t>ariadenie vlády Slovenskej republiky č. 61/2023 Z. z., ktorým sa ustanovujú</w:t>
      </w:r>
      <w:r w:rsidRPr="00FB6100">
        <w:rPr>
          <w:rFonts w:ascii="Times New Roman" w:hAnsi="Times New Roman" w:cs="Times New Roman"/>
          <w:sz w:val="24"/>
          <w:szCs w:val="24"/>
        </w:rPr>
        <w:t xml:space="preserve"> kritické zahraničné investície</w:t>
      </w:r>
    </w:p>
    <w:p w14:paraId="6AD0B0EE" w14:textId="1B17DB52" w:rsidR="00093D54" w:rsidRDefault="00023E35" w:rsidP="00600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V</w:t>
      </w:r>
      <w:r w:rsidR="00717E87" w:rsidRPr="00FB6100">
        <w:rPr>
          <w:rFonts w:ascii="Times New Roman" w:hAnsi="Times New Roman" w:cs="Times New Roman"/>
          <w:sz w:val="24"/>
          <w:szCs w:val="24"/>
        </w:rPr>
        <w:t xml:space="preserve">yhláška Ministerstva hospodárstva Slovenskej republiky č. 64/2023 Z. z., ktorou sa ustanovuje formulár žiadosti o preverenie zahraničnej investície, formulár na preverenie zahraničnej investície, formulár žiadosti o zmenu rozhodnutia o podmienečnom povolení zahraničnej investície, formulár správy o uskutočnení zahraničnej investície </w:t>
      </w:r>
      <w:r w:rsidR="00286E6D" w:rsidRPr="00FB6100">
        <w:rPr>
          <w:rFonts w:ascii="Times New Roman" w:hAnsi="Times New Roman" w:cs="Times New Roman"/>
          <w:sz w:val="24"/>
          <w:szCs w:val="24"/>
        </w:rPr>
        <w:t>a formulár monitorovacej správy</w:t>
      </w:r>
    </w:p>
    <w:p w14:paraId="087D9F94" w14:textId="76ACEECC" w:rsidR="009E4177" w:rsidRDefault="009E4177" w:rsidP="00600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F89B81" w14:textId="77777777" w:rsidR="009E4177" w:rsidRDefault="009E4177" w:rsidP="00600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1F69A1" w14:textId="77777777" w:rsidR="0060029C" w:rsidRPr="0060029C" w:rsidRDefault="0060029C" w:rsidP="0060029C">
      <w:pPr>
        <w:pStyle w:val="Odsekzoznamu"/>
        <w:numPr>
          <w:ilvl w:val="0"/>
          <w:numId w:val="13"/>
        </w:num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29C">
        <w:rPr>
          <w:rFonts w:ascii="Times New Roman" w:hAnsi="Times New Roman" w:cs="Times New Roman"/>
          <w:b/>
          <w:sz w:val="24"/>
          <w:szCs w:val="24"/>
        </w:rPr>
        <w:t>Osobný úrad</w:t>
      </w:r>
    </w:p>
    <w:p w14:paraId="0324221B" w14:textId="77777777" w:rsidR="0060029C" w:rsidRPr="00FB6100" w:rsidRDefault="0060029C" w:rsidP="006002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 xml:space="preserve">Zákon č. 55/2017 Z. z. o štátnej službe a o zmene a doplnení niektorých zákonov v znení neskorších predpisov </w:t>
      </w:r>
    </w:p>
    <w:p w14:paraId="1C3D0668" w14:textId="77777777" w:rsidR="0060029C" w:rsidRPr="00FB6100" w:rsidRDefault="0060029C" w:rsidP="006002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Nariadenie vlády Slovenskej republiky č. 113/2017 Z. z., ktorým sa ustanovujú odbory štátnej služby</w:t>
      </w:r>
    </w:p>
    <w:p w14:paraId="6C2B77C8" w14:textId="77777777" w:rsidR="0060029C" w:rsidRPr="00FB6100" w:rsidRDefault="0060029C" w:rsidP="006002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Nariadenie vlády Slovenskej republiky č. 114/2017 Z. z., ktorým sa ustanovujú štátnozamestnanecké miesta, na ktorých môže štátnu službu vykonávať len štátny občan Slovenskej republiky v platnom znení</w:t>
      </w:r>
    </w:p>
    <w:p w14:paraId="5A9F26BF" w14:textId="77777777" w:rsidR="0060029C" w:rsidRPr="00FB6100" w:rsidRDefault="0060029C" w:rsidP="006002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Nariadenie vlády Slovenskej republiky č. 295/2022 Z. z., ktorým sa ustanovujú zvýšené platové tarify štátnych zamestnancov v platnom znení</w:t>
      </w:r>
    </w:p>
    <w:p w14:paraId="269E473A" w14:textId="77777777" w:rsidR="0060029C" w:rsidRPr="00FB6100" w:rsidRDefault="0060029C" w:rsidP="006002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Vyhláška Úradu vlády Slovenskej republiky č. 126/2017 Z. z., ktorou sa ustanovujú podrobnosti o vzdelávaní štátnych zamestnancov</w:t>
      </w:r>
    </w:p>
    <w:p w14:paraId="211F4DBF" w14:textId="77777777" w:rsidR="0060029C" w:rsidRPr="00FB6100" w:rsidRDefault="0060029C" w:rsidP="006002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Vyhláška Úradu vlády Slovenskej republiky č. 127/2017 Z. z., ktorou sa ustanovujú podrobnosti o výberových konaniach v platnom znení</w:t>
      </w:r>
    </w:p>
    <w:p w14:paraId="48F64B6A" w14:textId="77777777" w:rsidR="0060029C" w:rsidRPr="00FB6100" w:rsidRDefault="0060029C" w:rsidP="006002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Vyhláška Úradu vlády Slovenskej republiky č. 110/2024 Z. z. o systemizácii štátnozamestnaneckých miest</w:t>
      </w:r>
    </w:p>
    <w:p w14:paraId="2BB7EFBC" w14:textId="77777777" w:rsidR="0060029C" w:rsidRPr="00FB6100" w:rsidRDefault="0060029C" w:rsidP="006002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Vyhláška Úradu vlády Slovenskej republiky č. 136/2017 Z. z., ktorou sa ustanovujú podrobnosti o služobnom hodnotení v platnom znení</w:t>
      </w:r>
    </w:p>
    <w:p w14:paraId="4A74CB0D" w14:textId="77777777" w:rsidR="0060029C" w:rsidRPr="00FB6100" w:rsidRDefault="0060029C" w:rsidP="006002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Vyhláška Úradu vlády Slovenskej republiky č. 400/2019 Z. z., ktorou sa vydáva Etický kódex štátneho zamestnanca</w:t>
      </w:r>
    </w:p>
    <w:p w14:paraId="7D9E7DB2" w14:textId="77777777" w:rsidR="0060029C" w:rsidRPr="00FB6100" w:rsidRDefault="0060029C" w:rsidP="006002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č. 311/2001 Z. z. Zákonník práce v znení neskorších predpisov</w:t>
      </w:r>
    </w:p>
    <w:p w14:paraId="44491CE9" w14:textId="77777777" w:rsidR="0060029C" w:rsidRPr="00FB6100" w:rsidRDefault="0060029C" w:rsidP="006002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č. 552/2003 Z. z. o výkone práce vo verejnom záujme v znení neskorších predpisov</w:t>
      </w:r>
    </w:p>
    <w:p w14:paraId="43E6EB3D" w14:textId="77777777" w:rsidR="0060029C" w:rsidRPr="00FB6100" w:rsidRDefault="0060029C" w:rsidP="006002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 xml:space="preserve">Zákon č. 553/2003 Z. z. o odmeňovaní niektorých zamestnancov pri výkone práce vo verejnom záujme a o zmene a doplnení niektorých zákonov v znení neskorších predpisov </w:t>
      </w:r>
    </w:p>
    <w:p w14:paraId="0CDB5FC6" w14:textId="77777777" w:rsidR="0060029C" w:rsidRPr="00FB6100" w:rsidRDefault="0060029C" w:rsidP="006002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Nariadenie vlády Slovenskej republiky č. 341/2004 Z. z., ktorým sa ustanovujú katalógy pracovných činností pri výkone práce vo verejnom záujme a o ich zmenách a dopĺňaní v platnom znení,</w:t>
      </w:r>
    </w:p>
    <w:p w14:paraId="56F5F5E3" w14:textId="77777777" w:rsidR="0060029C" w:rsidRPr="00FB6100" w:rsidRDefault="0060029C" w:rsidP="006002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Nariadenie vlády Slovenskej republiky č. 296/2022 Z. z., ktorým sa ustanovujú zvýšené stupnice platových taríf zamestnancov pri výkone práce vo verejnom záujme v platnom znení.</w:t>
      </w:r>
    </w:p>
    <w:p w14:paraId="34E6DFD4" w14:textId="77777777" w:rsidR="0060029C" w:rsidRPr="00FB6100" w:rsidRDefault="0060029C" w:rsidP="006002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č. 2/1991 Zb. o kolektívnom vyjednávaní v znení neskorších predpisov</w:t>
      </w:r>
    </w:p>
    <w:p w14:paraId="1825A41B" w14:textId="77777777" w:rsidR="0060029C" w:rsidRPr="00FB6100" w:rsidRDefault="0060029C" w:rsidP="006002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lastRenderedPageBreak/>
        <w:t>Zákon č. 365/2004 Z. z. o rovnakom zaobchádzaní v niektorých oblastiach a o ochrane pred diskrimináciou a o zmene a doplnení niektorých zákonov (antidiskriminačný zákon) v znení neskorších predpisov</w:t>
      </w:r>
    </w:p>
    <w:p w14:paraId="77155C59" w14:textId="77777777" w:rsidR="0060029C" w:rsidRPr="00FB6100" w:rsidRDefault="0060029C" w:rsidP="006002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č. 461/2003 Z. z. o sociálnom poistení v znení neskorších predpisov</w:t>
      </w:r>
    </w:p>
    <w:p w14:paraId="0984B98C" w14:textId="77777777" w:rsidR="0060029C" w:rsidRPr="00FB6100" w:rsidRDefault="0060029C" w:rsidP="006002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č. 580/2004 Z. z. o zdravotnom poistení a o zmene a doplnení zákona č. 95/2002 Z. z. o poisťovníctve a o zmene a doplnení niektorých zákonov v znení neskorších predpisov</w:t>
      </w:r>
    </w:p>
    <w:p w14:paraId="43CEE309" w14:textId="77777777" w:rsidR="0060029C" w:rsidRPr="00FB6100" w:rsidRDefault="0060029C" w:rsidP="006002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č. 124/2006 Z. z. o bezpečnosti a ochrane zdravia pri práci a o zmene a doplnení niektorých zákonov v znení neskorších predpisov</w:t>
      </w:r>
    </w:p>
    <w:p w14:paraId="72E8AC6E" w14:textId="77777777" w:rsidR="0060029C" w:rsidRPr="00FB6100" w:rsidRDefault="0060029C" w:rsidP="006002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č. 355/2007 Z. z. o ochrane, podpore a rozvoji verejného zdravia a o zmene a doplnení niektorých zákonov v znení neskorších predpisov</w:t>
      </w:r>
    </w:p>
    <w:p w14:paraId="632BE1D5" w14:textId="77777777" w:rsidR="0060029C" w:rsidRPr="00FB6100" w:rsidRDefault="0060029C" w:rsidP="006002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č. 5/2004 Z. z. o službách zamestnanosti a o zmene a doplnení niektorých zákonov v znení neskorších predpisov</w:t>
      </w:r>
    </w:p>
    <w:p w14:paraId="25839B8C" w14:textId="77777777" w:rsidR="0060029C" w:rsidRPr="00FB6100" w:rsidRDefault="0060029C" w:rsidP="006002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Národnej rady SR č. 152/1994 Z. z. o sociálnom fonde a o zmene a doplnení zákona č. 286/1992 Zb. o daniach z príjmov v znení neskorších predpisov v znení neskorších predpisov</w:t>
      </w:r>
    </w:p>
    <w:p w14:paraId="44F3044E" w14:textId="77777777" w:rsidR="0060029C" w:rsidRPr="00FB6100" w:rsidRDefault="0060029C" w:rsidP="006002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č. 522/2008 Z. z. o vyznamenaniach Slovenskej republiky v znení zákona č. 115/2011 Z. z</w:t>
      </w:r>
    </w:p>
    <w:p w14:paraId="0BD66570" w14:textId="4006664B" w:rsidR="00DE7B40" w:rsidRPr="00FB6100" w:rsidRDefault="00DE7B40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DBFD42" w14:textId="77A0BDCD" w:rsidR="00A528FD" w:rsidRPr="00FB6100" w:rsidRDefault="00A528FD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725CEA" w14:textId="49BFDF19" w:rsidR="00BF5E6F" w:rsidRPr="00FB6100" w:rsidRDefault="00BF5E6F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DE8F08" w14:textId="77777777" w:rsidR="00DE7B40" w:rsidRPr="00FB6100" w:rsidRDefault="00DE7B40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D78CC3" w14:textId="346E6A71" w:rsidR="00A528FD" w:rsidRPr="00FB6100" w:rsidRDefault="00A528FD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E1D930" w14:textId="186436B3" w:rsidR="008A6BED" w:rsidRPr="00FB6100" w:rsidRDefault="008A6BED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53868A" w14:textId="335D2916" w:rsidR="00ED726F" w:rsidRPr="00FB6100" w:rsidRDefault="00ED726F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650D35" w14:textId="4DB8A848" w:rsidR="00286E6D" w:rsidRPr="00FB6100" w:rsidRDefault="00286E6D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86E6D" w:rsidRPr="00FB6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17380"/>
    <w:multiLevelType w:val="hybridMultilevel"/>
    <w:tmpl w:val="54F0EC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D2E98"/>
    <w:multiLevelType w:val="hybridMultilevel"/>
    <w:tmpl w:val="57D02C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075C1"/>
    <w:multiLevelType w:val="hybridMultilevel"/>
    <w:tmpl w:val="73F03C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27A05"/>
    <w:multiLevelType w:val="hybridMultilevel"/>
    <w:tmpl w:val="0396E25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80B67"/>
    <w:multiLevelType w:val="hybridMultilevel"/>
    <w:tmpl w:val="36BC2628"/>
    <w:lvl w:ilvl="0" w:tplc="9F38A20C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31F36F1"/>
    <w:multiLevelType w:val="hybridMultilevel"/>
    <w:tmpl w:val="DB000D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37A2F"/>
    <w:multiLevelType w:val="hybridMultilevel"/>
    <w:tmpl w:val="7FF6948A"/>
    <w:lvl w:ilvl="0" w:tplc="C32AA5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974F7"/>
    <w:multiLevelType w:val="hybridMultilevel"/>
    <w:tmpl w:val="64209D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14596"/>
    <w:multiLevelType w:val="hybridMultilevel"/>
    <w:tmpl w:val="AD5AE0B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AD77991"/>
    <w:multiLevelType w:val="hybridMultilevel"/>
    <w:tmpl w:val="20EC7E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5E00C8"/>
    <w:multiLevelType w:val="hybridMultilevel"/>
    <w:tmpl w:val="59F21802"/>
    <w:lvl w:ilvl="0" w:tplc="DD10464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1475BF"/>
    <w:multiLevelType w:val="hybridMultilevel"/>
    <w:tmpl w:val="D4EABF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9"/>
  </w:num>
  <w:num w:numId="8">
    <w:abstractNumId w:val="11"/>
  </w:num>
  <w:num w:numId="9">
    <w:abstractNumId w:val="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682"/>
    <w:rsid w:val="00023E35"/>
    <w:rsid w:val="00065BE9"/>
    <w:rsid w:val="00093D54"/>
    <w:rsid w:val="00094980"/>
    <w:rsid w:val="000A2698"/>
    <w:rsid w:val="000A7C31"/>
    <w:rsid w:val="000B796A"/>
    <w:rsid w:val="001523E7"/>
    <w:rsid w:val="001918A5"/>
    <w:rsid w:val="001A357C"/>
    <w:rsid w:val="001D4B86"/>
    <w:rsid w:val="002442E2"/>
    <w:rsid w:val="00262F46"/>
    <w:rsid w:val="00286E6D"/>
    <w:rsid w:val="002C5ADA"/>
    <w:rsid w:val="002D0346"/>
    <w:rsid w:val="002D7845"/>
    <w:rsid w:val="00301522"/>
    <w:rsid w:val="00320CDE"/>
    <w:rsid w:val="003210E5"/>
    <w:rsid w:val="00353B2F"/>
    <w:rsid w:val="003D40F9"/>
    <w:rsid w:val="003D4DCF"/>
    <w:rsid w:val="003F28B4"/>
    <w:rsid w:val="004A5CB6"/>
    <w:rsid w:val="004C3FE6"/>
    <w:rsid w:val="00510FB3"/>
    <w:rsid w:val="00536E6B"/>
    <w:rsid w:val="00586EA1"/>
    <w:rsid w:val="005E3F39"/>
    <w:rsid w:val="0060029C"/>
    <w:rsid w:val="006278F9"/>
    <w:rsid w:val="0063633C"/>
    <w:rsid w:val="00664507"/>
    <w:rsid w:val="006D2093"/>
    <w:rsid w:val="007147F4"/>
    <w:rsid w:val="00717E87"/>
    <w:rsid w:val="007271CB"/>
    <w:rsid w:val="00741714"/>
    <w:rsid w:val="00761A4C"/>
    <w:rsid w:val="007839F7"/>
    <w:rsid w:val="007B7A7C"/>
    <w:rsid w:val="0082122E"/>
    <w:rsid w:val="00842693"/>
    <w:rsid w:val="008A6BED"/>
    <w:rsid w:val="00945414"/>
    <w:rsid w:val="00976682"/>
    <w:rsid w:val="009E4177"/>
    <w:rsid w:val="009F4FAC"/>
    <w:rsid w:val="00A528FD"/>
    <w:rsid w:val="00A616FF"/>
    <w:rsid w:val="00A677C1"/>
    <w:rsid w:val="00AC06A3"/>
    <w:rsid w:val="00AF1525"/>
    <w:rsid w:val="00AF4F9F"/>
    <w:rsid w:val="00B06500"/>
    <w:rsid w:val="00B36274"/>
    <w:rsid w:val="00B5754E"/>
    <w:rsid w:val="00B707B3"/>
    <w:rsid w:val="00B81962"/>
    <w:rsid w:val="00B86EF1"/>
    <w:rsid w:val="00B91D19"/>
    <w:rsid w:val="00BF1C38"/>
    <w:rsid w:val="00BF5E6F"/>
    <w:rsid w:val="00C91405"/>
    <w:rsid w:val="00CB1B36"/>
    <w:rsid w:val="00CD71CB"/>
    <w:rsid w:val="00CD7F2F"/>
    <w:rsid w:val="00D1710E"/>
    <w:rsid w:val="00D8342D"/>
    <w:rsid w:val="00D907FE"/>
    <w:rsid w:val="00DC0FBF"/>
    <w:rsid w:val="00DC4F70"/>
    <w:rsid w:val="00DD6416"/>
    <w:rsid w:val="00DE7B40"/>
    <w:rsid w:val="00E450CE"/>
    <w:rsid w:val="00ED726F"/>
    <w:rsid w:val="00F2259E"/>
    <w:rsid w:val="00F56C4A"/>
    <w:rsid w:val="00F81C52"/>
    <w:rsid w:val="00F84079"/>
    <w:rsid w:val="00FA780A"/>
    <w:rsid w:val="00FB19CC"/>
    <w:rsid w:val="00FB6100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90CA1"/>
  <w15:chartTrackingRefBased/>
  <w15:docId w15:val="{8BFB3C78-8821-43BE-ADED-9BD845C22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76682"/>
  </w:style>
  <w:style w:type="paragraph" w:styleId="Nadpis1">
    <w:name w:val="heading 1"/>
    <w:basedOn w:val="Normlny"/>
    <w:link w:val="Nadpis1Char"/>
    <w:uiPriority w:val="9"/>
    <w:qFormat/>
    <w:rsid w:val="009766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76682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h1a">
    <w:name w:val="h1a"/>
    <w:basedOn w:val="Predvolenpsmoodseku"/>
    <w:rsid w:val="00976682"/>
  </w:style>
  <w:style w:type="paragraph" w:styleId="Textbubliny">
    <w:name w:val="Balloon Text"/>
    <w:basedOn w:val="Normlny"/>
    <w:link w:val="TextbublinyChar"/>
    <w:uiPriority w:val="99"/>
    <w:semiHidden/>
    <w:unhideWhenUsed/>
    <w:rsid w:val="006D2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209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6D209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D209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D2093"/>
    <w:rPr>
      <w:sz w:val="20"/>
      <w:szCs w:val="20"/>
    </w:rPr>
  </w:style>
  <w:style w:type="paragraph" w:styleId="Odsekzoznamu">
    <w:name w:val="List Paragraph"/>
    <w:basedOn w:val="Normlny"/>
    <w:uiPriority w:val="34"/>
    <w:qFormat/>
    <w:rsid w:val="00717E87"/>
    <w:pPr>
      <w:spacing w:after="0" w:line="240" w:lineRule="auto"/>
      <w:ind w:left="720"/>
    </w:pPr>
    <w:rPr>
      <w:rFonts w:ascii="Calibri" w:hAnsi="Calibri" w:cs="Calibri"/>
    </w:rPr>
  </w:style>
  <w:style w:type="paragraph" w:styleId="Normlnywebov">
    <w:name w:val="Normal (Web)"/>
    <w:basedOn w:val="Normlny"/>
    <w:uiPriority w:val="99"/>
    <w:semiHidden/>
    <w:unhideWhenUsed/>
    <w:rsid w:val="0071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717E87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2259E"/>
    <w:rPr>
      <w:color w:val="954F72" w:themeColor="followedHyperlink"/>
      <w:u w:val="single"/>
    </w:rPr>
  </w:style>
  <w:style w:type="character" w:styleId="Siln">
    <w:name w:val="Strong"/>
    <w:basedOn w:val="Predvolenpsmoodseku"/>
    <w:uiPriority w:val="22"/>
    <w:qFormat/>
    <w:rsid w:val="00CB1B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lov-lex.sk/pravne-predpisy/SK/ZZ/2015/391/" TargetMode="External"/><Relationship Id="rId18" Type="http://schemas.openxmlformats.org/officeDocument/2006/relationships/hyperlink" Target="https://eur-lex.europa.eu/legal-content/SK/TXT/?uri=CELEX%3A32004R0261&amp;qid=1739460378395" TargetMode="External"/><Relationship Id="rId26" Type="http://schemas.openxmlformats.org/officeDocument/2006/relationships/hyperlink" Target="https://eur-lex.europa.eu/legal-content/SK/TXT/?uri=uriserv:OJ.L_.2022.277.01.0001.01.SLK" TargetMode="External"/><Relationship Id="rId39" Type="http://schemas.openxmlformats.org/officeDocument/2006/relationships/hyperlink" Target="https://eur-lex.europa.eu/legal-content/SK/TXT/?qid=1719489110341&amp;uri=CELEX%3A32024R1459" TargetMode="External"/><Relationship Id="rId21" Type="http://schemas.openxmlformats.org/officeDocument/2006/relationships/hyperlink" Target="https://eur-lex.europa.eu/legal-content/SK/TXT/?uri=CELEX%3A02017R2394-20181203&amp;qid=1632406755555" TargetMode="External"/><Relationship Id="rId34" Type="http://schemas.openxmlformats.org/officeDocument/2006/relationships/hyperlink" Target="https://eur-lex.europa.eu/legal-content/SK/TXT/?uri=CELEX%3A32023R0814&amp;qid=1736872317976" TargetMode="External"/><Relationship Id="rId42" Type="http://schemas.openxmlformats.org/officeDocument/2006/relationships/hyperlink" Target="https://eur-lex.europa.eu/legal-content/SK/TXT/?uri=OJ%3AL_202402639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www.slov-lex.sk/pravne-predpisy/SK/ZZ/2002/128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lov-lex.sk/pravne-predpisy/SK/ZZ/2024/108/20240701" TargetMode="External"/><Relationship Id="rId29" Type="http://schemas.openxmlformats.org/officeDocument/2006/relationships/hyperlink" Target="https://eur-lex.europa.eu/legal-content/SK/TXT/?uri=CELEX%3A32024R0436&amp;qid=173687313113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lov-lex.sk/pravne-predpisy/SK/ZZ/2001/147/" TargetMode="External"/><Relationship Id="rId11" Type="http://schemas.openxmlformats.org/officeDocument/2006/relationships/hyperlink" Target="https://www.slov-lex.sk/pravne-predpisy/SK/ZZ/2011/161/" TargetMode="External"/><Relationship Id="rId24" Type="http://schemas.openxmlformats.org/officeDocument/2006/relationships/hyperlink" Target="https://eur-lex.europa.eu/legal-content/SK/TXT/?uri=CELEX:32019R1150" TargetMode="External"/><Relationship Id="rId32" Type="http://schemas.openxmlformats.org/officeDocument/2006/relationships/hyperlink" Target="https://eur-lex.europa.eu/legal-content/SK/TXT/HTML/?uri=CELEX:32021R2248" TargetMode="External"/><Relationship Id="rId37" Type="http://schemas.openxmlformats.org/officeDocument/2006/relationships/hyperlink" Target="https://eur-lex.europa.eu/legal-content/SK/TXT/?uri=CELEX%3A32024R0607&amp;qid=1736872661129" TargetMode="External"/><Relationship Id="rId40" Type="http://schemas.openxmlformats.org/officeDocument/2006/relationships/hyperlink" Target="https://eur-lex.europa.eu/legal-content/SK/TXT/?qid=1719489655321&amp;uri=CELEX%3A32024R1740" TargetMode="External"/><Relationship Id="rId45" Type="http://schemas.openxmlformats.org/officeDocument/2006/relationships/hyperlink" Target="https://eur-lex.europa.eu/legal-content/SK/TXT/?uri=CELEX:32023D0733&amp;qid=1739965849165" TargetMode="External"/><Relationship Id="rId5" Type="http://schemas.openxmlformats.org/officeDocument/2006/relationships/hyperlink" Target="https://www.slov-lex.sk/ezbierky/pravne-predpisy/SK/ZZ/1998/178/" TargetMode="External"/><Relationship Id="rId15" Type="http://schemas.openxmlformats.org/officeDocument/2006/relationships/hyperlink" Target="https://www.slov-lex.sk/pravne-predpisy/SK/ZZ/2023/261/20230725" TargetMode="External"/><Relationship Id="rId23" Type="http://schemas.openxmlformats.org/officeDocument/2006/relationships/hyperlink" Target="https://eur-lex.europa.eu/legal-content/SK/TXT/HTML/?uri=CELEX:32019R1020" TargetMode="External"/><Relationship Id="rId28" Type="http://schemas.openxmlformats.org/officeDocument/2006/relationships/hyperlink" Target="https://eur-lex.europa.eu/legal-content/SK/TXT/?uri=CELEX%3A32023R1127&amp;qid=1736873131133" TargetMode="External"/><Relationship Id="rId36" Type="http://schemas.openxmlformats.org/officeDocument/2006/relationships/hyperlink" Target="https://eur-lex.europa.eu/legal-content/SK/TXT/HTML/?uri=OJ:L_202302712&amp;qid=1739365075404" TargetMode="External"/><Relationship Id="rId10" Type="http://schemas.openxmlformats.org/officeDocument/2006/relationships/hyperlink" Target="https://www.slov-lex.sk/ezbierky/pravne-predpisy/SK/ZZ/2010/136/" TargetMode="External"/><Relationship Id="rId19" Type="http://schemas.openxmlformats.org/officeDocument/2006/relationships/hyperlink" Target="https://eur-lex.europa.eu/legal-content/SK/TXT/?uri=CELEX%3A02011R1007-20180215&amp;qid=1632406217256" TargetMode="External"/><Relationship Id="rId31" Type="http://schemas.openxmlformats.org/officeDocument/2006/relationships/hyperlink" Target="https://eur-lex.europa.eu/legal-content/SK/TXT/HTML/?uri=CELEX:32021R1121" TargetMode="External"/><Relationship Id="rId44" Type="http://schemas.openxmlformats.org/officeDocument/2006/relationships/hyperlink" Target="https://eur-lex.europa.eu/legal-content/SK/TXT/?uri=OJ%3AL_2024029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lov-lex.sk/ezbierky/pravne-predpisy/SK/ZZ/2008/92/" TargetMode="External"/><Relationship Id="rId14" Type="http://schemas.openxmlformats.org/officeDocument/2006/relationships/hyperlink" Target="https://www.slov-lex.sk/pravne-predpisy/SK/ZZ/2018/170/" TargetMode="External"/><Relationship Id="rId22" Type="http://schemas.openxmlformats.org/officeDocument/2006/relationships/hyperlink" Target="https://eur-lex.europa.eu/legal-content/SK/TXT/?uri=CELEX%3A32018R0302" TargetMode="External"/><Relationship Id="rId27" Type="http://schemas.openxmlformats.org/officeDocument/2006/relationships/hyperlink" Target="https://eur-lex.europa.eu/legal-content/SK/TXT/?uri=CELEX%3A32023R0988&amp;qid=1739520169213" TargetMode="External"/><Relationship Id="rId30" Type="http://schemas.openxmlformats.org/officeDocument/2006/relationships/hyperlink" Target="https://eur-lex.europa.eu/legal-content/SK/TXT/?uri=CELEX%3A32024R3173" TargetMode="External"/><Relationship Id="rId35" Type="http://schemas.openxmlformats.org/officeDocument/2006/relationships/hyperlink" Target="https://eur-lex.europa.eu/legal-content/SK/TXT/?uri=CELEX%3A32023R1201&amp;qid=1736872661129" TargetMode="External"/><Relationship Id="rId43" Type="http://schemas.openxmlformats.org/officeDocument/2006/relationships/hyperlink" Target="https://eur-lex.europa.eu/legal-content/SK/TXT/?uri=CELEX%3A32024R2835&amp;qid=1736872661129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www.slov-lex.sk/ezbierky/pravne-predpisy/SK/ZZ/2004/22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slov-lex.sk/ezbierky/pravne-predpisy/SK/ZZ/2012/78/" TargetMode="External"/><Relationship Id="rId17" Type="http://schemas.openxmlformats.org/officeDocument/2006/relationships/hyperlink" Target="https://www.slov-lex.sk/ezbierky/pravne-predpisy/SK/ZZ/2008/84/" TargetMode="External"/><Relationship Id="rId25" Type="http://schemas.openxmlformats.org/officeDocument/2006/relationships/hyperlink" Target="https://eur-lex.europa.eu/legal-content/SK/TXT/?uri=CELEX:32022R1925" TargetMode="External"/><Relationship Id="rId33" Type="http://schemas.openxmlformats.org/officeDocument/2006/relationships/hyperlink" Target="https://eur-lex.europa.eu/legal-content/SK/TXT/HTML/?uri=CELEX:32022R1267" TargetMode="External"/><Relationship Id="rId38" Type="http://schemas.openxmlformats.org/officeDocument/2006/relationships/hyperlink" Target="https://eur-lex.europa.eu/legal-content/SK/TXT/?uri=CELEX%3A02024R1435-20240527" TargetMode="External"/><Relationship Id="rId46" Type="http://schemas.openxmlformats.org/officeDocument/2006/relationships/hyperlink" Target="https://eur-lex.europa.eu/legal-content/SK/TXT/?uri=CELEX:32024D1456&amp;qid=1739965849165" TargetMode="External"/><Relationship Id="rId20" Type="http://schemas.openxmlformats.org/officeDocument/2006/relationships/hyperlink" Target="https://eur-lex.europa.eu/legal-content/SK/TXT/?uri=CELEX%3A32012R1024" TargetMode="External"/><Relationship Id="rId41" Type="http://schemas.openxmlformats.org/officeDocument/2006/relationships/hyperlink" Target="https://eur-lex.europa.eu/legal-content/SK/TXT/HTML/?uri=OJ:L_202402216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16</Pages>
  <Words>6931</Words>
  <Characters>39512</Characters>
  <Application>Microsoft Office Word</Application>
  <DocSecurity>0</DocSecurity>
  <Lines>329</Lines>
  <Paragraphs>92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Fischerova Sona</dc:creator>
  <cp:keywords/>
  <dc:description/>
  <cp:lastModifiedBy>Ticha Iveta</cp:lastModifiedBy>
  <cp:revision>71</cp:revision>
  <dcterms:created xsi:type="dcterms:W3CDTF">2025-03-24T12:54:00Z</dcterms:created>
  <dcterms:modified xsi:type="dcterms:W3CDTF">2025-10-22T07:14:00Z</dcterms:modified>
</cp:coreProperties>
</file>