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208C" w14:textId="2534685E" w:rsidR="00863F78" w:rsidRPr="003F43BF" w:rsidRDefault="00863F78" w:rsidP="00863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C6930" w14:textId="77777777" w:rsidR="00863F78" w:rsidRPr="003F43BF" w:rsidRDefault="00C95835" w:rsidP="00863F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43B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32B5B7" w14:textId="0749B86C" w:rsidR="00863F78" w:rsidRPr="003F43BF" w:rsidRDefault="00772635" w:rsidP="00863F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3BF">
        <w:rPr>
          <w:rFonts w:ascii="Times New Roman" w:hAnsi="Times New Roman" w:cs="Times New Roman"/>
          <w:b/>
          <w:sz w:val="32"/>
          <w:szCs w:val="32"/>
        </w:rPr>
        <w:t>ČESTNÉ VYHLÁSENIE</w:t>
      </w:r>
    </w:p>
    <w:p w14:paraId="7F062BA1" w14:textId="77777777" w:rsidR="00653F3F" w:rsidRPr="003F43BF" w:rsidRDefault="00653F3F" w:rsidP="00653F3F">
      <w:pPr>
        <w:rPr>
          <w:rFonts w:ascii="Times New Roman" w:hAnsi="Times New Roman" w:cs="Times New Roman"/>
          <w:sz w:val="24"/>
          <w:szCs w:val="24"/>
        </w:rPr>
      </w:pPr>
    </w:p>
    <w:p w14:paraId="42754044" w14:textId="5851A386" w:rsidR="006342D4" w:rsidRPr="003F43BF" w:rsidRDefault="006342D4" w:rsidP="006342D4">
      <w:pPr>
        <w:jc w:val="both"/>
        <w:rPr>
          <w:rFonts w:ascii="Times New Roman" w:hAnsi="Times New Roman" w:cs="Times New Roman"/>
          <w:sz w:val="24"/>
          <w:szCs w:val="24"/>
        </w:rPr>
      </w:pPr>
      <w:r w:rsidRPr="003F43BF">
        <w:rPr>
          <w:rFonts w:ascii="Times New Roman" w:hAnsi="Times New Roman" w:cs="Times New Roman"/>
          <w:sz w:val="24"/>
          <w:szCs w:val="24"/>
        </w:rPr>
        <w:t xml:space="preserve">Ja, podpísaný/á </w:t>
      </w:r>
      <w:r w:rsidRPr="003F43BF">
        <w:rPr>
          <w:rFonts w:ascii="Times New Roman" w:hAnsi="Times New Roman" w:cs="Times New Roman"/>
          <w:i/>
          <w:sz w:val="24"/>
          <w:szCs w:val="24"/>
          <w:highlight w:val="lightGray"/>
        </w:rPr>
        <w:t>Uvedie sa meno a priezvisko osoby oprávnenej k zastupovaniu právnickej osoby</w:t>
      </w:r>
      <w:r w:rsidRPr="003F43BF">
        <w:rPr>
          <w:rFonts w:ascii="Times New Roman" w:hAnsi="Times New Roman" w:cs="Times New Roman"/>
          <w:sz w:val="24"/>
          <w:szCs w:val="24"/>
        </w:rPr>
        <w:t>, preukazujúci</w:t>
      </w:r>
      <w:r w:rsidR="00BF66BC" w:rsidRPr="003F43BF">
        <w:rPr>
          <w:rFonts w:ascii="Times New Roman" w:hAnsi="Times New Roman" w:cs="Times New Roman"/>
          <w:sz w:val="24"/>
          <w:szCs w:val="24"/>
        </w:rPr>
        <w:t>/a</w:t>
      </w:r>
      <w:r w:rsidRPr="003F43BF">
        <w:rPr>
          <w:rFonts w:ascii="Times New Roman" w:hAnsi="Times New Roman" w:cs="Times New Roman"/>
          <w:sz w:val="24"/>
          <w:szCs w:val="24"/>
        </w:rPr>
        <w:t xml:space="preserve"> sa </w:t>
      </w:r>
      <w:r w:rsidRPr="003F43BF">
        <w:rPr>
          <w:rFonts w:ascii="Times New Roman" w:hAnsi="Times New Roman" w:cs="Times New Roman"/>
          <w:i/>
          <w:sz w:val="24"/>
          <w:szCs w:val="24"/>
          <w:highlight w:val="lightGray"/>
        </w:rPr>
        <w:t>Uvedie sa číslo občianskeho preukazu alebo iného dokladu totožnosti</w:t>
      </w:r>
      <w:r w:rsidRPr="003F43BF">
        <w:rPr>
          <w:rFonts w:ascii="Times New Roman" w:hAnsi="Times New Roman" w:cs="Times New Roman"/>
          <w:sz w:val="24"/>
          <w:szCs w:val="24"/>
        </w:rPr>
        <w:t xml:space="preserve">, narodený/á </w:t>
      </w:r>
      <w:r w:rsidRPr="003F43BF">
        <w:rPr>
          <w:rFonts w:ascii="Times New Roman" w:hAnsi="Times New Roman" w:cs="Times New Roman"/>
          <w:i/>
          <w:sz w:val="24"/>
          <w:szCs w:val="24"/>
          <w:highlight w:val="lightGray"/>
        </w:rPr>
        <w:t>Uvedie sa dátum narodenia</w:t>
      </w:r>
      <w:r w:rsidRPr="003F43BF">
        <w:rPr>
          <w:rFonts w:ascii="Times New Roman" w:hAnsi="Times New Roman" w:cs="Times New Roman"/>
          <w:sz w:val="24"/>
          <w:szCs w:val="24"/>
        </w:rPr>
        <w:t xml:space="preserve"> v </w:t>
      </w:r>
      <w:r w:rsidRPr="003F43BF">
        <w:rPr>
          <w:rFonts w:ascii="Times New Roman" w:hAnsi="Times New Roman" w:cs="Times New Roman"/>
          <w:i/>
          <w:sz w:val="24"/>
          <w:szCs w:val="24"/>
          <w:highlight w:val="lightGray"/>
        </w:rPr>
        <w:t>Uvedie sa miesto narodenia</w:t>
      </w:r>
      <w:r w:rsidRPr="003F43BF">
        <w:rPr>
          <w:rFonts w:ascii="Times New Roman" w:hAnsi="Times New Roman" w:cs="Times New Roman"/>
          <w:sz w:val="24"/>
          <w:szCs w:val="24"/>
        </w:rPr>
        <w:t xml:space="preserve">, bytom </w:t>
      </w:r>
      <w:r w:rsidRPr="003F43BF">
        <w:rPr>
          <w:rFonts w:ascii="Times New Roman" w:hAnsi="Times New Roman" w:cs="Times New Roman"/>
          <w:i/>
          <w:sz w:val="24"/>
          <w:szCs w:val="24"/>
          <w:highlight w:val="lightGray"/>
        </w:rPr>
        <w:t>Uvedie sa miesto trvalého bydliska</w:t>
      </w:r>
      <w:r w:rsidRPr="003F43BF">
        <w:rPr>
          <w:rFonts w:ascii="Times New Roman" w:hAnsi="Times New Roman" w:cs="Times New Roman"/>
          <w:sz w:val="24"/>
          <w:szCs w:val="24"/>
        </w:rPr>
        <w:t xml:space="preserve">, konajúci v mene právnickej osoby </w:t>
      </w:r>
      <w:r w:rsidRPr="003F43BF">
        <w:rPr>
          <w:rFonts w:ascii="Times New Roman" w:hAnsi="Times New Roman" w:cs="Times New Roman"/>
          <w:i/>
          <w:sz w:val="24"/>
          <w:szCs w:val="24"/>
          <w:highlight w:val="lightGray"/>
        </w:rPr>
        <w:t>Uvedie sa názov, IČO a sídlo právnickej osoby, ktorej sa toto vyhlásenie týka</w:t>
      </w:r>
    </w:p>
    <w:p w14:paraId="6C22F251" w14:textId="77777777" w:rsidR="00F01423" w:rsidRPr="003F43BF" w:rsidRDefault="00F01423" w:rsidP="00F01423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čestne vyhlasujem</w:t>
      </w:r>
    </w:p>
    <w:p w14:paraId="13B6EDDD" w14:textId="77777777" w:rsidR="00F01423" w:rsidRPr="003F43BF" w:rsidRDefault="00F01423" w:rsidP="00F01423">
      <w:pPr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FE211" w14:textId="73D46382" w:rsidR="00F01423" w:rsidRPr="003F43BF" w:rsidRDefault="00F01423" w:rsidP="00F01423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 vzťahu k projektu </w:t>
      </w:r>
      <w:r w:rsidRPr="003F43B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Uvedie sa </w:t>
      </w:r>
      <w:r w:rsidR="003B5F5B" w:rsidRPr="003F43B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index</w:t>
      </w:r>
      <w:r w:rsidRPr="003F43B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 a akronym projektu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(ďalej len projekt)</w:t>
      </w:r>
      <w:r w:rsidR="00524D28"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implementovanému v rámci program Interreg Europe 2021 – 2027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21209B84" w14:textId="77777777" w:rsidR="00F01423" w:rsidRPr="003F43BF" w:rsidRDefault="00F01423" w:rsidP="00F01423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3154F7" w14:textId="606DC61E" w:rsidR="00D71BBB" w:rsidRDefault="00D71BBB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>že subjekt, ktorý zastupujem,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má v</w:t>
      </w:r>
      <w:r w:rsidRPr="00D7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ysporiadané finančné vzťahy so štátnym rozpočtom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AFADBCF" w14:textId="0D7F6ECD" w:rsidR="00F01423" w:rsidRPr="003F43BF" w:rsidRDefault="00F01423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</w:t>
      </w:r>
      <w:r w:rsidR="00511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voči 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>subjekt</w:t>
      </w:r>
      <w:r w:rsidR="0051166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ktorý zastupujem, </w:t>
      </w:r>
      <w:r w:rsidR="00511663"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neeviduje </w:t>
      </w:r>
      <w:r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zdravotn</w:t>
      </w:r>
      <w:r w:rsidR="00511663"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</w:t>
      </w:r>
      <w:r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pois</w:t>
      </w:r>
      <w:r w:rsidR="00511663"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ťovňa pohľadávky po</w:t>
      </w:r>
      <w:r w:rsidR="00684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511663"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splatnosti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4CF91A2" w14:textId="12425ED0" w:rsidR="00F01423" w:rsidRPr="003F43BF" w:rsidRDefault="00F01423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subjekt, ktorý zastupujem, </w:t>
      </w:r>
      <w:r w:rsidR="00511663"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nemá evidované nedoplatky na poistnom</w:t>
      </w:r>
      <w:r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sociáln</w:t>
      </w:r>
      <w:r w:rsidR="00511663"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poisten</w:t>
      </w:r>
      <w:r w:rsidR="00511663"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A12AA07" w14:textId="173C1D51" w:rsidR="00F01423" w:rsidRPr="003F43BF" w:rsidRDefault="00F01423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subjekt, ktorý zastupujem, </w:t>
      </w:r>
      <w:r w:rsidR="00511663"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nemá evidované nedoplatky</w:t>
      </w:r>
      <w:r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daniach vedených miestne príslušným daňovým úradom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</w:p>
    <w:p w14:paraId="29118E89" w14:textId="68ECB512" w:rsidR="00F01423" w:rsidRPr="005278C0" w:rsidRDefault="00F01423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3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voči subjektu, ktorý zastupujem, </w:t>
      </w:r>
      <w:r w:rsidRPr="00511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je vedené konkurzné konanie, reštrukturalizačné konanie a nie je v konkurze alebo v reštrukturalizácii</w:t>
      </w:r>
      <w:r w:rsidRPr="001B4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4C3D" w:rsidRPr="001B4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nebol proti nemu zamietnutý návrh na vyhlásenie konkurzu pre nedostatok majetku</w:t>
      </w:r>
      <w:r w:rsidR="001B4C3D" w:rsidRPr="00527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7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(podmienka sa nevzťahuje na subjekty </w:t>
      </w:r>
      <w:r w:rsidR="00756C03" w:rsidRPr="00527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verejnej správy </w:t>
      </w:r>
      <w:r w:rsidRPr="005278C0">
        <w:rPr>
          <w:rFonts w:ascii="Times New Roman" w:hAnsi="Times New Roman" w:cs="Times New Roman"/>
          <w:color w:val="000000" w:themeColor="text1"/>
          <w:sz w:val="24"/>
          <w:szCs w:val="24"/>
        </w:rPr>
        <w:t>podľa §</w:t>
      </w:r>
      <w:r w:rsidR="003B5F5B" w:rsidRPr="005278C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278C0">
        <w:rPr>
          <w:rFonts w:ascii="Times New Roman" w:hAnsi="Times New Roman" w:cs="Times New Roman"/>
          <w:color w:val="000000" w:themeColor="text1"/>
          <w:sz w:val="24"/>
          <w:szCs w:val="24"/>
        </w:rPr>
        <w:t>2 zákona o konkurze a reštrukturalizácii),</w:t>
      </w:r>
    </w:p>
    <w:p w14:paraId="7420B548" w14:textId="0E9F2185" w:rsidR="00756C03" w:rsidRDefault="00756C03" w:rsidP="00756C0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voči subjektu, ktorý zastupujem, </w:t>
      </w:r>
      <w:r w:rsidRPr="001B4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je vedený</w:t>
      </w:r>
      <w:r w:rsidRPr="003F4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výkon rozhodnutia</w:t>
      </w:r>
      <w:r w:rsidR="001B4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4C3D" w:rsidRPr="005278C0">
        <w:rPr>
          <w:rFonts w:ascii="Times New Roman" w:hAnsi="Times New Roman" w:cs="Times New Roman"/>
          <w:color w:val="000000" w:themeColor="text1"/>
          <w:sz w:val="24"/>
          <w:szCs w:val="24"/>
        </w:rPr>
        <w:t>(podmienka sa nevzťahuje na subjekty verejnej správy)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9D5A790" w14:textId="50A38E23" w:rsidR="00DA6AFE" w:rsidRPr="00752F55" w:rsidRDefault="00DA6AFE" w:rsidP="00756C0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že subjektu</w:t>
      </w:r>
      <w:r w:rsidRPr="00DA6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nebola v predchádzajúcich troch rokoch uložená pokuta za porušenie zákazu nelegálneho </w:t>
      </w:r>
      <w:r w:rsidRPr="00752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zamestnávania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zákona č. 82/2005 Z. z. o nelegálnej práci a nelegálnom zamestnávaní a o zmene a doplnení niektorých zákonov </w:t>
      </w:r>
      <w:r w:rsidR="00B87CFB" w:rsidRPr="00752F55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975D0D" w:rsidRPr="00752F55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B87CFB" w:rsidRPr="00752F55">
        <w:rPr>
          <w:rFonts w:ascii="Times New Roman" w:hAnsi="Times New Roman" w:cs="Times New Roman"/>
          <w:sz w:val="24"/>
          <w:szCs w:val="24"/>
          <w:lang w:eastAsia="cs-CZ"/>
        </w:rPr>
        <w:t>znení neskorších predpisov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DFFFF8F" w14:textId="34FA6F31" w:rsidR="00F01423" w:rsidRPr="00117B55" w:rsidRDefault="00F01423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že žiadateľ ani jeho štatutárny orgán, ani žiadny člen štatutárneho orgánu, ani prokurista/i, ani osoba splnomocnená zastupovať daný subjekt v konaní o žiadosti o </w:t>
      </w:r>
      <w:r w:rsidR="000C1A69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národnom spolufinancovaní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neboli právoplatne odsúdení za niektorý z</w:t>
      </w:r>
      <w:r w:rsidR="00684998" w:rsidRPr="00752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752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nasledujúcich trestných činov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</w:t>
      </w:r>
      <w:r w:rsidR="00A14E89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ákona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300/2005 Z.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z. Trestný zákon v znení neskorších predpisov (ďalej Trestný zákon):</w:t>
      </w:r>
    </w:p>
    <w:p w14:paraId="40FBF667" w14:textId="65F2F545" w:rsidR="00F01423" w:rsidRPr="00117B55" w:rsidRDefault="00F01423" w:rsidP="00F01423">
      <w:pPr>
        <w:pStyle w:val="Odsekzoznamu"/>
        <w:numPr>
          <w:ilvl w:val="0"/>
          <w:numId w:val="14"/>
        </w:numPr>
        <w:spacing w:before="120"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trestný čin korupcie (§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328 - 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336b Trestného zákona),</w:t>
      </w:r>
    </w:p>
    <w:p w14:paraId="1D28A503" w14:textId="4F645EB6" w:rsidR="00F01423" w:rsidRPr="00117B55" w:rsidRDefault="00F01423" w:rsidP="00F01423">
      <w:pPr>
        <w:pStyle w:val="Odsekzoznamu"/>
        <w:numPr>
          <w:ilvl w:val="0"/>
          <w:numId w:val="14"/>
        </w:numPr>
        <w:spacing w:before="120"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trestný čin poškodzovania finančných záujmov Európskej únie (§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261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263 Trestného zákona),</w:t>
      </w:r>
    </w:p>
    <w:p w14:paraId="3B4F2487" w14:textId="3D937EAC" w:rsidR="00F01423" w:rsidRPr="00117B55" w:rsidRDefault="00F01423" w:rsidP="00F01423">
      <w:pPr>
        <w:pStyle w:val="Odsekzoznamu"/>
        <w:numPr>
          <w:ilvl w:val="0"/>
          <w:numId w:val="14"/>
        </w:numPr>
        <w:spacing w:before="120"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trestný čin legalizácie príjmu z trestnej činnosti (§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233 - 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234 Trestného zákona),</w:t>
      </w:r>
    </w:p>
    <w:p w14:paraId="663930F9" w14:textId="3590AEC1" w:rsidR="00F01423" w:rsidRPr="00117B55" w:rsidRDefault="00F01423" w:rsidP="00F01423">
      <w:pPr>
        <w:pStyle w:val="Odsekzoznamu"/>
        <w:numPr>
          <w:ilvl w:val="0"/>
          <w:numId w:val="14"/>
        </w:numPr>
        <w:spacing w:before="120"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trestný čin založenia, zosnovania a podporovania zločineckej skupiny (§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296 Trestného zákona),</w:t>
      </w:r>
    </w:p>
    <w:p w14:paraId="3B18A9CF" w14:textId="78E356D0" w:rsidR="00F01423" w:rsidRPr="00117B55" w:rsidRDefault="00F01423" w:rsidP="00F01423">
      <w:pPr>
        <w:pStyle w:val="Odsekzoznamu"/>
        <w:numPr>
          <w:ilvl w:val="0"/>
          <w:numId w:val="14"/>
        </w:numPr>
        <w:spacing w:before="120"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trestný čin machinácie pri verejnom obstarávaní a verejnej dražbe (§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266 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</w:t>
      </w:r>
      <w:r w:rsidR="000C1A69"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7B55">
        <w:rPr>
          <w:rFonts w:ascii="Times New Roman" w:hAnsi="Times New Roman" w:cs="Times New Roman"/>
          <w:color w:val="000000" w:themeColor="text1"/>
          <w:sz w:val="24"/>
          <w:szCs w:val="24"/>
        </w:rPr>
        <w:t>268 Trestného zákona),</w:t>
      </w:r>
    </w:p>
    <w:p w14:paraId="3C372C83" w14:textId="77777777" w:rsidR="00F01423" w:rsidRPr="003F43BF" w:rsidRDefault="00F01423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že voči subjektu, ktorý zastupujem, </w:t>
      </w:r>
      <w:r w:rsidRPr="001B4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 nenárokuje vrátenie pomoci na základe rozhodnutia EK, ktorým bola pomoc označená za neoprávnenú a nezlučiteľnú s vnútorným trhom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2BB36DEA" w14:textId="49FC2AB6" w:rsidR="00F01423" w:rsidRPr="003F43BF" w:rsidRDefault="00F01423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subjekt, ktorým je právnická osoba, </w:t>
      </w:r>
      <w:r w:rsidRPr="001B4C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nemá právoplatným rozsudkom uložený trest zákazu prijímať dotácie alebo subvencie, trest zákazu prijímať pomoc a podporu poskytovanú z fondov Európskej únie alebo trest zákazu účasti vo verejnom obstarávaní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osobitného predpisu,</w:t>
      </w:r>
    </w:p>
    <w:p w14:paraId="6BED7345" w14:textId="41F60B8F" w:rsidR="001330D5" w:rsidRPr="00C01EF4" w:rsidRDefault="00B83D66" w:rsidP="00F01423">
      <w:pPr>
        <w:pStyle w:val="Odsekzoznamu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</w:t>
      </w:r>
      <w:r w:rsidRPr="005B7B86">
        <w:rPr>
          <w:rFonts w:ascii="Times New Roman" w:hAnsi="Times New Roman" w:cs="Times New Roman"/>
          <w:sz w:val="24"/>
          <w:szCs w:val="24"/>
        </w:rPr>
        <w:t>subjekt</w:t>
      </w:r>
      <w:r w:rsidR="001330D5" w:rsidRPr="005B7B86">
        <w:rPr>
          <w:rFonts w:ascii="Times New Roman" w:hAnsi="Times New Roman" w:cs="Times New Roman"/>
          <w:sz w:val="24"/>
          <w:szCs w:val="24"/>
        </w:rPr>
        <w:t>u</w:t>
      </w:r>
      <w:r w:rsidR="001B4C3D">
        <w:rPr>
          <w:rFonts w:ascii="Times New Roman" w:hAnsi="Times New Roman" w:cs="Times New Roman"/>
          <w:sz w:val="24"/>
          <w:szCs w:val="24"/>
        </w:rPr>
        <w:t>, ktorý zastupujem,</w:t>
      </w:r>
      <w:r w:rsidR="001330D5" w:rsidRPr="005B7B86">
        <w:rPr>
          <w:rFonts w:ascii="Times New Roman" w:hAnsi="Times New Roman" w:cs="Times New Roman"/>
          <w:sz w:val="24"/>
          <w:szCs w:val="24"/>
        </w:rPr>
        <w:t xml:space="preserve"> </w:t>
      </w:r>
      <w:r w:rsidR="001330D5" w:rsidRPr="001B4C3D">
        <w:rPr>
          <w:rFonts w:ascii="Times New Roman" w:hAnsi="Times New Roman" w:cs="Times New Roman"/>
          <w:b/>
          <w:sz w:val="24"/>
          <w:szCs w:val="24"/>
        </w:rPr>
        <w:t>nebola poskytnutá dotácia, príspevok, grant alebo iná</w:t>
      </w:r>
      <w:r w:rsidR="001B4C3D" w:rsidRPr="001B4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0D5" w:rsidRPr="001B4C3D">
        <w:rPr>
          <w:rFonts w:ascii="Times New Roman" w:hAnsi="Times New Roman" w:cs="Times New Roman"/>
          <w:b/>
          <w:sz w:val="24"/>
          <w:szCs w:val="24"/>
        </w:rPr>
        <w:t>forma pomoci na realizáciu projektu</w:t>
      </w:r>
      <w:r w:rsidR="00143ECA" w:rsidRPr="001B4C3D">
        <w:rPr>
          <w:rFonts w:ascii="Times New Roman" w:hAnsi="Times New Roman" w:cs="Times New Roman"/>
          <w:b/>
          <w:sz w:val="24"/>
          <w:szCs w:val="24"/>
        </w:rPr>
        <w:t>, ktorá by predstavovala dvojité financovanie tých istých výdavkov z verejných zdrojov, zdrojov EÚ alebo iných nástrojov finančnej pomoci poskytnutej SR zo zahraničia</w:t>
      </w:r>
      <w:r w:rsidR="001330D5" w:rsidRPr="001B4C3D">
        <w:rPr>
          <w:rFonts w:ascii="Times New Roman" w:hAnsi="Times New Roman" w:cs="Times New Roman"/>
          <w:sz w:val="24"/>
          <w:szCs w:val="24"/>
        </w:rPr>
        <w:t>, resp. že</w:t>
      </w:r>
      <w:r w:rsidR="00143ECA" w:rsidRPr="001B4C3D">
        <w:rPr>
          <w:rFonts w:ascii="Times New Roman" w:hAnsi="Times New Roman" w:cs="Times New Roman"/>
          <w:sz w:val="24"/>
          <w:szCs w:val="24"/>
        </w:rPr>
        <w:t xml:space="preserve"> subjekt</w:t>
      </w:r>
      <w:r w:rsidRPr="001B4C3D">
        <w:rPr>
          <w:rFonts w:ascii="Times New Roman" w:hAnsi="Times New Roman" w:cs="Times New Roman"/>
          <w:sz w:val="24"/>
          <w:szCs w:val="24"/>
        </w:rPr>
        <w:t xml:space="preserve"> nepožiadal o spolufinancovanie oprávnených výdavkov</w:t>
      </w:r>
      <w:r w:rsidRPr="005B7B86">
        <w:rPr>
          <w:rFonts w:ascii="Times New Roman" w:hAnsi="Times New Roman" w:cs="Times New Roman"/>
          <w:sz w:val="24"/>
          <w:szCs w:val="24"/>
        </w:rPr>
        <w:t xml:space="preserve"> vykázaných v rámci vyššie uvedeného projektu z iných EÚ zdrojov financovania (tzn. z iných programov spolufinancovaných</w:t>
      </w:r>
      <w:r w:rsidRPr="005B7B86">
        <w:rPr>
          <w:rFonts w:ascii="Times New Roman" w:hAnsi="Times New Roman" w:cs="Times New Roman"/>
          <w:color w:val="000000"/>
          <w:sz w:val="24"/>
          <w:szCs w:val="24"/>
        </w:rPr>
        <w:t xml:space="preserve"> EÚ okrem programu Interreg Europe 2021 – 2027) a</w:t>
      </w:r>
      <w:r w:rsidR="00753950" w:rsidRPr="005B7B86">
        <w:rPr>
          <w:rFonts w:ascii="Times New Roman" w:hAnsi="Times New Roman" w:cs="Times New Roman"/>
          <w:sz w:val="24"/>
          <w:szCs w:val="24"/>
        </w:rPr>
        <w:t xml:space="preserve"> v prípade poskytnutia spolufinancovania z iných </w:t>
      </w:r>
      <w:r w:rsidRPr="005B7B86">
        <w:rPr>
          <w:rFonts w:ascii="Times New Roman" w:hAnsi="Times New Roman" w:cs="Times New Roman"/>
          <w:sz w:val="24"/>
          <w:szCs w:val="24"/>
        </w:rPr>
        <w:t>národných</w:t>
      </w:r>
      <w:r w:rsidR="00753950" w:rsidRPr="005B7B86">
        <w:rPr>
          <w:rFonts w:ascii="Times New Roman" w:hAnsi="Times New Roman" w:cs="Times New Roman"/>
          <w:sz w:val="24"/>
          <w:szCs w:val="24"/>
        </w:rPr>
        <w:t>/</w:t>
      </w:r>
      <w:r w:rsidRPr="005B7B86">
        <w:rPr>
          <w:rFonts w:ascii="Times New Roman" w:hAnsi="Times New Roman" w:cs="Times New Roman"/>
          <w:sz w:val="24"/>
          <w:szCs w:val="24"/>
        </w:rPr>
        <w:t>regionálnych</w:t>
      </w:r>
      <w:r w:rsidR="00753950" w:rsidRPr="005B7B86">
        <w:rPr>
          <w:rFonts w:ascii="Times New Roman" w:hAnsi="Times New Roman" w:cs="Times New Roman"/>
          <w:sz w:val="24"/>
          <w:szCs w:val="24"/>
        </w:rPr>
        <w:t>/miestnych zdrojov financovania</w:t>
      </w:r>
      <w:r w:rsidR="00753950" w:rsidRPr="005B7B86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="00753950" w:rsidRPr="005B7B86">
        <w:rPr>
          <w:rFonts w:ascii="Times New Roman" w:hAnsi="Times New Roman" w:cs="Times New Roman"/>
          <w:sz w:val="24"/>
          <w:szCs w:val="24"/>
        </w:rPr>
        <w:t xml:space="preserve"> </w:t>
      </w:r>
      <w:r w:rsidR="00703657" w:rsidRPr="005B7B86">
        <w:rPr>
          <w:rFonts w:ascii="Times New Roman" w:hAnsi="Times New Roman" w:cs="Times New Roman"/>
          <w:sz w:val="24"/>
          <w:szCs w:val="24"/>
        </w:rPr>
        <w:t xml:space="preserve">tento príspevok neprevýši 10 % podiel príspevku partnera na dané výdavky </w:t>
      </w:r>
      <w:r w:rsidR="00753950" w:rsidRPr="005B7B86">
        <w:rPr>
          <w:rFonts w:ascii="Times New Roman" w:hAnsi="Times New Roman" w:cs="Times New Roman"/>
          <w:sz w:val="24"/>
          <w:szCs w:val="24"/>
        </w:rPr>
        <w:t>(zákaz dvojitého financovania)</w:t>
      </w:r>
      <w:r w:rsidR="00703657" w:rsidRPr="005B7B86">
        <w:rPr>
          <w:rFonts w:ascii="Times New Roman" w:hAnsi="Times New Roman" w:cs="Times New Roman"/>
          <w:sz w:val="24"/>
          <w:szCs w:val="24"/>
        </w:rPr>
        <w:t>.</w:t>
      </w:r>
    </w:p>
    <w:p w14:paraId="5ACAB6FF" w14:textId="3749F458" w:rsidR="00F01423" w:rsidRPr="00752F55" w:rsidRDefault="00F01423" w:rsidP="00F01423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Zároveň vyhlasujem, že beriem na vedomie skutočnosť o povinnosti registrácie v Registri partnerov verejného sektora vyplývajúcu zo zákona č. 315/2016 Z. z. o registri partnerov verejného sektora a o zmene a doplnení niektorých 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zákonov</w:t>
      </w:r>
      <w:r w:rsidR="00647FDC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FDC" w:rsidRPr="00752F55">
        <w:rPr>
          <w:rFonts w:ascii="Times New Roman" w:hAnsi="Times New Roman" w:cs="Times New Roman"/>
          <w:sz w:val="24"/>
          <w:szCs w:val="24"/>
          <w:lang w:eastAsia="cs-CZ"/>
        </w:rPr>
        <w:t>v znení neskorších predpisov</w:t>
      </w:r>
      <w:r w:rsidRPr="00752F5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DB39A4" w14:textId="76501D31" w:rsidR="00F01423" w:rsidRPr="003F43BF" w:rsidRDefault="00F01423" w:rsidP="00F01423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Svoj</w:t>
      </w:r>
      <w:r w:rsidR="00975D0D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m podpisom zároveň vyjadrujem súhlas so správou, spracovaním a uchovávaním všetkých uvedených osobných údajov v súlade so zák</w:t>
      </w:r>
      <w:r w:rsidR="00A24FA7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onom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 18/2018 Z. z. o ochrane osobných údajov a</w:t>
      </w:r>
      <w:r w:rsidR="00A24FA7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o zmene a </w:t>
      </w:r>
      <w:r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doplnení niektorých zákonov </w:t>
      </w:r>
      <w:r w:rsidR="0066158A" w:rsidRPr="00752F55">
        <w:rPr>
          <w:rFonts w:ascii="Times New Roman" w:hAnsi="Times New Roman" w:cs="Times New Roman"/>
          <w:sz w:val="24"/>
          <w:szCs w:val="24"/>
          <w:lang w:eastAsia="cs-CZ"/>
        </w:rPr>
        <w:t>v znení neskorších predpisov</w:t>
      </w:r>
      <w:r w:rsidR="0066158A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4AB5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a v súlade s </w:t>
      </w:r>
      <w:r w:rsidR="00A24FA7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74AB5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ariadením Európskeho parlamentu a Rady (EÚ) 2016/679 z 27.</w:t>
      </w:r>
      <w:r w:rsidR="00A24FA7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apríla </w:t>
      </w:r>
      <w:r w:rsidR="00374AB5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2016 o ochrane fyzických osôb pri</w:t>
      </w:r>
      <w:r w:rsidR="00244CA6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74AB5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spracúvaní osobných údajov a o voľnom pohybe týchto údajov</w:t>
      </w:r>
      <w:r w:rsidR="0066158A" w:rsidRPr="00752F55">
        <w:rPr>
          <w:rFonts w:ascii="Times New Roman" w:hAnsi="Times New Roman" w:cs="Times New Roman"/>
          <w:sz w:val="24"/>
          <w:szCs w:val="24"/>
          <w:lang w:eastAsia="cs-CZ"/>
        </w:rPr>
        <w:t>, ktorým sa zrušuje smernica 95/46/ES</w:t>
      </w:r>
      <w:r w:rsidR="00374AB5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24FA7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všeobecné nariadenie o ochrane údajov/</w:t>
      </w:r>
      <w:r w:rsidR="00374AB5" w:rsidRPr="00752F55">
        <w:rPr>
          <w:rFonts w:ascii="Times New Roman" w:hAnsi="Times New Roman" w:cs="Times New Roman"/>
          <w:color w:val="000000" w:themeColor="text1"/>
          <w:sz w:val="24"/>
          <w:szCs w:val="24"/>
        </w:rPr>
        <w:t>GDPR)</w:t>
      </w:r>
      <w:r w:rsidR="00374AB5"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 účely implementácie príslušného </w:t>
      </w:r>
      <w:r w:rsidR="0012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</w:t>
      </w: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 spolupráce. </w:t>
      </w:r>
    </w:p>
    <w:p w14:paraId="4E3F1CB9" w14:textId="1AC3573C" w:rsidR="00F01423" w:rsidRPr="003F43BF" w:rsidRDefault="00F01423" w:rsidP="00F01423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>Tak isto potvrdzujem, že si uvedomujem trestnú zodpovednosť za uvedenie nepravdivých vyhlásení v súlade s príslušnými vnútroštátnymi predpismi (Trestný zákon č. 300/2005 v znení neskorších predpisov)</w:t>
      </w:r>
      <w:r w:rsidR="00337861" w:rsidRPr="003F43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3DBE5F" w14:textId="77777777" w:rsidR="00F01423" w:rsidRPr="003F43BF" w:rsidRDefault="00F01423" w:rsidP="00F01423">
      <w:pPr>
        <w:pStyle w:val="Zkladntext"/>
        <w:spacing w:before="120"/>
        <w:rPr>
          <w:color w:val="000000" w:themeColor="text1"/>
          <w:sz w:val="24"/>
          <w:szCs w:val="24"/>
          <w:lang w:val="sk-SK"/>
        </w:rPr>
      </w:pPr>
    </w:p>
    <w:p w14:paraId="47921977" w14:textId="01828312" w:rsidR="00D92510" w:rsidRPr="003F43BF" w:rsidRDefault="00CB6F40" w:rsidP="00D92510">
      <w:pPr>
        <w:pStyle w:val="Pta"/>
        <w:tabs>
          <w:tab w:val="left" w:pos="7815"/>
        </w:tabs>
        <w:ind w:right="-1"/>
        <w:rPr>
          <w:color w:val="000000" w:themeColor="text1"/>
          <w:sz w:val="24"/>
          <w:szCs w:val="24"/>
        </w:rPr>
      </w:pPr>
      <w:r w:rsidRPr="003F43BF">
        <w:rPr>
          <w:rFonts w:ascii="Times New Roman" w:hAnsi="Times New Roman" w:cs="Times New Roman"/>
          <w:sz w:val="24"/>
          <w:szCs w:val="24"/>
        </w:rPr>
        <w:t>V </w:t>
      </w:r>
      <w:r w:rsidRPr="003F43BF">
        <w:rPr>
          <w:rFonts w:ascii="Times New Roman" w:hAnsi="Times New Roman" w:cs="Times New Roman"/>
          <w:i/>
          <w:sz w:val="24"/>
          <w:szCs w:val="24"/>
          <w:highlight w:val="lightGray"/>
        </w:rPr>
        <w:t>miesto</w:t>
      </w:r>
      <w:r w:rsidRPr="003F43B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3F43BF">
        <w:rPr>
          <w:rFonts w:ascii="Times New Roman" w:hAnsi="Times New Roman" w:cs="Times New Roman"/>
          <w:sz w:val="24"/>
          <w:szCs w:val="24"/>
        </w:rPr>
        <w:t xml:space="preserve">dňa </w:t>
      </w:r>
      <w:r w:rsidRPr="003F43BF">
        <w:rPr>
          <w:rFonts w:ascii="Times New Roman" w:hAnsi="Times New Roman" w:cs="Times New Roman"/>
          <w:i/>
          <w:sz w:val="24"/>
          <w:szCs w:val="24"/>
          <w:highlight w:val="lightGray"/>
        </w:rPr>
        <w:t>DD. MM. RRRR</w:t>
      </w:r>
      <w:r w:rsidR="00BB2F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tbl>
      <w:tblPr>
        <w:tblStyle w:val="Mriekatabuky"/>
        <w:tblW w:w="0" w:type="auto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</w:tblGrid>
      <w:tr w:rsidR="00D92510" w:rsidRPr="0047765A" w14:paraId="0E21A3FE" w14:textId="77777777" w:rsidTr="00E535CF">
        <w:tc>
          <w:tcPr>
            <w:tcW w:w="3898" w:type="dxa"/>
          </w:tcPr>
          <w:p w14:paraId="4AE7BFA6" w14:textId="77777777" w:rsidR="00D92510" w:rsidRPr="009A4A0B" w:rsidRDefault="00D92510" w:rsidP="00E535CF">
            <w:pPr>
              <w:jc w:val="center"/>
              <w:rPr>
                <w:sz w:val="24"/>
                <w:szCs w:val="24"/>
              </w:rPr>
            </w:pPr>
            <w:r w:rsidRPr="0047765A">
              <w:rPr>
                <w:i/>
                <w:sz w:val="24"/>
                <w:szCs w:val="24"/>
                <w:highlight w:val="lightGray"/>
              </w:rPr>
              <w:t>Podpis a pečiatka</w:t>
            </w:r>
          </w:p>
          <w:p w14:paraId="37B01FD8" w14:textId="77777777" w:rsidR="00D92510" w:rsidRPr="0047765A" w:rsidRDefault="00D92510" w:rsidP="00E535CF">
            <w:pPr>
              <w:jc w:val="center"/>
              <w:rPr>
                <w:sz w:val="24"/>
                <w:szCs w:val="24"/>
              </w:rPr>
            </w:pPr>
            <w:r w:rsidRPr="0047765A">
              <w:rPr>
                <w:sz w:val="24"/>
                <w:szCs w:val="24"/>
              </w:rPr>
              <w:t>__________________________</w:t>
            </w:r>
          </w:p>
          <w:p w14:paraId="7AC26174" w14:textId="77777777" w:rsidR="00D92510" w:rsidRPr="0047765A" w:rsidRDefault="00D92510" w:rsidP="00E535CF">
            <w:pPr>
              <w:jc w:val="center"/>
              <w:rPr>
                <w:sz w:val="24"/>
                <w:szCs w:val="24"/>
              </w:rPr>
            </w:pPr>
            <w:r w:rsidRPr="0047765A">
              <w:rPr>
                <w:i/>
                <w:sz w:val="24"/>
                <w:szCs w:val="24"/>
                <w:highlight w:val="lightGray"/>
              </w:rPr>
              <w:t>Meno a priezvisko štatutárneho zástupcu SPP</w:t>
            </w:r>
          </w:p>
        </w:tc>
      </w:tr>
    </w:tbl>
    <w:p w14:paraId="772E0D75" w14:textId="77777777" w:rsidR="005A5630" w:rsidRPr="003F43BF" w:rsidRDefault="005A5630" w:rsidP="0022654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5630" w:rsidRPr="003F43BF" w:rsidSect="00800ED3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851" w:right="1134" w:bottom="851" w:left="1134" w:header="170" w:footer="170" w:gutter="0"/>
      <w:cols w:space="0" w:equalWidth="0">
        <w:col w:w="93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1F651" w14:textId="77777777" w:rsidR="005D6187" w:rsidRDefault="005D6187" w:rsidP="00E07165">
      <w:pPr>
        <w:spacing w:after="0" w:line="240" w:lineRule="auto"/>
      </w:pPr>
      <w:r>
        <w:separator/>
      </w:r>
    </w:p>
  </w:endnote>
  <w:endnote w:type="continuationSeparator" w:id="0">
    <w:p w14:paraId="148EC3C1" w14:textId="77777777" w:rsidR="005D6187" w:rsidRDefault="005D6187" w:rsidP="00E0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19C0" w14:textId="77777777" w:rsidR="00E0105E" w:rsidRDefault="00E0105E">
    <w:pPr>
      <w:pStyle w:val="Pta"/>
    </w:pPr>
  </w:p>
  <w:p w14:paraId="682F573E" w14:textId="77777777" w:rsidR="00F31D24" w:rsidRDefault="00F31D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8"/>
      <w:gridCol w:w="1588"/>
      <w:gridCol w:w="1588"/>
      <w:gridCol w:w="1588"/>
      <w:gridCol w:w="1588"/>
      <w:gridCol w:w="1588"/>
    </w:tblGrid>
    <w:tr w:rsidR="009E5962" w:rsidRPr="00BE2B0E" w14:paraId="6ED1D8F4" w14:textId="77777777" w:rsidTr="00863F78">
      <w:trPr>
        <w:trHeight w:val="147"/>
      </w:trPr>
      <w:tc>
        <w:tcPr>
          <w:tcW w:w="1588" w:type="dxa"/>
          <w:shd w:val="clear" w:color="auto" w:fill="00A984"/>
        </w:tcPr>
        <w:p w14:paraId="4B8B531D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588" w:type="dxa"/>
          <w:shd w:val="clear" w:color="auto" w:fill="95C11F"/>
        </w:tcPr>
        <w:p w14:paraId="3B00521B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588" w:type="dxa"/>
          <w:shd w:val="clear" w:color="auto" w:fill="F39200"/>
        </w:tcPr>
        <w:p w14:paraId="165AB618" w14:textId="77777777" w:rsidR="009E5962" w:rsidRPr="005A36DB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588" w:type="dxa"/>
          <w:shd w:val="clear" w:color="auto" w:fill="E50046"/>
        </w:tcPr>
        <w:p w14:paraId="310879DB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588" w:type="dxa"/>
          <w:shd w:val="clear" w:color="auto" w:fill="009FE3"/>
        </w:tcPr>
        <w:p w14:paraId="2D3796CF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  <w:tc>
        <w:tcPr>
          <w:tcW w:w="1588" w:type="dxa"/>
          <w:shd w:val="clear" w:color="auto" w:fill="003399"/>
        </w:tcPr>
        <w:p w14:paraId="48A14B48" w14:textId="77777777" w:rsidR="009E5962" w:rsidRPr="00BE2B0E" w:rsidRDefault="009E5962" w:rsidP="009E5962">
          <w:pPr>
            <w:tabs>
              <w:tab w:val="center" w:pos="3969"/>
              <w:tab w:val="right" w:pos="9000"/>
            </w:tabs>
            <w:rPr>
              <w:b/>
              <w:sz w:val="6"/>
              <w:szCs w:val="6"/>
            </w:rPr>
          </w:pPr>
        </w:p>
      </w:tc>
    </w:tr>
  </w:tbl>
  <w:p w14:paraId="037CF3A4" w14:textId="77777777" w:rsidR="00AB630F" w:rsidRDefault="00AB630F" w:rsidP="006E56AE">
    <w:pPr>
      <w:spacing w:after="0" w:line="240" w:lineRule="auto"/>
      <w:jc w:val="center"/>
    </w:pPr>
  </w:p>
  <w:p w14:paraId="6B9B9CBD" w14:textId="26BF5492" w:rsidR="009E5962" w:rsidRPr="003F43BF" w:rsidRDefault="00BF62E6" w:rsidP="006E56AE">
    <w:pPr>
      <w:spacing w:after="0" w:line="240" w:lineRule="auto"/>
      <w:jc w:val="right"/>
      <w:rPr>
        <w:rFonts w:ascii="Times New Roman" w:hAnsi="Times New Roman" w:cs="Times New Roman"/>
      </w:rPr>
    </w:pPr>
    <w:r w:rsidRPr="003F43BF">
      <w:rPr>
        <w:rFonts w:ascii="Times New Roman" w:hAnsi="Times New Roman" w:cs="Times New Roman"/>
      </w:rPr>
      <w:fldChar w:fldCharType="begin"/>
    </w:r>
    <w:r w:rsidRPr="003F43BF">
      <w:rPr>
        <w:rFonts w:ascii="Times New Roman" w:hAnsi="Times New Roman" w:cs="Times New Roman"/>
      </w:rPr>
      <w:instrText>PAGE   \* MERGEFORMAT</w:instrText>
    </w:r>
    <w:r w:rsidRPr="003F43BF">
      <w:rPr>
        <w:rFonts w:ascii="Times New Roman" w:hAnsi="Times New Roman" w:cs="Times New Roman"/>
      </w:rPr>
      <w:fldChar w:fldCharType="separate"/>
    </w:r>
    <w:r w:rsidR="000B5A82">
      <w:rPr>
        <w:rFonts w:ascii="Times New Roman" w:hAnsi="Times New Roman" w:cs="Times New Roman"/>
        <w:noProof/>
      </w:rPr>
      <w:t>1</w:t>
    </w:r>
    <w:r w:rsidRPr="003F43BF">
      <w:rPr>
        <w:rFonts w:ascii="Times New Roman" w:hAnsi="Times New Roman" w:cs="Times New Roman"/>
      </w:rPr>
      <w:fldChar w:fldCharType="end"/>
    </w:r>
  </w:p>
  <w:p w14:paraId="6D8311C8" w14:textId="77777777" w:rsidR="006E56AE" w:rsidRDefault="006E56AE" w:rsidP="006E56AE">
    <w:pPr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007D8" w14:textId="77777777" w:rsidR="005D6187" w:rsidRDefault="005D6187" w:rsidP="00E07165">
      <w:pPr>
        <w:spacing w:after="0" w:line="240" w:lineRule="auto"/>
      </w:pPr>
      <w:r>
        <w:separator/>
      </w:r>
    </w:p>
  </w:footnote>
  <w:footnote w:type="continuationSeparator" w:id="0">
    <w:p w14:paraId="2C5CDC9A" w14:textId="77777777" w:rsidR="005D6187" w:rsidRDefault="005D6187" w:rsidP="00E07165">
      <w:pPr>
        <w:spacing w:after="0" w:line="240" w:lineRule="auto"/>
      </w:pPr>
      <w:r>
        <w:continuationSeparator/>
      </w:r>
    </w:p>
  </w:footnote>
  <w:footnote w:id="1">
    <w:p w14:paraId="72F984B6" w14:textId="78481892" w:rsidR="00753950" w:rsidRPr="00524D28" w:rsidRDefault="00753950" w:rsidP="00753950">
      <w:pPr>
        <w:pStyle w:val="Textpoznmkypodiarou"/>
        <w:jc w:val="both"/>
        <w:rPr>
          <w:sz w:val="16"/>
          <w:szCs w:val="16"/>
        </w:rPr>
      </w:pPr>
      <w:r w:rsidRPr="00524D28">
        <w:rPr>
          <w:rStyle w:val="Odkaznapoznmkupodiarou"/>
          <w:sz w:val="16"/>
          <w:szCs w:val="16"/>
        </w:rPr>
        <w:footnoteRef/>
      </w:r>
      <w:r w:rsidRPr="00524D28">
        <w:rPr>
          <w:sz w:val="16"/>
          <w:szCs w:val="16"/>
        </w:rPr>
        <w:t xml:space="preserve"> </w:t>
      </w:r>
      <w:r w:rsidR="00703657" w:rsidRPr="00524D28">
        <w:rPr>
          <w:sz w:val="16"/>
          <w:szCs w:val="16"/>
        </w:rPr>
        <w:t>Možnosť dodatočného spolufinancovania z národných/regionálnych/miestnych zdrojov financovania je aplikovateľná len na súkromné neziskové subjekty</w:t>
      </w:r>
      <w:r w:rsidR="00544A3A" w:rsidRPr="00524D28">
        <w:rPr>
          <w:sz w:val="16"/>
          <w:szCs w:val="16"/>
        </w:rPr>
        <w:t>, ktoré získavajú spolufinancovanie z EFRR vo výške 70 % a národné spolufinancovanie poskytované MH SR vo výške</w:t>
      </w:r>
      <w:r w:rsidR="00703657" w:rsidRPr="00524D28">
        <w:rPr>
          <w:sz w:val="16"/>
          <w:szCs w:val="16"/>
        </w:rPr>
        <w:t xml:space="preserve"> </w:t>
      </w:r>
      <w:r w:rsidRPr="00524D28">
        <w:rPr>
          <w:sz w:val="16"/>
          <w:szCs w:val="16"/>
        </w:rPr>
        <w:t>20</w:t>
      </w:r>
      <w:r w:rsidR="00544A3A" w:rsidRPr="00524D28">
        <w:rPr>
          <w:sz w:val="16"/>
          <w:szCs w:val="16"/>
        </w:rPr>
        <w:t> </w:t>
      </w:r>
      <w:r w:rsidRPr="00524D28">
        <w:rPr>
          <w:sz w:val="16"/>
          <w:szCs w:val="16"/>
        </w:rPr>
        <w:t>%</w:t>
      </w:r>
      <w:r w:rsidR="00544A3A" w:rsidRPr="00524D28">
        <w:rPr>
          <w:sz w:val="16"/>
          <w:szCs w:val="16"/>
        </w:rPr>
        <w:t xml:space="preserve"> oprávnených výdavkov</w:t>
      </w:r>
      <w:r w:rsidRPr="00524D28">
        <w:rPr>
          <w:sz w:val="16"/>
          <w:szCs w:val="16"/>
        </w:rPr>
        <w:t>.</w:t>
      </w:r>
      <w:r w:rsidR="00544A3A" w:rsidRPr="00524D28">
        <w:rPr>
          <w:sz w:val="16"/>
          <w:szCs w:val="16"/>
        </w:rPr>
        <w:t xml:space="preserve"> Verejné a verejnoprávne orgány</w:t>
      </w:r>
      <w:r w:rsidR="000F781A">
        <w:rPr>
          <w:sz w:val="16"/>
          <w:szCs w:val="16"/>
        </w:rPr>
        <w:t>, ktoré</w:t>
      </w:r>
      <w:r w:rsidR="00544A3A" w:rsidRPr="00524D28">
        <w:rPr>
          <w:sz w:val="16"/>
          <w:szCs w:val="16"/>
        </w:rPr>
        <w:t xml:space="preserve"> získavajú spolufinancovanie z EFRR vo výške 80 % a národné spolufinancovanie poskytované MH SR vo výške 20 %, nesmú požiadať o žiadne spolufinancovanie z iných národných/regionálnych/miestnych zdrojov financovania.  </w:t>
      </w:r>
    </w:p>
  </w:footnote>
  <w:footnote w:id="2">
    <w:p w14:paraId="3C73892D" w14:textId="4B6FF67F" w:rsidR="00F01423" w:rsidRPr="00524D28" w:rsidRDefault="00F01423" w:rsidP="00F01423">
      <w:pPr>
        <w:pStyle w:val="Textpoznmkypodiarou"/>
        <w:jc w:val="both"/>
        <w:rPr>
          <w:sz w:val="16"/>
          <w:szCs w:val="16"/>
        </w:rPr>
      </w:pPr>
      <w:r w:rsidRPr="00524D28">
        <w:rPr>
          <w:rStyle w:val="Odkaznapoznmkupodiarou"/>
          <w:sz w:val="16"/>
          <w:szCs w:val="16"/>
        </w:rPr>
        <w:footnoteRef/>
      </w:r>
      <w:r w:rsidRPr="00524D28">
        <w:rPr>
          <w:sz w:val="16"/>
          <w:szCs w:val="16"/>
        </w:rPr>
        <w:t xml:space="preserve"> Túto povinnosť si žiadateľ splní najneskôr do okamihu uzatvorenia Zmluvy o </w:t>
      </w:r>
      <w:r w:rsidR="00BF66BC" w:rsidRPr="00524D28">
        <w:rPr>
          <w:sz w:val="16"/>
          <w:szCs w:val="16"/>
        </w:rPr>
        <w:t>národnom spolufinancovaní</w:t>
      </w:r>
      <w:r w:rsidRPr="00524D28">
        <w:rPr>
          <w:sz w:val="16"/>
          <w:szCs w:val="16"/>
        </w:rPr>
        <w:t>. Povinnosť registrácie sa v zmysle §</w:t>
      </w:r>
      <w:r w:rsidR="00BF66BC" w:rsidRPr="00524D28">
        <w:rPr>
          <w:sz w:val="16"/>
          <w:szCs w:val="16"/>
        </w:rPr>
        <w:t> </w:t>
      </w:r>
      <w:r w:rsidRPr="00524D28">
        <w:rPr>
          <w:sz w:val="16"/>
          <w:szCs w:val="16"/>
        </w:rPr>
        <w:t>2 predmetného zákona nevzťahuje na subjekty verejnej správy (</w:t>
      </w:r>
      <w:hyperlink r:id="rId1" w:anchor="paragraf-3.odsek-1" w:tooltip="Odkaz na predpis alebo ustanovenie" w:history="1">
        <w:r w:rsidRPr="00524D28">
          <w:rPr>
            <w:sz w:val="16"/>
            <w:szCs w:val="16"/>
          </w:rPr>
          <w:t>§ 3 ods. 1 zákona č. 523/2004 Z. z.</w:t>
        </w:r>
      </w:hyperlink>
      <w:r w:rsidRPr="00524D28">
        <w:rPr>
          <w:sz w:val="16"/>
          <w:szCs w:val="16"/>
        </w:rPr>
        <w:t xml:space="preserve"> o rozpočtových pravidlách verejnej správy a o zmene a doplnení niektorých </w:t>
      </w:r>
      <w:r w:rsidRPr="00752F55">
        <w:rPr>
          <w:sz w:val="16"/>
          <w:szCs w:val="16"/>
        </w:rPr>
        <w:t>zákonov</w:t>
      </w:r>
      <w:bookmarkStart w:id="0" w:name="_GoBack"/>
      <w:r w:rsidR="0065696F" w:rsidRPr="00752F55">
        <w:rPr>
          <w:sz w:val="16"/>
          <w:szCs w:val="16"/>
        </w:rPr>
        <w:t xml:space="preserve"> v znení neskorších predpisov</w:t>
      </w:r>
      <w:bookmarkEnd w:id="0"/>
      <w:r w:rsidRPr="00752F55">
        <w:rPr>
          <w:sz w:val="16"/>
          <w:szCs w:val="16"/>
        </w:rPr>
        <w:t>),</w:t>
      </w:r>
      <w:r w:rsidRPr="00524D28">
        <w:rPr>
          <w:sz w:val="16"/>
          <w:szCs w:val="16"/>
        </w:rPr>
        <w:t xml:space="preserve"> na subjekt, ktorého schválená výška </w:t>
      </w:r>
      <w:r w:rsidR="00337861" w:rsidRPr="00524D28">
        <w:rPr>
          <w:sz w:val="16"/>
          <w:szCs w:val="16"/>
        </w:rPr>
        <w:t xml:space="preserve">pomoci </w:t>
      </w:r>
      <w:r w:rsidRPr="00524D28">
        <w:rPr>
          <w:sz w:val="16"/>
          <w:szCs w:val="16"/>
        </w:rPr>
        <w:t xml:space="preserve">neprevyšuje 100 000 </w:t>
      </w:r>
      <w:r w:rsidR="00337861" w:rsidRPr="00524D28">
        <w:rPr>
          <w:sz w:val="16"/>
          <w:szCs w:val="16"/>
        </w:rPr>
        <w:t>eur</w:t>
      </w:r>
      <w:r w:rsidRPr="00524D28">
        <w:rPr>
          <w:sz w:val="16"/>
          <w:szCs w:val="16"/>
        </w:rPr>
        <w:t>, na subjekt prevažne pôsobiaci v neziskovom sektore.</w:t>
      </w:r>
    </w:p>
    <w:p w14:paraId="3762491B" w14:textId="04164B76" w:rsidR="00F01423" w:rsidRPr="00524D28" w:rsidRDefault="00F01423" w:rsidP="00F01423">
      <w:pPr>
        <w:pStyle w:val="Textpoznmkypodiarou"/>
        <w:jc w:val="both"/>
        <w:rPr>
          <w:sz w:val="16"/>
          <w:szCs w:val="16"/>
        </w:rPr>
      </w:pPr>
      <w:r w:rsidRPr="00524D28">
        <w:rPr>
          <w:sz w:val="16"/>
          <w:szCs w:val="16"/>
        </w:rPr>
        <w:t>Subjekt neziskového sektora možno charakterizovať najmä prostredníctvom účelu, pre ktorý bol založený. Ten má byť iný ako na dosahovanie zisku. Účel založenia neziskového subjektu musí byť verejnoprospešný v podobe poskytovania služieb alebo výkonu činností prípadne plnenia úloh, ktoré verejný sektor nedokáže plnohodnotne zabezpečiť, rovnako môže byť účelom založenia i zabezpečovanie potrieb svojich členov. Ďalšími spoločnými znakmi týchto subjektov je, že majú spôsobilosť na právne úkony, za záväzky zo svojej činnosti ručia celým majetkom, sú povinné viesť účtovníctvo a svoje fungovanie zabezpečujú formou viaczdrojového financovania. Spomínané kritériá spĺňajú napr. občianske združenia, neziskové organizácie poskytujúce všeobecne prospešné služby, nadácie, záujmové združenia právnických osôb, profesijn</w:t>
      </w:r>
      <w:r w:rsidR="00337861" w:rsidRPr="00524D28">
        <w:rPr>
          <w:sz w:val="16"/>
          <w:szCs w:val="16"/>
        </w:rPr>
        <w:t>é</w:t>
      </w:r>
      <w:r w:rsidRPr="00524D28">
        <w:rPr>
          <w:sz w:val="16"/>
          <w:szCs w:val="16"/>
        </w:rPr>
        <w:t xml:space="preserve"> a neprofesijn</w:t>
      </w:r>
      <w:r w:rsidR="00337861" w:rsidRPr="00524D28">
        <w:rPr>
          <w:sz w:val="16"/>
          <w:szCs w:val="16"/>
        </w:rPr>
        <w:t>é</w:t>
      </w:r>
      <w:r w:rsidRPr="00524D28">
        <w:rPr>
          <w:sz w:val="16"/>
          <w:szCs w:val="16"/>
        </w:rPr>
        <w:t xml:space="preserve"> komory, cirkv</w:t>
      </w:r>
      <w:r w:rsidR="00337861" w:rsidRPr="00524D28">
        <w:rPr>
          <w:sz w:val="16"/>
          <w:szCs w:val="16"/>
        </w:rPr>
        <w:t>i</w:t>
      </w:r>
      <w:r w:rsidRPr="00524D28">
        <w:rPr>
          <w:sz w:val="16"/>
          <w:szCs w:val="16"/>
        </w:rPr>
        <w:t xml:space="preserve"> a náboženské spoločnosti</w:t>
      </w:r>
      <w:r w:rsidR="00337861" w:rsidRPr="00524D28">
        <w:rPr>
          <w:sz w:val="16"/>
          <w:szCs w:val="16"/>
        </w:rPr>
        <w:t>,</w:t>
      </w:r>
      <w:r w:rsidRPr="00524D28">
        <w:rPr>
          <w:sz w:val="16"/>
          <w:szCs w:val="16"/>
        </w:rPr>
        <w:t xml:space="preserve"> ako aj školy a školské zariadenia či miestne akčné skupiny</w:t>
      </w:r>
      <w:r w:rsidR="00337861" w:rsidRPr="00524D2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CFFE7" w14:textId="77777777" w:rsidR="00E0105E" w:rsidRDefault="00E0105E">
    <w:pPr>
      <w:pStyle w:val="Hlavika"/>
    </w:pPr>
  </w:p>
  <w:p w14:paraId="53F8DF2C" w14:textId="77777777" w:rsidR="00F31D24" w:rsidRDefault="00F31D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506D8" w14:textId="77777777" w:rsidR="00AB35D3" w:rsidRDefault="00AB35D3" w:rsidP="00AB35D3">
    <w:pPr>
      <w:pStyle w:val="Hlavika"/>
      <w:jc w:val="right"/>
    </w:pPr>
  </w:p>
  <w:p w14:paraId="579475E5" w14:textId="77777777" w:rsidR="00AB35D3" w:rsidRDefault="009E5962">
    <w:pPr>
      <w:pStyle w:val="Hlavika"/>
    </w:pPr>
    <w:r w:rsidRPr="009E5962">
      <w:rPr>
        <w:noProof/>
        <w:lang w:eastAsia="sk-SK"/>
      </w:rPr>
      <w:drawing>
        <wp:inline distT="0" distB="0" distL="0" distR="0" wp14:anchorId="0CE25BEA" wp14:editId="62ECE89D">
          <wp:extent cx="2877782" cy="633046"/>
          <wp:effectExtent l="0" t="0" r="0" b="0"/>
          <wp:docPr id="5" name="Obrázok 5" descr="C:\Users\dianiskova\Desktop\logá\2021-2027\Interreg Europe\Interreg_Europe_High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iskova\Desktop\logá\2021-2027\Interreg Europe\Interreg_Europe_High_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660" cy="651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1"/>
      <w:numFmt w:val="bullet"/>
      <w:lvlText w:val="9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1F216A2F"/>
    <w:multiLevelType w:val="hybridMultilevel"/>
    <w:tmpl w:val="AE581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E50A0"/>
    <w:multiLevelType w:val="hybridMultilevel"/>
    <w:tmpl w:val="28EC6C30"/>
    <w:lvl w:ilvl="0" w:tplc="FCD4EA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AFC68BC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B51FB5"/>
    <w:multiLevelType w:val="hybridMultilevel"/>
    <w:tmpl w:val="F040760E"/>
    <w:lvl w:ilvl="0" w:tplc="96581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91AEC"/>
    <w:multiLevelType w:val="hybridMultilevel"/>
    <w:tmpl w:val="1338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73BE4"/>
    <w:multiLevelType w:val="hybridMultilevel"/>
    <w:tmpl w:val="BBF2BC14"/>
    <w:lvl w:ilvl="0" w:tplc="291C5F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129B4"/>
    <w:multiLevelType w:val="hybridMultilevel"/>
    <w:tmpl w:val="4E0CAF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5"/>
    <w:rsid w:val="000236DD"/>
    <w:rsid w:val="00046DA6"/>
    <w:rsid w:val="00082EC5"/>
    <w:rsid w:val="00084C20"/>
    <w:rsid w:val="000A1576"/>
    <w:rsid w:val="000B5A82"/>
    <w:rsid w:val="000B5C64"/>
    <w:rsid w:val="000C180F"/>
    <w:rsid w:val="000C1A69"/>
    <w:rsid w:val="000C6C33"/>
    <w:rsid w:val="000D7DF0"/>
    <w:rsid w:val="000F781A"/>
    <w:rsid w:val="001042D4"/>
    <w:rsid w:val="001154A5"/>
    <w:rsid w:val="00117B55"/>
    <w:rsid w:val="00124323"/>
    <w:rsid w:val="001330D5"/>
    <w:rsid w:val="00135005"/>
    <w:rsid w:val="001402A7"/>
    <w:rsid w:val="00143ECA"/>
    <w:rsid w:val="00187474"/>
    <w:rsid w:val="001B4C3D"/>
    <w:rsid w:val="00200938"/>
    <w:rsid w:val="00220BBE"/>
    <w:rsid w:val="0022654E"/>
    <w:rsid w:val="0024097A"/>
    <w:rsid w:val="00244CA6"/>
    <w:rsid w:val="00271E19"/>
    <w:rsid w:val="00277A2A"/>
    <w:rsid w:val="0028597C"/>
    <w:rsid w:val="0028775C"/>
    <w:rsid w:val="002D07C9"/>
    <w:rsid w:val="002E09DD"/>
    <w:rsid w:val="002E407D"/>
    <w:rsid w:val="002E554F"/>
    <w:rsid w:val="002E7A3B"/>
    <w:rsid w:val="00304CEB"/>
    <w:rsid w:val="003130DD"/>
    <w:rsid w:val="0031366C"/>
    <w:rsid w:val="00333A9A"/>
    <w:rsid w:val="00337861"/>
    <w:rsid w:val="00341518"/>
    <w:rsid w:val="003425A4"/>
    <w:rsid w:val="0035567C"/>
    <w:rsid w:val="00373FCE"/>
    <w:rsid w:val="00374AB5"/>
    <w:rsid w:val="003A7F3D"/>
    <w:rsid w:val="003B3AA1"/>
    <w:rsid w:val="003B5F5B"/>
    <w:rsid w:val="003F18C5"/>
    <w:rsid w:val="003F43BF"/>
    <w:rsid w:val="003F6C43"/>
    <w:rsid w:val="00413D79"/>
    <w:rsid w:val="00417FC6"/>
    <w:rsid w:val="00432947"/>
    <w:rsid w:val="0044396F"/>
    <w:rsid w:val="0044758E"/>
    <w:rsid w:val="00464B66"/>
    <w:rsid w:val="00477308"/>
    <w:rsid w:val="00477E21"/>
    <w:rsid w:val="004878C2"/>
    <w:rsid w:val="00491DB5"/>
    <w:rsid w:val="00492719"/>
    <w:rsid w:val="0049716D"/>
    <w:rsid w:val="004971D7"/>
    <w:rsid w:val="004A33C3"/>
    <w:rsid w:val="004B4238"/>
    <w:rsid w:val="004D4D92"/>
    <w:rsid w:val="004E2FE7"/>
    <w:rsid w:val="004F49F1"/>
    <w:rsid w:val="004F4AFD"/>
    <w:rsid w:val="00500172"/>
    <w:rsid w:val="0050140E"/>
    <w:rsid w:val="00501BF6"/>
    <w:rsid w:val="00502910"/>
    <w:rsid w:val="00502B67"/>
    <w:rsid w:val="00505826"/>
    <w:rsid w:val="005100FC"/>
    <w:rsid w:val="0051091F"/>
    <w:rsid w:val="00511663"/>
    <w:rsid w:val="00512404"/>
    <w:rsid w:val="00514CB5"/>
    <w:rsid w:val="00524D28"/>
    <w:rsid w:val="00525E5B"/>
    <w:rsid w:val="005278C0"/>
    <w:rsid w:val="00532468"/>
    <w:rsid w:val="00535812"/>
    <w:rsid w:val="00544A3A"/>
    <w:rsid w:val="00547510"/>
    <w:rsid w:val="00553D17"/>
    <w:rsid w:val="00560118"/>
    <w:rsid w:val="005810F9"/>
    <w:rsid w:val="00582107"/>
    <w:rsid w:val="00586CD8"/>
    <w:rsid w:val="00592519"/>
    <w:rsid w:val="00595C28"/>
    <w:rsid w:val="005A285D"/>
    <w:rsid w:val="005A5630"/>
    <w:rsid w:val="005B3905"/>
    <w:rsid w:val="005B3C1F"/>
    <w:rsid w:val="005B7B86"/>
    <w:rsid w:val="005C7826"/>
    <w:rsid w:val="005D31E8"/>
    <w:rsid w:val="005D5DBF"/>
    <w:rsid w:val="005D6187"/>
    <w:rsid w:val="005E1A4E"/>
    <w:rsid w:val="005E2B31"/>
    <w:rsid w:val="005E3EDA"/>
    <w:rsid w:val="005F3C0B"/>
    <w:rsid w:val="006312CF"/>
    <w:rsid w:val="006342D4"/>
    <w:rsid w:val="006377EC"/>
    <w:rsid w:val="00642769"/>
    <w:rsid w:val="00647FDC"/>
    <w:rsid w:val="00652B16"/>
    <w:rsid w:val="00653F3F"/>
    <w:rsid w:val="0065696F"/>
    <w:rsid w:val="0066158A"/>
    <w:rsid w:val="00684998"/>
    <w:rsid w:val="0068659A"/>
    <w:rsid w:val="006876F0"/>
    <w:rsid w:val="0069596E"/>
    <w:rsid w:val="006A39A4"/>
    <w:rsid w:val="006C44BE"/>
    <w:rsid w:val="006D347B"/>
    <w:rsid w:val="006D45DA"/>
    <w:rsid w:val="006D4602"/>
    <w:rsid w:val="006E0F41"/>
    <w:rsid w:val="006E56AE"/>
    <w:rsid w:val="006F0B1E"/>
    <w:rsid w:val="00703657"/>
    <w:rsid w:val="00711FB2"/>
    <w:rsid w:val="00716E4E"/>
    <w:rsid w:val="00720FF3"/>
    <w:rsid w:val="00723EDA"/>
    <w:rsid w:val="007363A9"/>
    <w:rsid w:val="007401E0"/>
    <w:rsid w:val="0074489D"/>
    <w:rsid w:val="00746A1D"/>
    <w:rsid w:val="00752BB6"/>
    <w:rsid w:val="00752F55"/>
    <w:rsid w:val="00753950"/>
    <w:rsid w:val="00756C03"/>
    <w:rsid w:val="00770A9C"/>
    <w:rsid w:val="00772635"/>
    <w:rsid w:val="00796903"/>
    <w:rsid w:val="007A4263"/>
    <w:rsid w:val="007B2936"/>
    <w:rsid w:val="007B4A5C"/>
    <w:rsid w:val="007C2C9D"/>
    <w:rsid w:val="007C708F"/>
    <w:rsid w:val="007D6D25"/>
    <w:rsid w:val="00800ED3"/>
    <w:rsid w:val="008421E7"/>
    <w:rsid w:val="008609D4"/>
    <w:rsid w:val="00861E93"/>
    <w:rsid w:val="00863F78"/>
    <w:rsid w:val="0087052D"/>
    <w:rsid w:val="008F60BE"/>
    <w:rsid w:val="008F7FC2"/>
    <w:rsid w:val="0092629A"/>
    <w:rsid w:val="00970EC4"/>
    <w:rsid w:val="00975D0D"/>
    <w:rsid w:val="00977B5B"/>
    <w:rsid w:val="00985214"/>
    <w:rsid w:val="009904E3"/>
    <w:rsid w:val="009B172F"/>
    <w:rsid w:val="009B7A09"/>
    <w:rsid w:val="009C6324"/>
    <w:rsid w:val="009D6DBD"/>
    <w:rsid w:val="009E3ADA"/>
    <w:rsid w:val="009E5962"/>
    <w:rsid w:val="009F395F"/>
    <w:rsid w:val="00A14E89"/>
    <w:rsid w:val="00A24FA7"/>
    <w:rsid w:val="00A27E7F"/>
    <w:rsid w:val="00A36E2C"/>
    <w:rsid w:val="00A73678"/>
    <w:rsid w:val="00A8406C"/>
    <w:rsid w:val="00A8478B"/>
    <w:rsid w:val="00A85365"/>
    <w:rsid w:val="00AA32E3"/>
    <w:rsid w:val="00AA40CC"/>
    <w:rsid w:val="00AB35D3"/>
    <w:rsid w:val="00AB5DE7"/>
    <w:rsid w:val="00AB630F"/>
    <w:rsid w:val="00AC641F"/>
    <w:rsid w:val="00AD0DBD"/>
    <w:rsid w:val="00AD292C"/>
    <w:rsid w:val="00AF28B3"/>
    <w:rsid w:val="00AF60F6"/>
    <w:rsid w:val="00B0507A"/>
    <w:rsid w:val="00B125F1"/>
    <w:rsid w:val="00B33183"/>
    <w:rsid w:val="00B33FD4"/>
    <w:rsid w:val="00B435E4"/>
    <w:rsid w:val="00B51E70"/>
    <w:rsid w:val="00B525F8"/>
    <w:rsid w:val="00B83D66"/>
    <w:rsid w:val="00B87CFB"/>
    <w:rsid w:val="00BB2F92"/>
    <w:rsid w:val="00BB40FA"/>
    <w:rsid w:val="00BB6009"/>
    <w:rsid w:val="00BE2569"/>
    <w:rsid w:val="00BE4425"/>
    <w:rsid w:val="00BF2DDF"/>
    <w:rsid w:val="00BF62E6"/>
    <w:rsid w:val="00BF66BC"/>
    <w:rsid w:val="00C00481"/>
    <w:rsid w:val="00C01EF4"/>
    <w:rsid w:val="00C03F57"/>
    <w:rsid w:val="00C07CCA"/>
    <w:rsid w:val="00C23DA1"/>
    <w:rsid w:val="00C242DA"/>
    <w:rsid w:val="00C503FA"/>
    <w:rsid w:val="00C6438B"/>
    <w:rsid w:val="00C64EC1"/>
    <w:rsid w:val="00C66A5E"/>
    <w:rsid w:val="00C67DD8"/>
    <w:rsid w:val="00C77DAE"/>
    <w:rsid w:val="00C8222B"/>
    <w:rsid w:val="00C95835"/>
    <w:rsid w:val="00CA120A"/>
    <w:rsid w:val="00CA1F45"/>
    <w:rsid w:val="00CA57D8"/>
    <w:rsid w:val="00CB31AB"/>
    <w:rsid w:val="00CB6F40"/>
    <w:rsid w:val="00CD332C"/>
    <w:rsid w:val="00CF14A0"/>
    <w:rsid w:val="00CF50BD"/>
    <w:rsid w:val="00D14133"/>
    <w:rsid w:val="00D16F2B"/>
    <w:rsid w:val="00D20254"/>
    <w:rsid w:val="00D35678"/>
    <w:rsid w:val="00D64AED"/>
    <w:rsid w:val="00D657BD"/>
    <w:rsid w:val="00D71BBB"/>
    <w:rsid w:val="00D74510"/>
    <w:rsid w:val="00D90984"/>
    <w:rsid w:val="00D92510"/>
    <w:rsid w:val="00DA2897"/>
    <w:rsid w:val="00DA6AFE"/>
    <w:rsid w:val="00DB17AE"/>
    <w:rsid w:val="00DB1B12"/>
    <w:rsid w:val="00DB6C3C"/>
    <w:rsid w:val="00DD4BD7"/>
    <w:rsid w:val="00DE4735"/>
    <w:rsid w:val="00DE6A01"/>
    <w:rsid w:val="00DE6BB7"/>
    <w:rsid w:val="00E0105E"/>
    <w:rsid w:val="00E07165"/>
    <w:rsid w:val="00E1040C"/>
    <w:rsid w:val="00E11092"/>
    <w:rsid w:val="00E23D0B"/>
    <w:rsid w:val="00E44ED5"/>
    <w:rsid w:val="00E45872"/>
    <w:rsid w:val="00E63005"/>
    <w:rsid w:val="00E70ECA"/>
    <w:rsid w:val="00E939CC"/>
    <w:rsid w:val="00EA11D0"/>
    <w:rsid w:val="00EB2742"/>
    <w:rsid w:val="00EC44BE"/>
    <w:rsid w:val="00EE3DC6"/>
    <w:rsid w:val="00EE6254"/>
    <w:rsid w:val="00EE7B41"/>
    <w:rsid w:val="00EF3CB8"/>
    <w:rsid w:val="00EF55BB"/>
    <w:rsid w:val="00F01423"/>
    <w:rsid w:val="00F30F12"/>
    <w:rsid w:val="00F31D24"/>
    <w:rsid w:val="00F41B86"/>
    <w:rsid w:val="00F720E8"/>
    <w:rsid w:val="00F97CBE"/>
    <w:rsid w:val="00FA01E0"/>
    <w:rsid w:val="00FA765E"/>
    <w:rsid w:val="00FB43AF"/>
    <w:rsid w:val="00FD6C5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39BD5"/>
  <w15:docId w15:val="{8AB51183-C018-46F3-A05D-547F632F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165"/>
    <w:rPr>
      <w:rFonts w:ascii="Tahoma" w:hAnsi="Tahoma" w:cs="Tahoma"/>
      <w:sz w:val="16"/>
      <w:szCs w:val="16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"/>
    <w:basedOn w:val="Normlny"/>
    <w:link w:val="TextpoznmkypodiarouChar"/>
    <w:uiPriority w:val="99"/>
    <w:rsid w:val="00E07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E0716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E07165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4D4D92"/>
    <w:pPr>
      <w:ind w:left="720"/>
      <w:contextualSpacing/>
    </w:pPr>
  </w:style>
  <w:style w:type="paragraph" w:customStyle="1" w:styleId="Default">
    <w:name w:val="Default"/>
    <w:rsid w:val="004F4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B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35D3"/>
  </w:style>
  <w:style w:type="paragraph" w:styleId="Pta">
    <w:name w:val="footer"/>
    <w:basedOn w:val="Normlny"/>
    <w:link w:val="PtaChar"/>
    <w:uiPriority w:val="99"/>
    <w:unhideWhenUsed/>
    <w:rsid w:val="00AB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35D3"/>
  </w:style>
  <w:style w:type="character" w:styleId="Odkaznakomentr">
    <w:name w:val="annotation reference"/>
    <w:basedOn w:val="Predvolenpsmoodseku"/>
    <w:uiPriority w:val="99"/>
    <w:semiHidden/>
    <w:unhideWhenUsed/>
    <w:rsid w:val="00C07C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7C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7C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7C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7CCA"/>
    <w:rPr>
      <w:b/>
      <w:bCs/>
      <w:sz w:val="20"/>
      <w:szCs w:val="20"/>
    </w:rPr>
  </w:style>
  <w:style w:type="character" w:customStyle="1" w:styleId="hps">
    <w:name w:val="hps"/>
    <w:basedOn w:val="Predvolenpsmoodseku"/>
    <w:rsid w:val="00EE6254"/>
  </w:style>
  <w:style w:type="table" w:styleId="Mriekatabuky">
    <w:name w:val="Table Grid"/>
    <w:basedOn w:val="Normlnatabuka"/>
    <w:rsid w:val="009E596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46A1D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1"/>
    <w:qFormat/>
    <w:rsid w:val="00C958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95835"/>
    <w:rPr>
      <w:rFonts w:ascii="Times New Roman" w:eastAsia="Times New Roman" w:hAnsi="Times New Roman" w:cs="Times New Roman"/>
      <w:lang w:val="en-US"/>
    </w:rPr>
  </w:style>
  <w:style w:type="character" w:styleId="Hypertextovprepojenie">
    <w:name w:val="Hyperlink"/>
    <w:uiPriority w:val="99"/>
    <w:unhideWhenUsed/>
    <w:rsid w:val="00C95835"/>
    <w:rPr>
      <w:color w:val="0000FF"/>
      <w:u w:val="single"/>
    </w:rPr>
  </w:style>
  <w:style w:type="character" w:customStyle="1" w:styleId="markedcontent">
    <w:name w:val="markedcontent"/>
    <w:basedOn w:val="Predvolenpsmoodseku"/>
    <w:rsid w:val="0013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lov-lex.sk/pravne-predpisy/SK/ZZ/2004/523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A1D6-69C9-4FD2-AD83-105359C2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Trtala Andrej</dc:creator>
  <cp:lastModifiedBy>Dianiskova Miroslava</cp:lastModifiedBy>
  <cp:revision>97</cp:revision>
  <dcterms:created xsi:type="dcterms:W3CDTF">2020-02-13T09:40:00Z</dcterms:created>
  <dcterms:modified xsi:type="dcterms:W3CDTF">2025-02-24T12:00:00Z</dcterms:modified>
</cp:coreProperties>
</file>