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690534B1" w:rsidR="00D3024C" w:rsidRDefault="00303343">
      <w:r>
        <w:rPr>
          <w:noProof/>
          <w:lang w:eastAsia="sk-SK"/>
        </w:rPr>
        <w:drawing>
          <wp:inline distT="0" distB="0" distL="0" distR="0" wp14:anchorId="07C3480A" wp14:editId="56552B46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02BBE590" w:rsidR="00662E6F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iadateľ </w:t>
      </w:r>
      <w:r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výhradne do bielych polí,</w:t>
      </w:r>
    </w:p>
    <w:p w14:paraId="22D2A01E" w14:textId="4F12EA2C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žiadateľa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>
        <w:rPr>
          <w:rFonts w:ascii="Arial Narrow" w:hAnsi="Arial Narrow"/>
          <w:sz w:val="16"/>
          <w:szCs w:val="16"/>
          <w:lang w:val="sk-SK"/>
        </w:rPr>
        <w:t>žiadateľ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 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0C29016C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39584D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žiadateľa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2AA95BD8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žiadateľa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471E8EEA" w14:textId="7A5D8112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764BD" w14:paraId="2CA710A4" w14:textId="77777777" w:rsidTr="00D764BD">
        <w:tc>
          <w:tcPr>
            <w:tcW w:w="9062" w:type="dxa"/>
            <w:gridSpan w:val="2"/>
            <w:shd w:val="clear" w:color="auto" w:fill="1F4E79" w:themeFill="accent1" w:themeFillShade="80"/>
          </w:tcPr>
          <w:p w14:paraId="317D3D57" w14:textId="274AC23D" w:rsidR="00D764BD" w:rsidRPr="00D764BD" w:rsidRDefault="00823148" w:rsidP="00876BB3">
            <w:pPr>
              <w:spacing w:before="60" w:after="60"/>
              <w:rPr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876BB3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</w:t>
            </w:r>
            <w:r w:rsidR="00D764BD" w:rsidRPr="00D764BD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</w:t>
            </w:r>
            <w:r w:rsidR="00D764BD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876BB3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typu projektu</w:t>
            </w:r>
          </w:p>
        </w:tc>
      </w:tr>
      <w:tr w:rsidR="00DC4F23" w14:paraId="1D619F6E" w14:textId="77777777" w:rsidTr="00DC4F23">
        <w:tc>
          <w:tcPr>
            <w:tcW w:w="9062" w:type="dxa"/>
            <w:gridSpan w:val="2"/>
            <w:shd w:val="clear" w:color="auto" w:fill="DEEAF6" w:themeFill="accent1" w:themeFillTint="33"/>
          </w:tcPr>
          <w:p w14:paraId="66A35D2C" w14:textId="77777777" w:rsidR="00AF5A77" w:rsidRPr="00AF5A77" w:rsidRDefault="00AF5A77" w:rsidP="00AF5A77">
            <w:pPr>
              <w:spacing w:before="60" w:after="60"/>
              <w:jc w:val="both"/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eastAsia="cs-CZ"/>
              </w:rPr>
            </w:pPr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eastAsia="cs-CZ"/>
              </w:rPr>
              <w:t>Oprávnenými na účely tejto výzvy sú nasledovné typy projektov:</w:t>
            </w:r>
          </w:p>
          <w:p w14:paraId="243A4697" w14:textId="77777777" w:rsidR="00AF5A77" w:rsidRPr="00AF5A77" w:rsidRDefault="00AF5A77" w:rsidP="00AF5A77">
            <w:pPr>
              <w:pStyle w:val="Odsekzoznamu"/>
              <w:widowControl/>
              <w:numPr>
                <w:ilvl w:val="2"/>
                <w:numId w:val="7"/>
              </w:numPr>
              <w:spacing w:before="60" w:after="60" w:line="240" w:lineRule="auto"/>
              <w:ind w:left="462" w:hanging="426"/>
              <w:contextualSpacing w:val="0"/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</w:pPr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projekty, predmetom ktorých sú investičné výdavky na </w:t>
            </w:r>
            <w:r w:rsidRPr="00AF5A77">
              <w:rPr>
                <w:rFonts w:ascii="Arial Narrow" w:hAnsi="Arial Narrow" w:cstheme="minorHAnsi"/>
                <w:b/>
                <w:color w:val="1F3864" w:themeColor="accent5" w:themeShade="80"/>
                <w:sz w:val="16"/>
                <w:szCs w:val="16"/>
                <w:lang w:val="sk-SK" w:eastAsia="cs-CZ"/>
              </w:rPr>
              <w:t>modernizáciu existujúcich bioplynových staníc vyrábajúcich elektrinu</w:t>
            </w:r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 </w:t>
            </w:r>
          </w:p>
          <w:p w14:paraId="6AB2CE05" w14:textId="77777777" w:rsidR="00AF5A77" w:rsidRPr="00AF5A77" w:rsidRDefault="00AF5A77" w:rsidP="00AF5A77">
            <w:pPr>
              <w:spacing w:before="60" w:after="60"/>
              <w:ind w:left="462"/>
              <w:jc w:val="both"/>
              <w:rPr>
                <w:rFonts w:ascii="Arial Narrow" w:hAnsi="Arial Narrow" w:cstheme="minorHAnsi"/>
                <w:b/>
                <w:color w:val="1F3864" w:themeColor="accent5" w:themeShade="80"/>
                <w:sz w:val="16"/>
                <w:szCs w:val="16"/>
                <w:lang w:eastAsia="cs-CZ"/>
              </w:rPr>
            </w:pPr>
            <w:r w:rsidRPr="00AF5A77">
              <w:rPr>
                <w:rFonts w:ascii="Arial Narrow" w:hAnsi="Arial Narrow" w:cstheme="minorHAnsi"/>
                <w:b/>
                <w:color w:val="1F3864" w:themeColor="accent5" w:themeShade="80"/>
                <w:sz w:val="16"/>
                <w:szCs w:val="16"/>
                <w:lang w:eastAsia="cs-CZ"/>
              </w:rPr>
              <w:t>alebo</w:t>
            </w:r>
          </w:p>
          <w:p w14:paraId="68967460" w14:textId="77777777" w:rsidR="00AF5A77" w:rsidRPr="00AF5A77" w:rsidRDefault="00AF5A77" w:rsidP="00AF5A77">
            <w:pPr>
              <w:pStyle w:val="Odsekzoznamu"/>
              <w:widowControl/>
              <w:numPr>
                <w:ilvl w:val="2"/>
                <w:numId w:val="7"/>
              </w:numPr>
              <w:spacing w:before="60" w:after="60" w:line="240" w:lineRule="auto"/>
              <w:ind w:left="462" w:hanging="426"/>
              <w:contextualSpacing w:val="0"/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</w:pPr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projekty, predmetom ktorých sú investičné výdavky na </w:t>
            </w:r>
            <w:r w:rsidRPr="00AF5A77">
              <w:rPr>
                <w:rFonts w:ascii="Arial Narrow" w:hAnsi="Arial Narrow" w:cstheme="minorHAnsi"/>
                <w:b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transformáciu existujúcich bioplynových staníc vyrábajúcich elektrinu na zariadenia vyrábajúce </w:t>
            </w:r>
            <w:proofErr w:type="spellStart"/>
            <w:r w:rsidRPr="00AF5A77">
              <w:rPr>
                <w:rFonts w:ascii="Arial Narrow" w:hAnsi="Arial Narrow" w:cstheme="minorHAnsi"/>
                <w:b/>
                <w:color w:val="1F3864" w:themeColor="accent5" w:themeShade="80"/>
                <w:sz w:val="16"/>
                <w:szCs w:val="16"/>
                <w:lang w:val="sk-SK" w:eastAsia="cs-CZ"/>
              </w:rPr>
              <w:t>biometán</w:t>
            </w:r>
            <w:proofErr w:type="spellEnd"/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 (</w:t>
            </w:r>
            <w:proofErr w:type="spellStart"/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>biometánové</w:t>
            </w:r>
            <w:proofErr w:type="spellEnd"/>
            <w:r w:rsidRPr="00AF5A77">
              <w:rPr>
                <w:rFonts w:ascii="Arial Narrow" w:hAnsi="Arial Narrow" w:cstheme="minorHAnsi"/>
                <w:color w:val="1F3864" w:themeColor="accent5" w:themeShade="80"/>
                <w:sz w:val="16"/>
                <w:szCs w:val="16"/>
                <w:lang w:val="sk-SK" w:eastAsia="cs-CZ"/>
              </w:rPr>
              <w:t xml:space="preserve"> stanice).</w:t>
            </w:r>
          </w:p>
          <w:p w14:paraId="39AF83D7" w14:textId="6BA8FB16" w:rsidR="00DC4F23" w:rsidRDefault="00AF5A77" w:rsidP="00AF5A77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 w:rsidRPr="00BC6E5C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Tá istá bioplynová stanica nesmie byť predmetom projektu typu A </w:t>
            </w:r>
            <w:proofErr w:type="spellStart"/>
            <w:r w:rsidRPr="00BC6E5C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a</w:t>
            </w:r>
            <w:proofErr w:type="spellEnd"/>
            <w:r w:rsidRPr="00BC6E5C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 zároveň predmetom projektu typu B</w:t>
            </w:r>
            <w:r w:rsidRPr="00AF5A77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</w:p>
        </w:tc>
      </w:tr>
      <w:tr w:rsidR="00D764BD" w14:paraId="09D1152F" w14:textId="77777777" w:rsidTr="00876BB3">
        <w:tc>
          <w:tcPr>
            <w:tcW w:w="2972" w:type="dxa"/>
            <w:shd w:val="clear" w:color="auto" w:fill="D0CECE" w:themeFill="background2" w:themeFillShade="E6"/>
          </w:tcPr>
          <w:p w14:paraId="20363BD9" w14:textId="4BDF3805" w:rsidR="00D764BD" w:rsidRPr="007964B9" w:rsidRDefault="00876BB3" w:rsidP="0039584D">
            <w:pPr>
              <w:rPr>
                <w:b/>
                <w:sz w:val="20"/>
                <w:szCs w:val="20"/>
              </w:rPr>
            </w:pP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Typ</w:t>
            </w: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projektu</w:t>
            </w:r>
          </w:p>
        </w:tc>
        <w:tc>
          <w:tcPr>
            <w:tcW w:w="6090" w:type="dxa"/>
          </w:tcPr>
          <w:sdt>
            <w:sdtPr>
              <w:rPr>
                <w:rFonts w:ascii="Arial Narrow" w:hAnsi="Arial Narrow" w:cstheme="minorHAnsi"/>
                <w:iCs/>
                <w:sz w:val="20"/>
                <w:szCs w:val="20"/>
              </w:rPr>
              <w:id w:val="1049800344"/>
              <w:placeholder>
                <w:docPart w:val="DefaultPlaceholder_-1854013439"/>
              </w:placeholder>
              <w:showingPlcHdr/>
              <w:dropDownList>
                <w:listItem w:value="Vyberte položku."/>
                <w:listItem w:displayText="Projekt typu A - Modernizácia existujúcej BPS" w:value="Projekt typu A - Modernizácia existujúcej BPS"/>
                <w:listItem w:displayText="Projekt typu B - Transformácia existujúcej BPS na biometánovú stanicu" w:value="Projekt typu B - Transformácia existujúcej BPS na biometánovú stanicu"/>
              </w:dropDownList>
            </w:sdtPr>
            <w:sdtEndPr/>
            <w:sdtContent>
              <w:p w14:paraId="5BA2A642" w14:textId="68E1D904" w:rsidR="00D764BD" w:rsidRPr="00106414" w:rsidRDefault="00823148" w:rsidP="0051413C">
                <w:pPr>
                  <w:rPr>
                    <w:rFonts w:ascii="Arial Narrow" w:hAnsi="Arial Narrow" w:cstheme="minorHAnsi"/>
                    <w:iCs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43DE8B14" w:rsidR="0051413C" w:rsidRPr="00EC6F60" w:rsidRDefault="00CE23B1" w:rsidP="00EC6F60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3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. Identifikácia existujúcej bioplynovej stanice</w:t>
            </w:r>
            <w:r w:rsidR="005428D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(BPS)</w:t>
            </w:r>
            <w:r w:rsidR="00EC6F60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, ktorej modernizácia/transformácia je predmetom </w:t>
            </w:r>
            <w:r w:rsid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   </w:t>
            </w:r>
            <w:r w:rsidR="00EC6F60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projektu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A12A113" w14:textId="5EF3359A" w:rsidR="00DC4F23" w:rsidRDefault="00DC4F23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C4F2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u w:val="single"/>
              </w:rPr>
              <w:t>Definícia BPS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v súlade s ustanoveniami výzvy: „</w:t>
            </w:r>
            <w:r w:rsidRPr="00DC4F23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Bioplynovou stanicou sa rozumie </w:t>
            </w:r>
            <w:r w:rsidRPr="004F7A49">
              <w:rPr>
                <w:rFonts w:ascii="Arial Narrow" w:hAnsi="Arial Narrow" w:cstheme="minorHAnsi"/>
                <w:b/>
                <w:i/>
                <w:iCs/>
                <w:color w:val="1F3864" w:themeColor="accent5" w:themeShade="80"/>
                <w:sz w:val="16"/>
                <w:szCs w:val="16"/>
              </w:rPr>
              <w:t>zariadenie alebo skupina zariadení</w:t>
            </w:r>
            <w:r w:rsidRPr="00DC4F23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, ktoré vyrábajú elektrinu spaľovaním bioplynu získaného anaeróbnou fermentáciou a </w:t>
            </w:r>
            <w:r w:rsidRPr="004F7A49">
              <w:rPr>
                <w:rFonts w:ascii="Arial Narrow" w:hAnsi="Arial Narrow" w:cstheme="minorHAnsi"/>
                <w:b/>
                <w:i/>
                <w:iCs/>
                <w:color w:val="1F3864" w:themeColor="accent5" w:themeShade="80"/>
                <w:sz w:val="16"/>
                <w:szCs w:val="16"/>
              </w:rPr>
              <w:t>ktoré sú v spoločnom bode pripojené</w:t>
            </w:r>
            <w:r w:rsidRPr="00DC4F23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priamo alebo cez transformátor na priame vedenie, </w:t>
            </w:r>
            <w:r w:rsidRPr="004F7A49">
              <w:rPr>
                <w:rFonts w:ascii="Arial Narrow" w:hAnsi="Arial Narrow" w:cstheme="minorHAnsi"/>
                <w:b/>
                <w:i/>
                <w:iCs/>
                <w:color w:val="1F3864" w:themeColor="accent5" w:themeShade="80"/>
                <w:sz w:val="16"/>
                <w:szCs w:val="16"/>
              </w:rPr>
              <w:t>do distribučnej sústavy alebo do prenosovej sústavy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“.</w:t>
            </w:r>
          </w:p>
          <w:p w14:paraId="0870ECCD" w14:textId="77777777" w:rsidR="00DC4F23" w:rsidRDefault="00DC4F23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AF5A77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Predmetom projektu môže byť modernizácia alebo transformácia </w:t>
            </w:r>
            <w:r w:rsidRPr="00AF5A77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výlučne jednej bioplynovej stanice</w:t>
            </w:r>
            <w:r w:rsidRPr="00AF5A77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</w:p>
          <w:p w14:paraId="0DC62541" w14:textId="5EC73345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ktorý tvorí BPS, bude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r w:rsidRPr="008E17C5">
              <w:rPr>
                <w:rFonts w:ascii="Arial Narrow" w:hAnsi="Arial Narrow" w:cstheme="minorHAnsi"/>
                <w:b/>
                <w:iCs/>
                <w:color w:val="1F3864" w:themeColor="accent5" w:themeShade="80"/>
                <w:sz w:val="16"/>
                <w:szCs w:val="16"/>
              </w:rPr>
              <w:t>ku dňu začatia realizácie projektu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, a to 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77777777" w:rsidR="00442522" w:rsidRPr="00442522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 prípade majetku, ktorý bude zhodnotený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 prostriedkov mechanizmu, bude prijímateľ povinný preukázať </w:t>
            </w: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vlastnícky vzťah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k danému majetku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, a to </w:t>
            </w:r>
            <w:r w:rsidR="008E17C5"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najneskôr ku dňu začatia realizácie projektu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  <w:r w:rsidR="00303343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  <w:p w14:paraId="6417D69D" w14:textId="2083EE28" w:rsidR="006466C7" w:rsidRPr="00442522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majetku, v súvislosti s ktorým sa bude realizovať projekt, môže byť ku dňu začatia realizácie projektu preukázané aj inými právami prijímateľa v súlade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s podmienkami uvedenými v </w:t>
            </w:r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Príručka pre prijímateľa k implementácii projektov financovaných z Plánu obnovy a odolnosti SR v gescii MH SR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, v kapitole: Preukazovanie majetkovo-právnych vzťahov</w:t>
            </w:r>
            <w:r w:rsidR="008030F4"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7219FC25" w:rsidR="005428DE" w:rsidRPr="007964B9" w:rsidRDefault="00442522" w:rsidP="0039584D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5428DE"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>, z ktorých existujúca BPS pozostáva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4B3737C9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13FED86B" w14:textId="2B5FDFC1" w:rsidR="006466C7" w:rsidRPr="007964B9" w:rsidRDefault="006466C7" w:rsidP="0039584D">
            <w:pPr>
              <w:rPr>
                <w:rFonts w:ascii="Arial Narrow" w:hAnsi="Arial Narrow"/>
                <w:sz w:val="20"/>
                <w:szCs w:val="20"/>
              </w:rPr>
            </w:pPr>
            <w:r w:rsidRPr="006466C7">
              <w:rPr>
                <w:rFonts w:ascii="Arial Narrow" w:hAnsi="Arial Narrow"/>
                <w:b/>
                <w:sz w:val="20"/>
                <w:szCs w:val="20"/>
              </w:rPr>
              <w:t>Technologické časti</w:t>
            </w:r>
            <w:r>
              <w:rPr>
                <w:rFonts w:ascii="Arial Narrow" w:hAnsi="Arial Narrow"/>
                <w:sz w:val="20"/>
                <w:szCs w:val="20"/>
              </w:rPr>
              <w:t>, z ktorých existujúca BPS pozostáva: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9F49986" w:rsidR="006466C7" w:rsidRPr="007964B9" w:rsidRDefault="006466C7" w:rsidP="003958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Názov technológie/zariadenia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2823CEF5" w:rsidR="006466C7" w:rsidRPr="007964B9" w:rsidRDefault="006466C7" w:rsidP="002764B8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 tento majetok zhodnotený z prostriedkov mechanizmu?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65764954"/>
            <w:placeholder>
              <w:docPart w:val="CFB1B0C8D1F2451FB9BAD3FD2863B77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395D7104" w14:textId="3516E182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1058016859"/>
            <w:placeholder>
              <w:docPart w:val="3E30D67F02C54B81A512F9B312BFAA4D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3C6725" w14:textId="61E6E75A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78321265"/>
            <w:placeholder>
              <w:docPart w:val="0CE07B37436B4540962E962704C7F6C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75480AEC" w14:textId="15B0C456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466466225"/>
            <w:placeholder>
              <w:docPart w:val="77CDCF1A8C4742B9AADADD96427416D2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78E12804" w14:textId="7C75A409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826011751"/>
            <w:placeholder>
              <w:docPart w:val="DFECF5D9CE4E4B59A5C4222C9572969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23FD7B88" w14:textId="37AFBE41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211002252"/>
            <w:placeholder>
              <w:docPart w:val="9B53DCDA5E8246108AE31C3576CF1A6B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DC6C03F" w14:textId="77FFB018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21038527"/>
            <w:placeholder>
              <w:docPart w:val="9E1D1C7023F34B179842CBAE79FFA777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38A76AEE" w14:textId="71E01AEA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10594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44FF81E6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Budú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21D2B1C" w14:textId="77777777" w:rsidR="002764B8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EndPr/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2F6D1865" w14:textId="074D9EBB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5"/>
        <w:gridCol w:w="5817"/>
      </w:tblGrid>
      <w:tr w:rsidR="00D2147E" w14:paraId="1FF519E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346EF68C" w14:textId="7A294D2D" w:rsidR="00D2147E" w:rsidRPr="00D2147E" w:rsidRDefault="00CE23B1" w:rsidP="00BC6E5C">
            <w:pPr>
              <w:spacing w:before="60" w:after="60"/>
              <w:rPr>
                <w:rFonts w:ascii="Arial Narrow" w:hAnsi="Arial Narrow" w:cstheme="minorHAnsi"/>
                <w:b/>
                <w:iCs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4</w:t>
            </w:r>
            <w:r w:rsidR="00174EF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Popis existujúcej </w:t>
            </w:r>
            <w:r w:rsidR="00BC6E5C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BPS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- východiskový stav</w:t>
            </w:r>
          </w:p>
        </w:tc>
      </w:tr>
      <w:tr w:rsidR="00174EF0" w14:paraId="30272577" w14:textId="77777777" w:rsidTr="00174EF0">
        <w:tc>
          <w:tcPr>
            <w:tcW w:w="9062" w:type="dxa"/>
            <w:gridSpan w:val="2"/>
            <w:shd w:val="clear" w:color="auto" w:fill="DEEAF6" w:themeFill="accent1" w:themeFillTint="33"/>
          </w:tcPr>
          <w:p w14:paraId="26D76414" w14:textId="6247636F" w:rsidR="00174EF0" w:rsidRPr="00174EF0" w:rsidRDefault="00174EF0" w:rsidP="00174EF0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174EF0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Nebudú podporované</w:t>
            </w:r>
            <w:r w:rsidRPr="00174EF0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zariadenia získavajúce bioplyn </w:t>
            </w:r>
            <w:r w:rsidRPr="00174EF0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z kalov v čistiarňach odpadových vôd a zo skládkových plynov</w:t>
            </w:r>
            <w:r w:rsidRPr="00174EF0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</w:p>
        </w:tc>
      </w:tr>
      <w:tr w:rsidR="006C38C1" w14:paraId="3149989C" w14:textId="77777777" w:rsidTr="00CF7F2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8FAFAC1" w14:textId="77777777" w:rsidR="006C38C1" w:rsidRDefault="006C38C1">
            <w:pPr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I</w:t>
            </w:r>
            <w:r w:rsidRPr="0082363C">
              <w:rPr>
                <w:rFonts w:ascii="Arial Narrow" w:hAnsi="Arial Narrow" w:cstheme="minorHAnsi"/>
                <w:iCs/>
              </w:rPr>
              <w:t xml:space="preserve">dentifikácia existujúcej </w:t>
            </w:r>
            <w:r>
              <w:rPr>
                <w:rFonts w:ascii="Arial Narrow" w:hAnsi="Arial Narrow" w:cstheme="minorHAnsi"/>
                <w:iCs/>
              </w:rPr>
              <w:t>bioplynovej stanice</w:t>
            </w:r>
          </w:p>
          <w:p w14:paraId="18EF5982" w14:textId="751E4A26" w:rsidR="00FA14E1" w:rsidRPr="001970DB" w:rsidRDefault="00FA14E1" w:rsidP="001970DB">
            <w:pPr>
              <w:jc w:val="both"/>
              <w:rPr>
                <w:b/>
                <w:sz w:val="16"/>
                <w:szCs w:val="16"/>
              </w:rPr>
            </w:pP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Uveďte z čoho existujúca bioplynová stanica v súčasnosti pozostáva, z akých technologických častí, aké zariadenia sú jej súčasťou.</w:t>
            </w:r>
          </w:p>
        </w:tc>
      </w:tr>
      <w:tr w:rsidR="006C38C1" w14:paraId="44D240B2" w14:textId="77777777" w:rsidTr="006C38C1">
        <w:trPr>
          <w:trHeight w:val="963"/>
        </w:trPr>
        <w:tc>
          <w:tcPr>
            <w:tcW w:w="9062" w:type="dxa"/>
            <w:gridSpan w:val="2"/>
            <w:shd w:val="clear" w:color="auto" w:fill="FFFFFF" w:themeFill="background1"/>
          </w:tcPr>
          <w:p w14:paraId="6F705DFA" w14:textId="69CAF535" w:rsidR="006C38C1" w:rsidRPr="001970DB" w:rsidRDefault="006C38C1" w:rsidP="001970D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C38C1" w14:paraId="5B20F899" w14:textId="77777777" w:rsidTr="00465D7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5C5ACC2" w14:textId="77777777" w:rsidR="00FA14E1" w:rsidRDefault="006C38C1" w:rsidP="001970DB">
            <w:pPr>
              <w:jc w:val="both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V</w:t>
            </w:r>
            <w:r w:rsidRPr="0082363C">
              <w:rPr>
                <w:rFonts w:ascii="Arial Narrow" w:hAnsi="Arial Narrow" w:cstheme="minorHAnsi"/>
                <w:iCs/>
              </w:rPr>
              <w:t>šeobecný popis technických parametrov</w:t>
            </w:r>
            <w:r w:rsidR="00F30ABD">
              <w:rPr>
                <w:rFonts w:ascii="Arial Narrow" w:hAnsi="Arial Narrow" w:cstheme="minorHAnsi"/>
                <w:iCs/>
              </w:rPr>
              <w:t xml:space="preserve"> zariadenia</w:t>
            </w:r>
          </w:p>
          <w:p w14:paraId="5108D6B0" w14:textId="22BB7590" w:rsidR="006C38C1" w:rsidRPr="001970DB" w:rsidRDefault="00FA14E1" w:rsidP="001970DB">
            <w:pPr>
              <w:jc w:val="both"/>
              <w:rPr>
                <w:b/>
                <w:sz w:val="16"/>
                <w:szCs w:val="16"/>
              </w:rPr>
            </w:pPr>
            <w:r w:rsidRPr="002C4FCA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20"/>
                <w:szCs w:val="20"/>
              </w:rPr>
              <w:t xml:space="preserve"> </w:t>
            </w: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Uveďte podrobnejší popis jednotlivých technologických častí a zariadení BPS, ktoré ste identifikovali v predchádzajúcom kroku. Aké sú technické parametre týchto technologických častí, zariadení. Aké sú technické nedostatky týchto technologických častí, zariadení a pod.</w:t>
            </w:r>
          </w:p>
        </w:tc>
      </w:tr>
      <w:tr w:rsidR="006C38C1" w14:paraId="37248FEB" w14:textId="77777777" w:rsidTr="006C38C1">
        <w:trPr>
          <w:trHeight w:val="1293"/>
        </w:trPr>
        <w:tc>
          <w:tcPr>
            <w:tcW w:w="9062" w:type="dxa"/>
            <w:gridSpan w:val="2"/>
            <w:shd w:val="clear" w:color="auto" w:fill="FFFFFF" w:themeFill="background1"/>
          </w:tcPr>
          <w:p w14:paraId="1AEDFD8B" w14:textId="0EE65B93" w:rsidR="006C38C1" w:rsidRPr="001970DB" w:rsidRDefault="006C38C1" w:rsidP="001970DB">
            <w:pPr>
              <w:jc w:val="both"/>
              <w:rPr>
                <w:sz w:val="24"/>
                <w:szCs w:val="26"/>
              </w:rPr>
            </w:pPr>
          </w:p>
        </w:tc>
      </w:tr>
      <w:tr w:rsidR="00D2147E" w14:paraId="7D7E5C34" w14:textId="77777777" w:rsidTr="00F34600">
        <w:tc>
          <w:tcPr>
            <w:tcW w:w="3245" w:type="dxa"/>
            <w:shd w:val="clear" w:color="auto" w:fill="D9D9D9" w:themeFill="background1" w:themeFillShade="D9"/>
          </w:tcPr>
          <w:p w14:paraId="00A155F9" w14:textId="77777777" w:rsidR="00D2147E" w:rsidRDefault="00D91F12" w:rsidP="00D91F12">
            <w:pPr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b/>
                <w:iCs/>
              </w:rPr>
              <w:t xml:space="preserve">Hodnota </w:t>
            </w:r>
            <w:proofErr w:type="spellStart"/>
            <w:r w:rsidRPr="00D91F12">
              <w:rPr>
                <w:rFonts w:ascii="Arial Narrow" w:hAnsi="Arial Narrow" w:cstheme="minorHAnsi"/>
                <w:b/>
                <w:lang w:eastAsia="cs-CZ"/>
              </w:rPr>
              <w:t>P</w:t>
            </w:r>
            <w:r w:rsidRPr="00D91F12">
              <w:rPr>
                <w:rFonts w:ascii="Arial Narrow" w:hAnsi="Arial Narrow" w:cstheme="minorHAnsi"/>
                <w:b/>
                <w:vertAlign w:val="subscript"/>
                <w:lang w:eastAsia="cs-CZ"/>
              </w:rPr>
              <w:t>inš</w:t>
            </w:r>
            <w:proofErr w:type="spellEnd"/>
            <w:r>
              <w:rPr>
                <w:rFonts w:ascii="Arial Narrow" w:hAnsi="Arial Narrow" w:cstheme="minorHAnsi"/>
                <w:vertAlign w:val="subscript"/>
                <w:lang w:eastAsia="cs-CZ"/>
              </w:rPr>
              <w:t xml:space="preserve"> - </w:t>
            </w:r>
            <w:r w:rsidRPr="00D91F12">
              <w:rPr>
                <w:rFonts w:ascii="Arial Narrow" w:hAnsi="Arial Narrow" w:cstheme="minorHAnsi"/>
                <w:iCs/>
              </w:rPr>
              <w:t>ce</w:t>
            </w:r>
            <w:r w:rsidR="00D2147E" w:rsidRPr="00D91F12">
              <w:rPr>
                <w:rFonts w:ascii="Arial Narrow" w:hAnsi="Arial Narrow" w:cstheme="minorHAnsi"/>
                <w:iCs/>
              </w:rPr>
              <w:t>lkový inštalovaný výkon v</w:t>
            </w:r>
            <w:r w:rsidR="00E074EF" w:rsidRPr="00D91F12">
              <w:rPr>
                <w:rFonts w:ascii="Arial Narrow" w:hAnsi="Arial Narrow" w:cstheme="minorHAnsi"/>
                <w:iCs/>
              </w:rPr>
              <w:t> </w:t>
            </w:r>
            <w:r w:rsidR="00D2147E" w:rsidRPr="00D91F12">
              <w:rPr>
                <w:rFonts w:ascii="Arial Narrow" w:hAnsi="Arial Narrow" w:cstheme="minorHAnsi"/>
                <w:iCs/>
              </w:rPr>
              <w:t>MW</w:t>
            </w:r>
            <w:r w:rsidR="00431B56" w:rsidRPr="00D91F12">
              <w:rPr>
                <w:rFonts w:ascii="Arial Narrow" w:hAnsi="Arial Narrow" w:cstheme="minorHAnsi"/>
                <w:iCs/>
              </w:rPr>
              <w:t xml:space="preserve"> pred realizáciou projektu</w:t>
            </w:r>
          </w:p>
          <w:p w14:paraId="10B1FCB8" w14:textId="6B89B921" w:rsidR="0037022B" w:rsidRPr="0037022B" w:rsidRDefault="0037022B" w:rsidP="002C6790">
            <w:pPr>
              <w:rPr>
                <w:b/>
                <w:i/>
                <w:sz w:val="16"/>
                <w:szCs w:val="16"/>
                <w:highlight w:val="red"/>
              </w:rPr>
            </w:pPr>
            <w:r w:rsidRPr="0037022B"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 xml:space="preserve">V prípade projektov typu B </w:t>
            </w:r>
            <w:r w:rsidRPr="0037022B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musí byť hodnota rovnaká ako hodnota merateľného ukazovateľa</w:t>
            </w:r>
            <w:r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37022B"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>uvedeného vo formulári žiadosti</w:t>
            </w:r>
            <w:r w:rsidRPr="001970DB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</w:t>
            </w:r>
            <w:r w:rsidRPr="00AD6B06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predloženom </w:t>
            </w:r>
            <w:r w:rsidRPr="0037022B"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 xml:space="preserve">prostredníctvom ISPO, t. j. s hodnotou ukazovateľa: </w:t>
            </w:r>
            <w:r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>„</w:t>
            </w:r>
            <w:r w:rsidR="002C6790" w:rsidRPr="002C6790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Transformovaný</w:t>
            </w:r>
            <w:r w:rsidR="002C6790"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="002C6790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i</w:t>
            </w:r>
            <w:r w:rsidRPr="0037022B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nštalovaný výkon v</w:t>
            </w:r>
            <w:r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 </w:t>
            </w:r>
            <w:r w:rsidRPr="0037022B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MW</w:t>
            </w:r>
            <w:r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“</w:t>
            </w:r>
            <w:r w:rsidRPr="0037022B">
              <w:rPr>
                <w:rFonts w:ascii="Arial Narrow" w:hAnsi="Arial Narrow" w:cstheme="minorHAnsi"/>
                <w:i/>
                <w:iCs/>
                <w:color w:val="FF0000"/>
                <w:sz w:val="16"/>
                <w:szCs w:val="16"/>
              </w:rPr>
              <w:t>.</w:t>
            </w:r>
          </w:p>
        </w:tc>
        <w:tc>
          <w:tcPr>
            <w:tcW w:w="5817" w:type="dxa"/>
          </w:tcPr>
          <w:p w14:paraId="1738EA39" w14:textId="77777777" w:rsidR="00D2147E" w:rsidRPr="00206ADC" w:rsidRDefault="00D2147E">
            <w:pPr>
              <w:rPr>
                <w:b/>
                <w:sz w:val="26"/>
                <w:szCs w:val="26"/>
                <w:highlight w:val="red"/>
              </w:rPr>
            </w:pPr>
          </w:p>
        </w:tc>
      </w:tr>
      <w:tr w:rsidR="00174EF0" w14:paraId="682D2AEF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25392372" w14:textId="3E9CD22F" w:rsidR="00174EF0" w:rsidRPr="00F34600" w:rsidRDefault="006F6127" w:rsidP="006F6127">
            <w:pPr>
              <w:jc w:val="both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b/>
                <w:iCs/>
              </w:rPr>
              <w:t xml:space="preserve">Obdobie, z ktorého žiadateľ bude vychádzať pri výpočte koeficientu využitia </w:t>
            </w:r>
            <w:r w:rsidRPr="006F6127">
              <w:rPr>
                <w:rFonts w:ascii="Arial Narrow" w:hAnsi="Arial Narrow" w:cstheme="minorHAnsi"/>
                <w:iCs/>
              </w:rPr>
              <w:t>(kapacitný faktor)</w:t>
            </w:r>
            <w:r w:rsidR="00D91F12" w:rsidRPr="00F34600">
              <w:rPr>
                <w:rFonts w:ascii="Arial Narrow" w:hAnsi="Arial Narrow" w:cstheme="minorHAnsi"/>
                <w:iCs/>
              </w:rPr>
              <w:t xml:space="preserve"> </w:t>
            </w:r>
          </w:p>
        </w:tc>
        <w:tc>
          <w:tcPr>
            <w:tcW w:w="5817" w:type="dxa"/>
          </w:tcPr>
          <w:p w14:paraId="31085838" w14:textId="77777777" w:rsidR="00174EF0" w:rsidRDefault="00F34600">
            <w:pPr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</w:pPr>
            <w:r w:rsidRPr="00F34600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Pri výpočte koeficientu využitia</w:t>
            </w:r>
            <w:r w:rsidRPr="00F3460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(kapacitný faktor) </w:t>
            </w:r>
            <w:r w:rsidRPr="00F34600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chcem vychádzať z údajov za</w:t>
            </w:r>
            <w:r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 Narrow" w:hAnsi="Arial Narrow"/>
                <w:sz w:val="20"/>
                <w:szCs w:val="20"/>
              </w:rPr>
              <w:id w:val="450449378"/>
              <w:placeholder>
                <w:docPart w:val="7B8216E866A642AFAE9315DFFA56F11F"/>
              </w:placeholder>
              <w:showingPlcHdr/>
              <w:dropDownList>
                <w:listItem w:value="Vyberte položku."/>
                <w:listItem w:displayText="kalendárny rok 2022" w:value="kalendárny rok 2022"/>
                <w:listItem w:displayText="1. polrok 2023 (od 1.1.2023 do 30.6.2023)" w:value="1. polrok 2023 (od 1.1.2023 do 30.6.2023)"/>
              </w:dropDownList>
            </w:sdtPr>
            <w:sdtEndPr/>
            <w:sdtContent>
              <w:p w14:paraId="1C118BCE" w14:textId="74098010" w:rsidR="00F34600" w:rsidRDefault="00E851E7">
                <w:pPr>
                  <w:rPr>
                    <w:b/>
                    <w:sz w:val="26"/>
                    <w:szCs w:val="26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F6127" w14:paraId="78FAA244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542DA75B" w14:textId="494ABDDA" w:rsidR="006F6127" w:rsidRDefault="006F6127" w:rsidP="006F6127">
            <w:pPr>
              <w:jc w:val="both"/>
              <w:rPr>
                <w:rFonts w:ascii="Arial Narrow" w:hAnsi="Arial Narrow" w:cstheme="minorHAnsi"/>
                <w:lang w:eastAsia="cs-CZ"/>
              </w:rPr>
            </w:pPr>
            <w:r>
              <w:rPr>
                <w:rFonts w:ascii="Arial Narrow" w:hAnsi="Arial Narrow" w:cstheme="minorHAnsi"/>
                <w:b/>
                <w:iCs/>
              </w:rPr>
              <w:t xml:space="preserve">Hodnota </w:t>
            </w:r>
            <w:proofErr w:type="spellStart"/>
            <w:r w:rsidRPr="00F34600">
              <w:rPr>
                <w:rFonts w:ascii="Arial Narrow" w:hAnsi="Arial Narrow" w:cstheme="minorHAnsi"/>
                <w:b/>
                <w:lang w:val="en-US" w:eastAsia="cs-CZ"/>
              </w:rPr>
              <w:t>N</w:t>
            </w:r>
            <w:r w:rsidRPr="00F34600">
              <w:rPr>
                <w:rFonts w:ascii="Arial Narrow" w:hAnsi="Arial Narrow" w:cstheme="minorHAnsi"/>
                <w:b/>
                <w:vertAlign w:val="subscript"/>
                <w:lang w:val="en-US" w:eastAsia="cs-CZ"/>
              </w:rPr>
              <w:t>t</w:t>
            </w:r>
            <w:proofErr w:type="spellEnd"/>
            <w:r w:rsidRPr="00F34600">
              <w:rPr>
                <w:rFonts w:ascii="Arial Narrow" w:hAnsi="Arial Narrow" w:cstheme="minorHAnsi"/>
                <w:lang w:val="en-US" w:eastAsia="cs-CZ"/>
              </w:rPr>
              <w:t xml:space="preserve"> – </w:t>
            </w:r>
            <w:proofErr w:type="spellStart"/>
            <w:r w:rsidRPr="00F34600">
              <w:rPr>
                <w:rFonts w:ascii="Arial Narrow" w:hAnsi="Arial Narrow" w:cstheme="minorHAnsi"/>
                <w:lang w:val="en-US" w:eastAsia="cs-CZ"/>
              </w:rPr>
              <w:t>po</w:t>
            </w:r>
            <w:r w:rsidRPr="00F34600">
              <w:rPr>
                <w:rFonts w:ascii="Arial Narrow" w:hAnsi="Arial Narrow" w:cstheme="minorHAnsi"/>
                <w:lang w:eastAsia="cs-CZ"/>
              </w:rPr>
              <w:t>čet</w:t>
            </w:r>
            <w:proofErr w:type="spellEnd"/>
            <w:r w:rsidRPr="00F34600">
              <w:rPr>
                <w:rFonts w:ascii="Arial Narrow" w:hAnsi="Arial Narrow" w:cstheme="minorHAnsi"/>
                <w:lang w:eastAsia="cs-CZ"/>
              </w:rPr>
              <w:t xml:space="preserve"> hodín za obdobie t v</w:t>
            </w:r>
            <w:r>
              <w:rPr>
                <w:rFonts w:ascii="Arial Narrow" w:hAnsi="Arial Narrow" w:cstheme="minorHAnsi"/>
                <w:lang w:eastAsia="cs-CZ"/>
              </w:rPr>
              <w:t> </w:t>
            </w:r>
            <w:r w:rsidRPr="00F34600">
              <w:rPr>
                <w:rFonts w:ascii="Arial Narrow" w:hAnsi="Arial Narrow" w:cstheme="minorHAnsi"/>
                <w:lang w:eastAsia="cs-CZ"/>
              </w:rPr>
              <w:t>hodinách</w:t>
            </w:r>
          </w:p>
          <w:p w14:paraId="79C5CDC8" w14:textId="77777777" w:rsidR="002A59FE" w:rsidRDefault="006F6127" w:rsidP="006F6127">
            <w:pPr>
              <w:spacing w:before="60" w:after="60"/>
              <w:rPr>
                <w:rFonts w:ascii="Arial Narrow" w:hAnsi="Arial Narrow" w:cstheme="minorHAnsi"/>
                <w:sz w:val="20"/>
                <w:szCs w:val="20"/>
                <w:lang w:eastAsia="cs-CZ"/>
              </w:rPr>
            </w:pPr>
            <w:r w:rsidRPr="006F6127">
              <w:rPr>
                <w:rFonts w:ascii="Arial Narrow" w:hAnsi="Arial Narrow" w:cstheme="minorHAnsi"/>
                <w:sz w:val="20"/>
                <w:szCs w:val="20"/>
                <w:lang w:eastAsia="cs-CZ"/>
              </w:rPr>
              <w:t xml:space="preserve">(rok 2022 = 8760 hodín, resp. </w:t>
            </w:r>
          </w:p>
          <w:p w14:paraId="65061EDA" w14:textId="5953AAA1" w:rsidR="006F6127" w:rsidRPr="006F6127" w:rsidRDefault="006F6127" w:rsidP="006F6127">
            <w:pPr>
              <w:spacing w:before="60" w:after="60"/>
              <w:rPr>
                <w:rFonts w:ascii="Arial Narrow" w:hAnsi="Arial Narrow" w:cstheme="minorHAnsi"/>
                <w:sz w:val="20"/>
                <w:szCs w:val="20"/>
                <w:lang w:eastAsia="cs-CZ"/>
              </w:rPr>
            </w:pPr>
            <w:r w:rsidRPr="006F6127">
              <w:rPr>
                <w:rFonts w:ascii="Arial Narrow" w:hAnsi="Arial Narrow" w:cstheme="minorHAnsi"/>
                <w:sz w:val="20"/>
                <w:szCs w:val="20"/>
                <w:lang w:eastAsia="cs-CZ"/>
              </w:rPr>
              <w:t xml:space="preserve">1. polrok 2023 = 4344 hodín) </w:t>
            </w:r>
          </w:p>
        </w:tc>
        <w:tc>
          <w:tcPr>
            <w:tcW w:w="5817" w:type="dxa"/>
          </w:tcPr>
          <w:p w14:paraId="47991AF5" w14:textId="77777777" w:rsidR="006F6127" w:rsidRDefault="006F6127">
            <w:pPr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</w:pPr>
          </w:p>
          <w:sdt>
            <w:sdtPr>
              <w:rPr>
                <w:rFonts w:ascii="Arial Narrow" w:hAnsi="Arial Narrow"/>
                <w:sz w:val="20"/>
                <w:szCs w:val="20"/>
              </w:rPr>
              <w:id w:val="-1353188460"/>
              <w:placeholder>
                <w:docPart w:val="D543DEB481364B97AF2C7278CAAC8AC4"/>
              </w:placeholder>
              <w:showingPlcHdr/>
              <w:dropDownList>
                <w:listItem w:value="Vyberte položku."/>
                <w:listItem w:displayText="8760" w:value="8760"/>
                <w:listItem w:displayText="4344" w:value="4344"/>
              </w:dropDownList>
            </w:sdtPr>
            <w:sdtEndPr/>
            <w:sdtContent>
              <w:p w14:paraId="36DA8A5B" w14:textId="2916CE3E" w:rsidR="006F6127" w:rsidRPr="006F6127" w:rsidRDefault="00E851E7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6F6127" w14:paraId="74531334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08BB2987" w14:textId="77777777" w:rsidR="006F6127" w:rsidRDefault="006F6127" w:rsidP="006C38C1">
            <w:pPr>
              <w:jc w:val="both"/>
              <w:rPr>
                <w:rFonts w:ascii="Arial Narrow" w:hAnsi="Arial Narrow" w:cstheme="minorHAnsi"/>
                <w:lang w:eastAsia="cs-CZ"/>
              </w:rPr>
            </w:pPr>
            <w:r>
              <w:rPr>
                <w:rFonts w:ascii="Arial Narrow" w:hAnsi="Arial Narrow" w:cstheme="minorHAnsi"/>
                <w:b/>
                <w:iCs/>
              </w:rPr>
              <w:t xml:space="preserve">Hodnota </w:t>
            </w:r>
            <w:proofErr w:type="spellStart"/>
            <w:r w:rsidRPr="006F6127">
              <w:rPr>
                <w:rFonts w:ascii="Arial Narrow" w:hAnsi="Arial Narrow" w:cstheme="minorHAnsi"/>
                <w:b/>
                <w:iCs/>
              </w:rPr>
              <w:t>Qt</w:t>
            </w:r>
            <w:proofErr w:type="spellEnd"/>
            <w:r w:rsidRPr="006F6127">
              <w:rPr>
                <w:rFonts w:ascii="Arial Narrow" w:hAnsi="Arial Narrow" w:cstheme="minorHAnsi"/>
                <w:b/>
                <w:iCs/>
              </w:rPr>
              <w:t xml:space="preserve"> – </w:t>
            </w:r>
            <w:r w:rsidRPr="006F6127">
              <w:rPr>
                <w:rFonts w:ascii="Arial Narrow" w:hAnsi="Arial Narrow" w:cstheme="minorHAnsi"/>
                <w:iCs/>
              </w:rPr>
              <w:t>výroba na svorkách za obdobie t [MWh]</w:t>
            </w:r>
            <w:r w:rsidRPr="006F6127">
              <w:rPr>
                <w:rStyle w:val="Odkaznapoznmkupodiarou"/>
                <w:rFonts w:ascii="Arial Narrow" w:hAnsi="Arial Narrow" w:cstheme="minorHAnsi"/>
                <w:lang w:eastAsia="cs-CZ"/>
              </w:rPr>
              <w:footnoteReference w:id="3"/>
            </w:r>
          </w:p>
          <w:p w14:paraId="788D45E6" w14:textId="56412A28" w:rsidR="002A59FE" w:rsidRPr="001970DB" w:rsidRDefault="002A3776" w:rsidP="001970DB">
            <w:pPr>
              <w:spacing w:before="60" w:after="60"/>
              <w:rPr>
                <w:rFonts w:ascii="Arial Narrow" w:hAnsi="Arial Narrow" w:cstheme="minorHAnsi"/>
                <w:color w:val="2F5496" w:themeColor="accent5" w:themeShade="BF"/>
                <w:sz w:val="16"/>
                <w:szCs w:val="16"/>
                <w:lang w:eastAsia="cs-CZ"/>
              </w:rPr>
            </w:pP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lastRenderedPageBreak/>
              <w:t xml:space="preserve">Uveďte hodnotu výroby na svorkách za stanovené obdobie podľa toho, čo ste uviedli vyššie </w:t>
            </w:r>
            <w:r w:rsidRPr="001970DB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</w:t>
            </w:r>
            <w:r w:rsidRPr="001970DB">
              <w:rPr>
                <w:rFonts w:ascii="Arial Narrow" w:hAnsi="Arial Narrow" w:cstheme="minorHAnsi"/>
                <w:color w:val="2F5496" w:themeColor="accent5" w:themeShade="BF"/>
                <w:sz w:val="16"/>
                <w:szCs w:val="16"/>
                <w:lang w:eastAsia="cs-CZ"/>
              </w:rPr>
              <w:t>rok 2022 = 8760 hodín, resp. 1. polrok 2023 = 4344 hodín). Hodnota bude zo strany vykonávateľa overená prostredníctvom údajov poskytnutých Organizátorom krátkodobého trhu s elektrinou (OKTE).</w:t>
            </w:r>
          </w:p>
        </w:tc>
        <w:tc>
          <w:tcPr>
            <w:tcW w:w="5817" w:type="dxa"/>
          </w:tcPr>
          <w:p w14:paraId="5EBF84B6" w14:textId="31193BB9" w:rsidR="00E851E7" w:rsidRPr="00F34600" w:rsidRDefault="00E851E7" w:rsidP="001970DB">
            <w:pPr>
              <w:spacing w:before="60" w:after="60"/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6F6127" w14:paraId="0274BDC3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67CBF8AB" w14:textId="7139A468" w:rsidR="006F6127" w:rsidRPr="001970DB" w:rsidRDefault="006F6127" w:rsidP="006C38C1">
            <w:pPr>
              <w:jc w:val="both"/>
              <w:rPr>
                <w:rFonts w:ascii="Arial Narrow" w:eastAsiaTheme="minorEastAsia" w:hAnsi="Arial Narrow" w:cstheme="minorHAnsi"/>
                <w:lang w:eastAsia="cs-CZ"/>
              </w:rPr>
            </w:pPr>
            <w:r>
              <w:rPr>
                <w:rFonts w:ascii="Arial Narrow" w:hAnsi="Arial Narrow" w:cstheme="minorHAnsi"/>
                <w:b/>
                <w:iCs/>
              </w:rPr>
              <w:t xml:space="preserve">Hodnota CF – koeficient využitia </w:t>
            </w:r>
            <w:r w:rsidRPr="006F6127">
              <w:rPr>
                <w:rFonts w:ascii="Arial Narrow" w:hAnsi="Arial Narrow" w:cstheme="minorHAnsi"/>
                <w:iCs/>
              </w:rPr>
              <w:t xml:space="preserve">(kapacitný faktor) vypočítaná podľa vzorca: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lang w:eastAsia="cs-CZ"/>
                </w:rPr>
                <w:br/>
              </m:r>
            </m:oMath>
            <m:oMathPara>
              <m:oMath>
                <m:r>
                  <w:rPr>
                    <w:rFonts w:ascii="Cambria Math" w:hAnsi="Cambria Math" w:cstheme="minorHAnsi"/>
                    <w:lang w:eastAsia="cs-CZ"/>
                  </w:rPr>
                  <m:t>CF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lang w:eastAsia="cs-CZ"/>
                      </w:rPr>
                      <m:t>%</m:t>
                    </m:r>
                  </m:e>
                </m:d>
                <m:r>
                  <w:rPr>
                    <w:rFonts w:ascii="Cambria Math" w:hAnsi="Cambria Math" w:cstheme="minorHAnsi"/>
                    <w:lang w:eastAsia="cs-CZ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lang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lang w:eastAsia="cs-CZ"/>
                      </w:rPr>
                      <m:t xml:space="preserve"> ×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eastAsia="cs-CZ"/>
                          </w:rPr>
                          <m:t>inš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  <w:lang w:eastAsia="cs-CZ"/>
                  </w:rPr>
                  <m:t>×100</m:t>
                </m:r>
              </m:oMath>
            </m:oMathPara>
          </w:p>
          <w:p w14:paraId="083C0933" w14:textId="77777777" w:rsidR="00CB763B" w:rsidRDefault="00CB763B" w:rsidP="006C38C1">
            <w:pPr>
              <w:jc w:val="both"/>
              <w:rPr>
                <w:rFonts w:ascii="Arial Narrow" w:eastAsiaTheme="minorEastAsia" w:hAnsi="Arial Narrow" w:cstheme="minorHAnsi"/>
                <w:color w:val="2F5496" w:themeColor="accent5" w:themeShade="BF"/>
                <w:sz w:val="16"/>
                <w:szCs w:val="16"/>
                <w:lang w:eastAsia="cs-CZ"/>
              </w:rPr>
            </w:pPr>
          </w:p>
          <w:p w14:paraId="5157E55B" w14:textId="724E678F" w:rsidR="002A3776" w:rsidRPr="0037022B" w:rsidRDefault="002A3776" w:rsidP="006C38C1">
            <w:pPr>
              <w:jc w:val="both"/>
              <w:rPr>
                <w:rFonts w:ascii="Arial Narrow" w:hAnsi="Arial Narrow" w:cstheme="minorHAnsi"/>
                <w:b/>
                <w:i/>
                <w:iCs/>
                <w:sz w:val="16"/>
                <w:szCs w:val="16"/>
              </w:rPr>
            </w:pPr>
            <w:r w:rsidRPr="0037022B">
              <w:rPr>
                <w:rFonts w:ascii="Arial Narrow" w:eastAsiaTheme="minorEastAsia" w:hAnsi="Arial Narrow" w:cstheme="minorHAnsi"/>
                <w:b/>
                <w:i/>
                <w:color w:val="2F5496" w:themeColor="accent5" w:themeShade="BF"/>
                <w:sz w:val="16"/>
                <w:szCs w:val="16"/>
                <w:lang w:eastAsia="cs-CZ"/>
              </w:rPr>
              <w:t>Uveďte výpočet a jeho výsledok</w:t>
            </w:r>
            <w:r w:rsidR="00CB763B" w:rsidRPr="0037022B">
              <w:rPr>
                <w:rFonts w:ascii="Arial Narrow" w:eastAsiaTheme="minorEastAsia" w:hAnsi="Arial Narrow" w:cstheme="minorHAnsi"/>
                <w:b/>
                <w:i/>
                <w:color w:val="2F5496" w:themeColor="accent5" w:themeShade="BF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5817" w:type="dxa"/>
          </w:tcPr>
          <w:p w14:paraId="3406C307" w14:textId="716DFEC2" w:rsidR="006F6127" w:rsidRPr="00F34600" w:rsidRDefault="002A3776" w:rsidP="001970DB">
            <w:pPr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lang w:eastAsia="cs-CZ"/>
                </w:rPr>
                <m:t>CF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lang w:eastAsia="cs-CZ"/>
                    </w:rPr>
                    <m:t>%</m:t>
                  </m:r>
                </m:e>
              </m:d>
              <m:r>
                <w:rPr>
                  <w:rFonts w:ascii="Cambria Math" w:hAnsi="Cambria Math" w:cstheme="minorHAnsi"/>
                  <w:lang w:eastAsia="cs-CZ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lang w:eastAsia="cs-CZ"/>
                    </w:rPr>
                  </m:ctrlPr>
                </m:fPr>
                <m:num/>
                <m:den/>
              </m:f>
              <m:r>
                <w:rPr>
                  <w:rFonts w:ascii="Cambria Math" w:hAnsi="Cambria Math" w:cstheme="minorHAnsi"/>
                  <w:lang w:eastAsia="cs-CZ"/>
                </w:rPr>
                <m:t>×100</m:t>
              </m:r>
            </m:oMath>
            <w:r w:rsidR="0037022B">
              <w:rPr>
                <w:rFonts w:ascii="Arial Narrow" w:eastAsiaTheme="minorEastAsia" w:hAnsi="Arial Narrow" w:cstheme="minorHAnsi"/>
                <w:i/>
                <w:lang w:eastAsia="cs-CZ"/>
              </w:rPr>
              <w:t xml:space="preserve"> =</w:t>
            </w:r>
          </w:p>
        </w:tc>
      </w:tr>
      <w:tr w:rsidR="00F34600" w14:paraId="485AD69D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0DF9DE3E" w14:textId="181853FC" w:rsidR="00F34600" w:rsidRPr="00795437" w:rsidRDefault="00F34600" w:rsidP="00F34600">
            <w:pPr>
              <w:jc w:val="both"/>
              <w:rPr>
                <w:rFonts w:ascii="Arial Narrow" w:hAnsi="Arial Narrow" w:cstheme="minorHAnsi"/>
                <w:b/>
                <w:iCs/>
                <w:highlight w:val="yellow"/>
              </w:rPr>
            </w:pPr>
            <w:r w:rsidRPr="00174EF0">
              <w:rPr>
                <w:rFonts w:ascii="Arial Narrow" w:hAnsi="Arial Narrow" w:cstheme="minorHAnsi"/>
                <w:b/>
                <w:iCs/>
              </w:rPr>
              <w:t>Druh palivovej základne</w:t>
            </w:r>
          </w:p>
        </w:tc>
        <w:tc>
          <w:tcPr>
            <w:tcW w:w="5817" w:type="dxa"/>
          </w:tcPr>
          <w:p w14:paraId="45CF9A2F" w14:textId="647C6AB2" w:rsidR="00F34600" w:rsidRDefault="00F34600" w:rsidP="00F34600">
            <w:pPr>
              <w:rPr>
                <w:b/>
                <w:sz w:val="26"/>
                <w:szCs w:val="26"/>
              </w:rPr>
            </w:pPr>
          </w:p>
        </w:tc>
      </w:tr>
      <w:tr w:rsidR="00F34600" w14:paraId="0C93DB7E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3156F8BD" w14:textId="785AA37D" w:rsidR="00F34600" w:rsidRPr="00795437" w:rsidRDefault="00F34600" w:rsidP="00F34600">
            <w:pPr>
              <w:jc w:val="both"/>
              <w:rPr>
                <w:rFonts w:ascii="Arial Narrow" w:hAnsi="Arial Narrow" w:cstheme="minorHAnsi"/>
                <w:b/>
                <w:iCs/>
                <w:highlight w:val="yellow"/>
              </w:rPr>
            </w:pPr>
            <w:r w:rsidRPr="00174EF0">
              <w:rPr>
                <w:rFonts w:ascii="Arial Narrow" w:hAnsi="Arial Narrow" w:cstheme="minorHAnsi"/>
                <w:b/>
                <w:iCs/>
              </w:rPr>
              <w:t>Miesto pripojenia</w:t>
            </w:r>
            <w:r w:rsidRPr="0082363C">
              <w:rPr>
                <w:rFonts w:ascii="Arial Narrow" w:hAnsi="Arial Narrow" w:cstheme="minorHAnsi"/>
                <w:iCs/>
              </w:rPr>
              <w:t xml:space="preserve"> do distribučnej/prenosovej sústavy</w:t>
            </w:r>
          </w:p>
        </w:tc>
        <w:tc>
          <w:tcPr>
            <w:tcW w:w="5817" w:type="dxa"/>
          </w:tcPr>
          <w:p w14:paraId="70912DB8" w14:textId="77777777" w:rsidR="00F34600" w:rsidRDefault="00F34600" w:rsidP="00F34600">
            <w:pPr>
              <w:rPr>
                <w:b/>
                <w:sz w:val="26"/>
                <w:szCs w:val="26"/>
              </w:rPr>
            </w:pPr>
          </w:p>
        </w:tc>
      </w:tr>
      <w:tr w:rsidR="00F34600" w14:paraId="2CC83888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4709CECE" w14:textId="483EF469" w:rsidR="00F34600" w:rsidRPr="00795437" w:rsidRDefault="00F34600" w:rsidP="00F34600">
            <w:pPr>
              <w:jc w:val="both"/>
              <w:rPr>
                <w:rFonts w:ascii="Arial Narrow" w:hAnsi="Arial Narrow" w:cstheme="minorHAnsi"/>
                <w:b/>
                <w:iCs/>
                <w:highlight w:val="yellow"/>
              </w:rPr>
            </w:pPr>
            <w:r w:rsidRPr="00174EF0">
              <w:rPr>
                <w:rFonts w:ascii="Arial Narrow" w:hAnsi="Arial Narrow" w:cstheme="minorHAnsi"/>
                <w:b/>
                <w:iCs/>
              </w:rPr>
              <w:t>Menovitý tepelný príkon zariadenia v MW</w:t>
            </w:r>
            <w:r w:rsidRPr="006C38C1">
              <w:rPr>
                <w:rFonts w:ascii="Arial Narrow" w:hAnsi="Arial Narrow" w:cstheme="minorHAnsi"/>
                <w:iCs/>
              </w:rPr>
              <w:t xml:space="preserve"> </w:t>
            </w:r>
            <w:r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(</w:t>
            </w:r>
            <w:r w:rsidRPr="0037022B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relevantné pre projekty typu A - modernizácia existujúcich bioplynových staníc vyrábajúcich elektrinu)</w:t>
            </w:r>
          </w:p>
        </w:tc>
        <w:tc>
          <w:tcPr>
            <w:tcW w:w="5817" w:type="dxa"/>
          </w:tcPr>
          <w:p w14:paraId="5E4F8C5A" w14:textId="77777777" w:rsidR="00F34600" w:rsidRDefault="00F34600" w:rsidP="00F34600">
            <w:pPr>
              <w:rPr>
                <w:b/>
                <w:sz w:val="26"/>
                <w:szCs w:val="26"/>
              </w:rPr>
            </w:pPr>
          </w:p>
        </w:tc>
      </w:tr>
    </w:tbl>
    <w:p w14:paraId="3AF9FF5D" w14:textId="77777777" w:rsidR="00EF6F21" w:rsidRPr="00E145C2" w:rsidRDefault="00EF6F21">
      <w:pPr>
        <w:rPr>
          <w:b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55"/>
        <w:gridCol w:w="5907"/>
      </w:tblGrid>
      <w:tr w:rsidR="00D2147E" w14:paraId="0AEC4E3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23C6565F" w14:textId="26F882F1" w:rsidR="00D2147E" w:rsidRPr="00D2147E" w:rsidRDefault="00CE23B1" w:rsidP="00BC6E5C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5</w:t>
            </w:r>
            <w:r w:rsidR="00795437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Popis modernizovanej </w:t>
            </w:r>
            <w:r w:rsidR="00BC6E5C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BPS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/ </w:t>
            </w:r>
            <w:proofErr w:type="spellStart"/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biometánovej</w:t>
            </w:r>
            <w:proofErr w:type="spellEnd"/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stanice - stav po realizácii projektu</w:t>
            </w:r>
          </w:p>
        </w:tc>
      </w:tr>
      <w:tr w:rsidR="008B3891" w14:paraId="42414E81" w14:textId="77777777" w:rsidTr="008B389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4870B74" w14:textId="77777777" w:rsidR="008B3891" w:rsidRDefault="008B3891" w:rsidP="00BC6E5C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 xml:space="preserve">Popis spôsobu modernizácie/transformácie </w:t>
            </w:r>
            <w:r w:rsidR="00BC6E5C">
              <w:rPr>
                <w:rFonts w:ascii="Arial Narrow" w:hAnsi="Arial Narrow" w:cstheme="minorHAnsi"/>
                <w:iCs/>
              </w:rPr>
              <w:t>BPS</w:t>
            </w:r>
            <w:r>
              <w:rPr>
                <w:rFonts w:ascii="Arial Narrow" w:hAnsi="Arial Narrow" w:cstheme="minorHAnsi"/>
                <w:iCs/>
              </w:rPr>
              <w:t xml:space="preserve"> z pohľadu technického riešenia</w:t>
            </w:r>
          </w:p>
          <w:p w14:paraId="26811CF9" w14:textId="1D9019B5" w:rsidR="007130B2" w:rsidRPr="001970DB" w:rsidRDefault="007130B2" w:rsidP="00F317D9">
            <w:pPr>
              <w:spacing w:before="60" w:after="60"/>
              <w:jc w:val="both"/>
              <w:rPr>
                <w:rFonts w:ascii="Arial Narrow" w:hAnsi="Arial Narrow" w:cstheme="minorHAnsi"/>
                <w:iCs/>
                <w:sz w:val="16"/>
                <w:szCs w:val="16"/>
              </w:rPr>
            </w:pP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Uveďte, akým spôsobom dôjde k modernizácii/</w:t>
            </w:r>
            <w:r w:rsidR="00F317D9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transformácii</w:t>
            </w:r>
            <w:r w:rsidR="00F317D9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</w:t>
            </w: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BPS. Aké technické riešenie bude použité?</w:t>
            </w:r>
          </w:p>
        </w:tc>
      </w:tr>
      <w:tr w:rsidR="008B3891" w14:paraId="29F065EB" w14:textId="77777777" w:rsidTr="008B3891">
        <w:trPr>
          <w:trHeight w:val="1465"/>
        </w:trPr>
        <w:tc>
          <w:tcPr>
            <w:tcW w:w="9062" w:type="dxa"/>
            <w:gridSpan w:val="2"/>
            <w:shd w:val="clear" w:color="auto" w:fill="FFFFFF" w:themeFill="background1"/>
          </w:tcPr>
          <w:p w14:paraId="5E6D80BB" w14:textId="77777777" w:rsidR="008B3891" w:rsidRPr="00D2147E" w:rsidRDefault="008B3891" w:rsidP="00D2147E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</w:p>
        </w:tc>
      </w:tr>
      <w:tr w:rsidR="00431B56" w14:paraId="5F8CD85E" w14:textId="77777777" w:rsidTr="000D025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89F3BC0" w14:textId="180AFAB4" w:rsidR="00431B56" w:rsidRDefault="00431B56" w:rsidP="001970DB">
            <w:pPr>
              <w:spacing w:before="60" w:after="60"/>
              <w:jc w:val="both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P</w:t>
            </w:r>
            <w:r w:rsidRPr="00431B56">
              <w:rPr>
                <w:rFonts w:ascii="Arial Narrow" w:hAnsi="Arial Narrow" w:cstheme="minorHAnsi"/>
                <w:iCs/>
              </w:rPr>
              <w:t xml:space="preserve">opis základných technických a výrobných parametrov príslušnej technologickej časti </w:t>
            </w:r>
            <w:r w:rsidR="00BC6E5C">
              <w:rPr>
                <w:rFonts w:ascii="Arial Narrow" w:hAnsi="Arial Narrow" w:cstheme="minorHAnsi"/>
                <w:iCs/>
              </w:rPr>
              <w:t>BPS</w:t>
            </w:r>
            <w:r w:rsidR="00055212">
              <w:rPr>
                <w:rFonts w:ascii="Arial Narrow" w:hAnsi="Arial Narrow" w:cstheme="minorHAnsi"/>
                <w:iCs/>
              </w:rPr>
              <w:t xml:space="preserve"> po jej m</w:t>
            </w:r>
            <w:r w:rsidRPr="00431B56">
              <w:rPr>
                <w:rFonts w:ascii="Arial Narrow" w:hAnsi="Arial Narrow" w:cstheme="minorHAnsi"/>
                <w:iCs/>
              </w:rPr>
              <w:t>odernizáci</w:t>
            </w:r>
            <w:r w:rsidR="00055212">
              <w:rPr>
                <w:rFonts w:ascii="Arial Narrow" w:hAnsi="Arial Narrow" w:cstheme="minorHAnsi"/>
                <w:iCs/>
              </w:rPr>
              <w:t>i</w:t>
            </w:r>
            <w:r w:rsidRPr="00431B56">
              <w:rPr>
                <w:rFonts w:ascii="Arial Narrow" w:hAnsi="Arial Narrow" w:cstheme="minorHAnsi"/>
                <w:iCs/>
              </w:rPr>
              <w:t>/transformáci</w:t>
            </w:r>
            <w:r w:rsidR="00055212">
              <w:rPr>
                <w:rFonts w:ascii="Arial Narrow" w:hAnsi="Arial Narrow" w:cstheme="minorHAnsi"/>
                <w:iCs/>
              </w:rPr>
              <w:t>i</w:t>
            </w:r>
            <w:r w:rsidRPr="00431B56">
              <w:rPr>
                <w:rFonts w:ascii="Arial Narrow" w:hAnsi="Arial Narrow" w:cstheme="minorHAnsi"/>
                <w:iCs/>
              </w:rPr>
              <w:t xml:space="preserve"> </w:t>
            </w:r>
          </w:p>
          <w:p w14:paraId="0682B600" w14:textId="08F78F56" w:rsidR="007130B2" w:rsidRPr="001970DB" w:rsidRDefault="007130B2" w:rsidP="001970DB">
            <w:pPr>
              <w:spacing w:before="60" w:after="60"/>
              <w:jc w:val="both"/>
              <w:rPr>
                <w:b/>
                <w:sz w:val="16"/>
                <w:szCs w:val="16"/>
              </w:rPr>
            </w:pP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Uveďte z čoho </w:t>
            </w:r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bude pozostávať</w:t>
            </w: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bioplynová stanica</w:t>
            </w:r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/</w:t>
            </w:r>
            <w:proofErr w:type="spellStart"/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biometánová</w:t>
            </w:r>
            <w:proofErr w:type="spellEnd"/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stanica po modernizácii/transformácii:</w:t>
            </w: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z akých technolo</w:t>
            </w:r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gických častí, aké zariadenia budú</w:t>
            </w:r>
            <w:r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jej súčasťou</w:t>
            </w:r>
            <w:r w:rsidR="00055212" w:rsidRPr="001970D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. Jednotlivé technologické časti, zariadenia ďalej podrobnejšie popíšte. Uveďte aké budú po realizácii projektu technické parametre týchto technologických častí, zariadení. </w:t>
            </w:r>
          </w:p>
        </w:tc>
      </w:tr>
      <w:tr w:rsidR="00431B56" w14:paraId="65C42756" w14:textId="77777777" w:rsidTr="00FB3879">
        <w:tc>
          <w:tcPr>
            <w:tcW w:w="9062" w:type="dxa"/>
            <w:gridSpan w:val="2"/>
          </w:tcPr>
          <w:p w14:paraId="468F75A3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08A0CF40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1C3B8658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329DAB5F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431B56" w14:paraId="65200070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4971C41F" w14:textId="292B633C" w:rsidR="00D60D33" w:rsidRPr="0037022B" w:rsidRDefault="00431B56" w:rsidP="009D3557">
            <w:pPr>
              <w:spacing w:before="60" w:after="60"/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</w:pPr>
            <w:r w:rsidRPr="00054DE4">
              <w:rPr>
                <w:rFonts w:ascii="Arial Narrow" w:hAnsi="Arial Narrow" w:cstheme="minorHAnsi"/>
                <w:b/>
                <w:iCs/>
              </w:rPr>
              <w:t>Celkový inštalovaný výkon v MW </w:t>
            </w:r>
            <w:r w:rsidR="008B3891" w:rsidRPr="00054DE4">
              <w:rPr>
                <w:rFonts w:ascii="Arial Narrow" w:hAnsi="Arial Narrow" w:cstheme="minorHAnsi"/>
                <w:b/>
                <w:iCs/>
              </w:rPr>
              <w:t xml:space="preserve">- </w:t>
            </w:r>
            <w:r w:rsidRPr="00054DE4">
              <w:rPr>
                <w:rFonts w:ascii="Arial Narrow" w:hAnsi="Arial Narrow" w:cstheme="minorHAnsi"/>
                <w:iCs/>
              </w:rPr>
              <w:t xml:space="preserve">po realizácii </w:t>
            </w:r>
            <w:r w:rsidRPr="00D60D33">
              <w:rPr>
                <w:rFonts w:ascii="Arial Narrow" w:hAnsi="Arial Narrow" w:cstheme="minorHAnsi"/>
                <w:iCs/>
              </w:rPr>
              <w:t>projektu</w:t>
            </w:r>
            <w:r w:rsidR="001A1200" w:rsidRPr="00D60D33">
              <w:rPr>
                <w:rFonts w:ascii="Arial Narrow" w:hAnsi="Arial Narrow" w:cstheme="minorHAnsi"/>
                <w:iCs/>
              </w:rPr>
              <w:t xml:space="preserve"> </w:t>
            </w:r>
            <w:r w:rsidR="001A1200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(</w:t>
            </w:r>
            <w:r w:rsidR="0037022B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 xml:space="preserve">relevantné pre </w:t>
            </w:r>
            <w:r w:rsidR="00D60D33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projekt</w:t>
            </w:r>
            <w:r w:rsidR="0037022B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y</w:t>
            </w:r>
            <w:r w:rsidR="001A1200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 xml:space="preserve"> typu A</w:t>
            </w:r>
            <w:r w:rsidR="0037022B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)</w:t>
            </w:r>
            <w:r w:rsidR="001A1200"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 xml:space="preserve"> </w:t>
            </w:r>
          </w:p>
          <w:p w14:paraId="3126078D" w14:textId="798E9D33" w:rsidR="009D3557" w:rsidRPr="009D3557" w:rsidRDefault="009D3557" w:rsidP="0037022B">
            <w:pPr>
              <w:spacing w:before="60" w:after="60"/>
              <w:jc w:val="both"/>
              <w:rPr>
                <w:rFonts w:ascii="Arial Narrow" w:hAnsi="Arial Narrow" w:cstheme="minorHAnsi"/>
                <w:iCs/>
              </w:rPr>
            </w:pPr>
            <w:r w:rsidRPr="001970DB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Údaj sa musí zhodovať s hodnotou merateľného ukazovateľa</w:t>
            </w:r>
            <w:r w:rsidR="006F6127" w:rsidRPr="001970DB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uvedeného vo formulári žiadosti </w:t>
            </w:r>
            <w:r w:rsidR="006F6127" w:rsidRPr="00AD6B06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predloženom prostredníctvom ISPO</w:t>
            </w:r>
            <w:r w:rsidR="006F6127" w:rsidRPr="0005521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, t. j. s hodnotou ukazovateľa</w:t>
            </w:r>
            <w:r w:rsidR="0037022B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„</w:t>
            </w:r>
            <w:r w:rsidR="006F6127" w:rsidRPr="0037022B">
              <w:rPr>
                <w:rFonts w:ascii="Arial Narrow" w:hAnsi="Arial Narrow" w:cstheme="minorHAnsi"/>
                <w:b/>
                <w:i/>
                <w:iCs/>
                <w:color w:val="FF0000"/>
                <w:sz w:val="16"/>
                <w:szCs w:val="16"/>
              </w:rPr>
              <w:t>Modernizovaný inštalovaný výkon v MW</w:t>
            </w:r>
            <w:r w:rsidR="006F6127" w:rsidRPr="0037022B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“</w:t>
            </w:r>
            <w:r w:rsidR="006F6127" w:rsidRPr="0005521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907" w:type="dxa"/>
          </w:tcPr>
          <w:p w14:paraId="1AFC88FD" w14:textId="77777777" w:rsid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37022B" w14:paraId="3F3585E4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08611536" w14:textId="3C36EBD4" w:rsidR="0037022B" w:rsidRPr="0037022B" w:rsidRDefault="0037022B" w:rsidP="0037022B">
            <w:pPr>
              <w:spacing w:before="60" w:after="60"/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</w:pPr>
            <w:r w:rsidRPr="001970DB">
              <w:rPr>
                <w:rFonts w:ascii="Arial Narrow" w:hAnsi="Arial Narrow" w:cstheme="minorHAnsi"/>
                <w:b/>
                <w:iCs/>
              </w:rPr>
              <w:t xml:space="preserve">Celková inštalovaná kapacita </w:t>
            </w:r>
            <w:r w:rsidR="00F317D9">
              <w:rPr>
                <w:rFonts w:ascii="Arial Narrow" w:hAnsi="Arial Narrow" w:cstheme="minorHAnsi"/>
                <w:b/>
                <w:iCs/>
              </w:rPr>
              <w:t>novovzniknutého</w:t>
            </w:r>
            <w:r w:rsidR="00F317D9" w:rsidRPr="001970DB">
              <w:rPr>
                <w:rFonts w:ascii="Arial Narrow" w:hAnsi="Arial Narrow" w:cstheme="minorHAnsi"/>
                <w:b/>
                <w:iCs/>
              </w:rPr>
              <w:t xml:space="preserve"> </w:t>
            </w:r>
            <w:r w:rsidRPr="001970DB">
              <w:rPr>
                <w:rFonts w:ascii="Arial Narrow" w:hAnsi="Arial Narrow" w:cstheme="minorHAnsi"/>
                <w:b/>
                <w:iCs/>
              </w:rPr>
              <w:t xml:space="preserve">zariadenia na výrobu </w:t>
            </w:r>
            <w:proofErr w:type="spellStart"/>
            <w:r w:rsidRPr="001970DB">
              <w:rPr>
                <w:rFonts w:ascii="Arial Narrow" w:hAnsi="Arial Narrow" w:cstheme="minorHAnsi"/>
                <w:b/>
                <w:iCs/>
              </w:rPr>
              <w:t>biometánu</w:t>
            </w:r>
            <w:proofErr w:type="spellEnd"/>
            <w:r w:rsidRPr="001970DB">
              <w:rPr>
                <w:rFonts w:ascii="Arial Narrow" w:hAnsi="Arial Narrow" w:cstheme="minorHAnsi"/>
                <w:b/>
                <w:iCs/>
              </w:rPr>
              <w:t xml:space="preserve"> v m</w:t>
            </w:r>
            <w:r w:rsidRPr="001970DB">
              <w:rPr>
                <w:rFonts w:ascii="Arial Narrow" w:hAnsi="Arial Narrow" w:cstheme="minorHAnsi"/>
                <w:b/>
                <w:iCs/>
                <w:vertAlign w:val="superscript"/>
              </w:rPr>
              <w:t>3</w:t>
            </w:r>
            <w:r w:rsidRPr="001970DB">
              <w:rPr>
                <w:rFonts w:ascii="Arial Narrow" w:hAnsi="Arial Narrow" w:cstheme="minorHAnsi"/>
                <w:b/>
                <w:iCs/>
              </w:rPr>
              <w:t>/h</w:t>
            </w:r>
            <w:r w:rsidRPr="001970DB">
              <w:rPr>
                <w:rFonts w:ascii="Arial Narrow" w:hAnsi="Arial Narrow" w:cstheme="minorHAnsi"/>
                <w:iCs/>
              </w:rPr>
              <w:t xml:space="preserve">  </w:t>
            </w:r>
            <w:r w:rsidRPr="0037022B">
              <w:rPr>
                <w:rFonts w:ascii="Arial Narrow" w:hAnsi="Arial Narrow" w:cstheme="minorHAnsi"/>
                <w:iCs/>
                <w:color w:val="2F5496" w:themeColor="accent5" w:themeShade="BF"/>
                <w:sz w:val="16"/>
                <w:szCs w:val="16"/>
              </w:rPr>
              <w:t>(relevantné pre projekty typu B)</w:t>
            </w:r>
          </w:p>
          <w:p w14:paraId="2A70CAB7" w14:textId="603A0C5D" w:rsidR="0037022B" w:rsidRPr="00054DE4" w:rsidRDefault="0037022B" w:rsidP="0037022B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</w:rPr>
            </w:pPr>
            <w:r w:rsidRPr="0037022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lastRenderedPageBreak/>
              <w:t xml:space="preserve">Uveďte hodnotu inštalovanej kapacity, ktorú dosiahne zariadenie </w:t>
            </w:r>
            <w:r w:rsidRPr="0037022B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</w:t>
            </w:r>
            <w:proofErr w:type="spellStart"/>
            <w:r w:rsidRPr="0037022B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biometánová</w:t>
            </w:r>
            <w:proofErr w:type="spellEnd"/>
            <w:r w:rsidRPr="0037022B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 xml:space="preserve"> stanica)</w:t>
            </w:r>
            <w:r w:rsidRPr="0037022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po ukončení realizácie projektu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v </w:t>
            </w:r>
            <w:r w:rsidRPr="0037022B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m3/h  </w:t>
            </w:r>
          </w:p>
        </w:tc>
        <w:tc>
          <w:tcPr>
            <w:tcW w:w="5907" w:type="dxa"/>
          </w:tcPr>
          <w:p w14:paraId="441D9DA4" w14:textId="77777777" w:rsidR="0037022B" w:rsidRDefault="0037022B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D2147E" w14:paraId="623B0312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39AFAD9B" w14:textId="6EC61D25" w:rsidR="00D2147E" w:rsidRPr="00431B56" w:rsidRDefault="00431B56" w:rsidP="00054DE4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 w:rsidRPr="00054DE4">
              <w:rPr>
                <w:rFonts w:ascii="Arial Narrow" w:hAnsi="Arial Narrow" w:cstheme="minorHAnsi"/>
                <w:b/>
                <w:iCs/>
              </w:rPr>
              <w:t>Vymedzené územie prevádzkovateľa</w:t>
            </w:r>
            <w:r w:rsidRPr="00431B56">
              <w:rPr>
                <w:rFonts w:ascii="Arial Narrow" w:hAnsi="Arial Narrow" w:cstheme="minorHAnsi"/>
                <w:iCs/>
              </w:rPr>
              <w:t xml:space="preserve"> distribučnej/preno</w:t>
            </w:r>
            <w:r w:rsidR="00054DE4">
              <w:rPr>
                <w:rFonts w:ascii="Arial Narrow" w:hAnsi="Arial Narrow" w:cstheme="minorHAnsi"/>
                <w:iCs/>
              </w:rPr>
              <w:t xml:space="preserve">sovej sústavy (projekt typu A), resp. </w:t>
            </w:r>
            <w:r w:rsidRPr="00431B56">
              <w:rPr>
                <w:rFonts w:ascii="Arial Narrow" w:hAnsi="Arial Narrow" w:cstheme="minorHAnsi"/>
                <w:iCs/>
              </w:rPr>
              <w:t>distri</w:t>
            </w:r>
            <w:r w:rsidR="00054DE4">
              <w:rPr>
                <w:rFonts w:ascii="Arial Narrow" w:hAnsi="Arial Narrow" w:cstheme="minorHAnsi"/>
                <w:iCs/>
              </w:rPr>
              <w:t xml:space="preserve">bučnej siete (projekt typu B) </w:t>
            </w:r>
          </w:p>
        </w:tc>
        <w:tc>
          <w:tcPr>
            <w:tcW w:w="5907" w:type="dxa"/>
          </w:tcPr>
          <w:p w14:paraId="23A3E954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054DE4" w14:paraId="021D25CA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77296E56" w14:textId="04EF636E" w:rsidR="00054DE4" w:rsidRDefault="00054DE4" w:rsidP="00174EF0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 w:rsidRPr="00054DE4">
              <w:rPr>
                <w:rFonts w:ascii="Arial Narrow" w:hAnsi="Arial Narrow" w:cstheme="minorHAnsi"/>
                <w:b/>
                <w:iCs/>
              </w:rPr>
              <w:t>Predpokladané miesto opätovného pripojenia zariadenia</w:t>
            </w:r>
            <w:r w:rsidRPr="00431B56">
              <w:rPr>
                <w:rFonts w:ascii="Arial Narrow" w:hAnsi="Arial Narrow" w:cstheme="minorHAnsi"/>
                <w:iCs/>
              </w:rPr>
              <w:t xml:space="preserve"> do distribučnej/prenosovej sústavy (projekt typu A), resp. pripojenia do distribučnej siete (projekt typu B)</w:t>
            </w:r>
          </w:p>
        </w:tc>
        <w:tc>
          <w:tcPr>
            <w:tcW w:w="5907" w:type="dxa"/>
          </w:tcPr>
          <w:p w14:paraId="0B7AD3D4" w14:textId="77777777" w:rsidR="00054DE4" w:rsidRDefault="00054DE4">
            <w:pPr>
              <w:rPr>
                <w:b/>
                <w:sz w:val="26"/>
                <w:szCs w:val="26"/>
              </w:rPr>
            </w:pPr>
          </w:p>
        </w:tc>
      </w:tr>
    </w:tbl>
    <w:p w14:paraId="259E3E33" w14:textId="77777777" w:rsidR="00EF6F21" w:rsidRPr="00431B56" w:rsidRDefault="00EF6F21" w:rsidP="00431B56">
      <w:pPr>
        <w:spacing w:before="60" w:after="60" w:line="240" w:lineRule="auto"/>
        <w:rPr>
          <w:rFonts w:ascii="Arial Narrow" w:hAnsi="Arial Narrow" w:cstheme="minorHAnsi"/>
          <w:iCs/>
        </w:rPr>
      </w:pPr>
    </w:p>
    <w:p w14:paraId="42C4F216" w14:textId="77777777" w:rsidR="00EF6F21" w:rsidRPr="00EF6F21" w:rsidRDefault="00EF6F21">
      <w:pPr>
        <w:rPr>
          <w:b/>
        </w:rPr>
      </w:pPr>
    </w:p>
    <w:sectPr w:rsidR="00EF6F21" w:rsidRPr="00EF6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B4FAD" w16cid:durableId="28400CDA"/>
  <w16cid:commentId w16cid:paraId="3633D6A0" w16cid:durableId="28400C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E908F" w14:textId="77777777" w:rsidR="00071552" w:rsidRDefault="00071552" w:rsidP="00EF6F21">
      <w:pPr>
        <w:spacing w:after="0" w:line="240" w:lineRule="auto"/>
      </w:pPr>
      <w:r>
        <w:separator/>
      </w:r>
    </w:p>
  </w:endnote>
  <w:endnote w:type="continuationSeparator" w:id="0">
    <w:p w14:paraId="00AB2F1A" w14:textId="77777777" w:rsidR="00071552" w:rsidRDefault="00071552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C4DA3" w14:textId="77777777" w:rsidR="00071552" w:rsidRDefault="00071552" w:rsidP="00EF6F21">
      <w:pPr>
        <w:spacing w:after="0" w:line="240" w:lineRule="auto"/>
      </w:pPr>
      <w:r>
        <w:separator/>
      </w:r>
    </w:p>
  </w:footnote>
  <w:footnote w:type="continuationSeparator" w:id="0">
    <w:p w14:paraId="6660E64D" w14:textId="77777777" w:rsidR="00071552" w:rsidRDefault="00071552" w:rsidP="00EF6F21">
      <w:pPr>
        <w:spacing w:after="0" w:line="240" w:lineRule="auto"/>
      </w:pPr>
      <w:r>
        <w:continuationSeparator/>
      </w:r>
    </w:p>
  </w:footnote>
  <w:footnote w:id="1">
    <w:p w14:paraId="1E4217BE" w14:textId="5D61C625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r w:rsidRPr="008E17C5">
        <w:rPr>
          <w:rFonts w:ascii="Arial Narrow" w:hAnsi="Arial Narrow"/>
          <w:lang w:val="sk-SK"/>
        </w:rPr>
        <w:t>Najmä Príručka pre prijímateľa k implementácii projekto</w:t>
      </w:r>
      <w:bookmarkStart w:id="0" w:name="_GoBack"/>
      <w:bookmarkEnd w:id="0"/>
      <w:r w:rsidRPr="008E17C5">
        <w:rPr>
          <w:rFonts w:ascii="Arial Narrow" w:hAnsi="Arial Narrow"/>
          <w:lang w:val="sk-SK"/>
        </w:rPr>
        <w:t xml:space="preserve">v financovaných z Plánu obnovy a odolnosti SR v gescii MH SR v platnom znení zverejnená tu: </w:t>
      </w:r>
      <w:hyperlink r:id="rId1" w:history="1">
        <w:r w:rsidRPr="008E17C5">
          <w:rPr>
            <w:rStyle w:val="Hypertextovprepojenie"/>
            <w:rFonts w:ascii="Arial Narrow" w:hAnsi="Arial Narrow"/>
            <w:lang w:val="sk-SK"/>
          </w:rPr>
          <w:t>https://www.mhsr.sk/podpora-investicii/plan-obnovy/dokumenty/</w:t>
        </w:r>
      </w:hyperlink>
      <w:r>
        <w:rPr>
          <w:rFonts w:ascii="Arial Narrow" w:hAnsi="Arial Narrow"/>
          <w:lang w:val="sk-SK"/>
        </w:rPr>
        <w:t>.</w:t>
      </w:r>
      <w:r w:rsidR="001A6E5C">
        <w:rPr>
          <w:rFonts w:ascii="Arial Narrow" w:hAnsi="Arial Narrow"/>
          <w:lang w:val="sk-SK"/>
        </w:rPr>
        <w:t xml:space="preserve"> Uvedená príručka obsahuje samostatnú kapitolu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249E6A99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modernizáciu/transformáciu BPS 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projektu.</w:t>
      </w:r>
    </w:p>
  </w:footnote>
  <w:footnote w:id="3">
    <w:p w14:paraId="2DDD1536" w14:textId="43B4CBBE" w:rsidR="006F6127" w:rsidRPr="002A59FE" w:rsidRDefault="006F6127" w:rsidP="006F6127">
      <w:pPr>
        <w:pStyle w:val="Textpoznmkypodiarou"/>
        <w:rPr>
          <w:rFonts w:ascii="Arial Narrow" w:hAnsi="Arial Narrow"/>
          <w:lang w:val="sk-SK"/>
        </w:rPr>
      </w:pPr>
      <w:r w:rsidRPr="002A59FE">
        <w:rPr>
          <w:rStyle w:val="Odkaznapoznmkupodiarou"/>
          <w:rFonts w:ascii="Arial Narrow" w:hAnsi="Arial Narrow"/>
          <w:lang w:val="sk-SK"/>
        </w:rPr>
        <w:footnoteRef/>
      </w:r>
      <w:r w:rsidRPr="002A59FE">
        <w:rPr>
          <w:rFonts w:ascii="Arial Narrow" w:hAnsi="Arial Narrow"/>
          <w:lang w:val="sk-SK"/>
        </w:rPr>
        <w:t xml:space="preserve"> Hodnotu </w:t>
      </w:r>
      <w:proofErr w:type="spellStart"/>
      <w:r w:rsidRPr="002A59FE">
        <w:rPr>
          <w:rFonts w:ascii="Arial Narrow" w:hAnsi="Arial Narrow"/>
          <w:lang w:val="sk-SK"/>
        </w:rPr>
        <w:t>Qt</w:t>
      </w:r>
      <w:proofErr w:type="spellEnd"/>
      <w:r w:rsidRPr="002A59FE">
        <w:rPr>
          <w:rFonts w:ascii="Arial Narrow" w:hAnsi="Arial Narrow"/>
          <w:lang w:val="sk-SK"/>
        </w:rPr>
        <w:t xml:space="preserve"> - </w:t>
      </w:r>
      <w:r w:rsidRPr="002A59FE">
        <w:rPr>
          <w:rFonts w:ascii="Arial Narrow" w:hAnsi="Arial Narrow"/>
          <w:i/>
          <w:lang w:val="sk-SK"/>
        </w:rPr>
        <w:t>Výroba na svorkách</w:t>
      </w:r>
      <w:r w:rsidRPr="002A59FE">
        <w:rPr>
          <w:rFonts w:ascii="Arial Narrow" w:hAnsi="Arial Narrow"/>
          <w:lang w:val="sk-SK"/>
        </w:rPr>
        <w:t xml:space="preserve"> </w:t>
      </w:r>
      <w:r w:rsidR="002A59FE" w:rsidRPr="002A59FE">
        <w:rPr>
          <w:rFonts w:ascii="Arial Narrow" w:hAnsi="Arial Narrow"/>
          <w:lang w:val="sk-SK"/>
        </w:rPr>
        <w:t>uvedenú žiadateľom v tejto časti žiadosti si vykonávateľ</w:t>
      </w:r>
      <w:r w:rsidRPr="002A59FE">
        <w:rPr>
          <w:rFonts w:ascii="Arial Narrow" w:hAnsi="Arial Narrow"/>
          <w:lang w:val="sk-SK"/>
        </w:rPr>
        <w:t xml:space="preserve"> </w:t>
      </w:r>
      <w:r w:rsidR="002A59FE" w:rsidRPr="002A59FE">
        <w:rPr>
          <w:rFonts w:ascii="Arial Narrow" w:hAnsi="Arial Narrow"/>
          <w:lang w:val="sk-SK"/>
        </w:rPr>
        <w:t xml:space="preserve">overí </w:t>
      </w:r>
      <w:r w:rsidRPr="002A59FE">
        <w:rPr>
          <w:rFonts w:ascii="Arial Narrow" w:hAnsi="Arial Narrow"/>
          <w:lang w:val="sk-SK"/>
        </w:rPr>
        <w:t>prostredníctvom kom</w:t>
      </w:r>
      <w:r w:rsidR="002A59FE" w:rsidRPr="002A59FE">
        <w:rPr>
          <w:rFonts w:ascii="Arial Narrow" w:hAnsi="Arial Narrow"/>
          <w:lang w:val="sk-SK"/>
        </w:rPr>
        <w:t>u</w:t>
      </w:r>
      <w:r w:rsidRPr="002A59FE">
        <w:rPr>
          <w:rFonts w:ascii="Arial Narrow" w:hAnsi="Arial Narrow"/>
          <w:lang w:val="sk-SK"/>
        </w:rPr>
        <w:t xml:space="preserve">nikácie s </w:t>
      </w:r>
      <w:r w:rsidR="002A59FE" w:rsidRPr="002A59FE">
        <w:rPr>
          <w:rFonts w:ascii="Arial Narrow" w:hAnsi="Arial Narrow"/>
          <w:lang w:val="sk-SK"/>
        </w:rPr>
        <w:t>Organizátorom krátkodobého trhu s elektrinou (</w:t>
      </w:r>
      <w:r w:rsidRPr="002A59FE">
        <w:rPr>
          <w:rFonts w:ascii="Arial Narrow" w:hAnsi="Arial Narrow"/>
          <w:lang w:val="sk-SK"/>
        </w:rPr>
        <w:t>OKTE</w:t>
      </w:r>
      <w:r w:rsidR="002A59FE" w:rsidRPr="002A59FE">
        <w:rPr>
          <w:rFonts w:ascii="Arial Narrow" w:hAnsi="Arial Narrow"/>
          <w:lang w:val="sk-SK"/>
        </w:rPr>
        <w:t>)</w:t>
      </w:r>
      <w:r w:rsidRPr="002A59FE">
        <w:rPr>
          <w:rFonts w:ascii="Arial Narrow" w:hAnsi="Arial Narrow"/>
          <w:lang w:val="sk-SK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15E6C" w14:textId="58A39B12" w:rsidR="00EF6F21" w:rsidRPr="005432DB" w:rsidRDefault="00EF6F21" w:rsidP="00EF6F21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>
      <w:rPr>
        <w:rFonts w:ascii="Times New Roman" w:hAnsi="Times New Roman" w:cs="Times New Roman"/>
        <w:sz w:val="20"/>
        <w:szCs w:val="20"/>
      </w:rPr>
      <w:t>1 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 w:rsidR="0039584D">
      <w:rPr>
        <w:rFonts w:ascii="Times New Roman" w:hAnsi="Times New Roman" w:cs="Times New Roman"/>
        <w:i/>
        <w:sz w:val="20"/>
        <w:szCs w:val="20"/>
      </w:rPr>
      <w:t>Doplňujúce údaje</w:t>
    </w:r>
  </w:p>
  <w:p w14:paraId="1350124E" w14:textId="77777777" w:rsidR="00EF6F21" w:rsidRDefault="00EF6F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54DE4"/>
    <w:rsid w:val="00055212"/>
    <w:rsid w:val="00056A88"/>
    <w:rsid w:val="00071552"/>
    <w:rsid w:val="000D0256"/>
    <w:rsid w:val="00106414"/>
    <w:rsid w:val="001112E7"/>
    <w:rsid w:val="0011191B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F4002"/>
    <w:rsid w:val="00303343"/>
    <w:rsid w:val="00314A26"/>
    <w:rsid w:val="00324E84"/>
    <w:rsid w:val="00333568"/>
    <w:rsid w:val="0037022B"/>
    <w:rsid w:val="00370722"/>
    <w:rsid w:val="0037530A"/>
    <w:rsid w:val="0039584D"/>
    <w:rsid w:val="003D1C02"/>
    <w:rsid w:val="003D792C"/>
    <w:rsid w:val="0042234E"/>
    <w:rsid w:val="00431B56"/>
    <w:rsid w:val="00442522"/>
    <w:rsid w:val="00443862"/>
    <w:rsid w:val="00443BAF"/>
    <w:rsid w:val="00453F6B"/>
    <w:rsid w:val="00455902"/>
    <w:rsid w:val="004575E5"/>
    <w:rsid w:val="00473FBF"/>
    <w:rsid w:val="004778FF"/>
    <w:rsid w:val="004A1411"/>
    <w:rsid w:val="004D6456"/>
    <w:rsid w:val="004F7A49"/>
    <w:rsid w:val="00510359"/>
    <w:rsid w:val="0051174A"/>
    <w:rsid w:val="0051413C"/>
    <w:rsid w:val="00524FA8"/>
    <w:rsid w:val="00526AED"/>
    <w:rsid w:val="005363FB"/>
    <w:rsid w:val="005428DE"/>
    <w:rsid w:val="005B1FDE"/>
    <w:rsid w:val="005B4EF1"/>
    <w:rsid w:val="005F0C17"/>
    <w:rsid w:val="00624AB9"/>
    <w:rsid w:val="006466C7"/>
    <w:rsid w:val="00662E6F"/>
    <w:rsid w:val="006C38C1"/>
    <w:rsid w:val="006F6127"/>
    <w:rsid w:val="00704004"/>
    <w:rsid w:val="007130B2"/>
    <w:rsid w:val="007169CF"/>
    <w:rsid w:val="007273D9"/>
    <w:rsid w:val="007802C6"/>
    <w:rsid w:val="0078721F"/>
    <w:rsid w:val="00795437"/>
    <w:rsid w:val="007964B9"/>
    <w:rsid w:val="007A50AD"/>
    <w:rsid w:val="007A559A"/>
    <w:rsid w:val="007B4376"/>
    <w:rsid w:val="00802C54"/>
    <w:rsid w:val="008030F4"/>
    <w:rsid w:val="00823148"/>
    <w:rsid w:val="008279D5"/>
    <w:rsid w:val="00876BB3"/>
    <w:rsid w:val="00890A0E"/>
    <w:rsid w:val="00897A2F"/>
    <w:rsid w:val="008A49FE"/>
    <w:rsid w:val="008B3891"/>
    <w:rsid w:val="008E17C5"/>
    <w:rsid w:val="008E2EFA"/>
    <w:rsid w:val="008E725B"/>
    <w:rsid w:val="008F58F2"/>
    <w:rsid w:val="00933202"/>
    <w:rsid w:val="00955ED4"/>
    <w:rsid w:val="00962F29"/>
    <w:rsid w:val="009828C7"/>
    <w:rsid w:val="009A39DB"/>
    <w:rsid w:val="009A516B"/>
    <w:rsid w:val="009B6626"/>
    <w:rsid w:val="009C0DFD"/>
    <w:rsid w:val="009D3557"/>
    <w:rsid w:val="009D62FD"/>
    <w:rsid w:val="009E3679"/>
    <w:rsid w:val="00A07AD3"/>
    <w:rsid w:val="00A55CB6"/>
    <w:rsid w:val="00A83A37"/>
    <w:rsid w:val="00AA5DD3"/>
    <w:rsid w:val="00AB0360"/>
    <w:rsid w:val="00AB2123"/>
    <w:rsid w:val="00AC406C"/>
    <w:rsid w:val="00AD25EE"/>
    <w:rsid w:val="00AD6B06"/>
    <w:rsid w:val="00AD7A27"/>
    <w:rsid w:val="00AE319F"/>
    <w:rsid w:val="00AF0E69"/>
    <w:rsid w:val="00AF5A77"/>
    <w:rsid w:val="00B16F05"/>
    <w:rsid w:val="00B237A5"/>
    <w:rsid w:val="00B253A2"/>
    <w:rsid w:val="00B32651"/>
    <w:rsid w:val="00B9625A"/>
    <w:rsid w:val="00BC6E5C"/>
    <w:rsid w:val="00BF229D"/>
    <w:rsid w:val="00C014F6"/>
    <w:rsid w:val="00C53897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6F60"/>
    <w:rsid w:val="00EF6F2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D238"/>
  <w15:chartTrackingRefBased/>
  <w15:docId w15:val="{85C22DE5-647D-462C-A9C9-8183D1DC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hsr.sk/podpora-investicii/plan-obnovy/dokumenty/zavaezna-dokumentacia-pre-implementaciu-projektov?csrt=793799500958449591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CFB1B0C8D1F2451FB9BAD3FD2863B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95C1F6-6A2C-448B-9B65-E749D5AA3895}"/>
      </w:docPartPr>
      <w:docPartBody>
        <w:p w:rsidR="004B6655" w:rsidRDefault="004F553C" w:rsidP="004F553C">
          <w:pPr>
            <w:pStyle w:val="CFB1B0C8D1F2451FB9BAD3FD2863B77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3E30D67F02C54B81A512F9B312BFA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84087-135C-4B9E-8FC6-427867CE19B9}"/>
      </w:docPartPr>
      <w:docPartBody>
        <w:p w:rsidR="004B6655" w:rsidRDefault="004F553C" w:rsidP="004F553C">
          <w:pPr>
            <w:pStyle w:val="3E30D67F02C54B81A512F9B312BFAA4D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0CE07B37436B4540962E962704C7F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BC3BE-F7DD-4E44-9756-C738ABAEF605}"/>
      </w:docPartPr>
      <w:docPartBody>
        <w:p w:rsidR="004B6655" w:rsidRDefault="004F553C" w:rsidP="004F553C">
          <w:pPr>
            <w:pStyle w:val="0CE07B37436B4540962E962704C7F6C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77CDCF1A8C4742B9AADADD96427416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5774CB-6B03-4905-BF50-9294EFE8DA08}"/>
      </w:docPartPr>
      <w:docPartBody>
        <w:p w:rsidR="004B6655" w:rsidRDefault="004F553C" w:rsidP="004F553C">
          <w:pPr>
            <w:pStyle w:val="77CDCF1A8C4742B9AADADD96427416D2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FECF5D9CE4E4B59A5C4222C95729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97E9C6-65C5-4FFA-9495-EAA91E22129A}"/>
      </w:docPartPr>
      <w:docPartBody>
        <w:p w:rsidR="004B6655" w:rsidRDefault="004F553C" w:rsidP="004F553C">
          <w:pPr>
            <w:pStyle w:val="DFECF5D9CE4E4B59A5C4222C9572969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9B53DCDA5E8246108AE31C3576CF1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B5576-37DC-4695-AC93-07302925F83D}"/>
      </w:docPartPr>
      <w:docPartBody>
        <w:p w:rsidR="004B6655" w:rsidRDefault="004F553C" w:rsidP="004F553C">
          <w:pPr>
            <w:pStyle w:val="9B53DCDA5E8246108AE31C3576CF1A6B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9E1D1C7023F34B179842CBAE79FFA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099F0-0B17-4CFB-BDFC-A792982341A0}"/>
      </w:docPartPr>
      <w:docPartBody>
        <w:p w:rsidR="004B6655" w:rsidRDefault="004F553C" w:rsidP="004F553C">
          <w:pPr>
            <w:pStyle w:val="9E1D1C7023F34B179842CBAE79FFA777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7B8216E866A642AFAE9315DFFA56F1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BA8211-8F02-41B3-91F1-89D433A1B840}"/>
      </w:docPartPr>
      <w:docPartBody>
        <w:p w:rsidR="00D8118F" w:rsidRDefault="008B44DE" w:rsidP="008B44DE">
          <w:pPr>
            <w:pStyle w:val="7B8216E866A642AFAE9315DFFA56F11F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43DEB481364B97AF2C7278CAAC8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C4BA1D-944B-45F7-9190-FAB4756898C9}"/>
      </w:docPartPr>
      <w:docPartBody>
        <w:p w:rsidR="00D8118F" w:rsidRDefault="008B44DE" w:rsidP="008B44DE">
          <w:pPr>
            <w:pStyle w:val="D543DEB481364B97AF2C7278CAAC8AC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3C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A181A"/>
    <w:rsid w:val="006D029E"/>
    <w:rsid w:val="007E265B"/>
    <w:rsid w:val="008B44DE"/>
    <w:rsid w:val="00934B57"/>
    <w:rsid w:val="009C3524"/>
    <w:rsid w:val="00AB5CAB"/>
    <w:rsid w:val="00C85377"/>
    <w:rsid w:val="00D1499F"/>
    <w:rsid w:val="00D21095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  <w:style w:type="paragraph" w:customStyle="1" w:styleId="CFB1B0C8D1F2451FB9BAD3FD2863B77E">
    <w:name w:val="CFB1B0C8D1F2451FB9BAD3FD2863B77E"/>
    <w:rsid w:val="004F553C"/>
  </w:style>
  <w:style w:type="paragraph" w:customStyle="1" w:styleId="3E30D67F02C54B81A512F9B312BFAA4D">
    <w:name w:val="3E30D67F02C54B81A512F9B312BFAA4D"/>
    <w:rsid w:val="004F553C"/>
  </w:style>
  <w:style w:type="paragraph" w:customStyle="1" w:styleId="0CE07B37436B4540962E962704C7F6CA">
    <w:name w:val="0CE07B37436B4540962E962704C7F6CA"/>
    <w:rsid w:val="004F553C"/>
  </w:style>
  <w:style w:type="paragraph" w:customStyle="1" w:styleId="77CDCF1A8C4742B9AADADD96427416D2">
    <w:name w:val="77CDCF1A8C4742B9AADADD96427416D2"/>
    <w:rsid w:val="004F553C"/>
  </w:style>
  <w:style w:type="paragraph" w:customStyle="1" w:styleId="DFECF5D9CE4E4B59A5C4222C9572969A">
    <w:name w:val="DFECF5D9CE4E4B59A5C4222C9572969A"/>
    <w:rsid w:val="004F553C"/>
  </w:style>
  <w:style w:type="paragraph" w:customStyle="1" w:styleId="9B53DCDA5E8246108AE31C3576CF1A6B">
    <w:name w:val="9B53DCDA5E8246108AE31C3576CF1A6B"/>
    <w:rsid w:val="004F553C"/>
  </w:style>
  <w:style w:type="paragraph" w:customStyle="1" w:styleId="9E1D1C7023F34B179842CBAE79FFA777">
    <w:name w:val="9E1D1C7023F34B179842CBAE79FFA777"/>
    <w:rsid w:val="004F553C"/>
  </w:style>
  <w:style w:type="paragraph" w:customStyle="1" w:styleId="6A1B716C0EE84C62BAE78105CF07F224">
    <w:name w:val="6A1B716C0EE84C62BAE78105CF07F224"/>
    <w:rsid w:val="008B44DE"/>
  </w:style>
  <w:style w:type="paragraph" w:customStyle="1" w:styleId="B069715F634E4B9FBDCA83614F64A586">
    <w:name w:val="B069715F634E4B9FBDCA83614F64A586"/>
    <w:rsid w:val="008B44DE"/>
  </w:style>
  <w:style w:type="paragraph" w:customStyle="1" w:styleId="7B8216E866A642AFAE9315DFFA56F11F">
    <w:name w:val="7B8216E866A642AFAE9315DFFA56F11F"/>
    <w:rsid w:val="008B44DE"/>
  </w:style>
  <w:style w:type="paragraph" w:customStyle="1" w:styleId="32E749124856489EB1D07ACE8A3D6055">
    <w:name w:val="32E749124856489EB1D07ACE8A3D6055"/>
    <w:rsid w:val="008B44DE"/>
  </w:style>
  <w:style w:type="paragraph" w:customStyle="1" w:styleId="D543DEB481364B97AF2C7278CAAC8AC4">
    <w:name w:val="D543DEB481364B97AF2C7278CAAC8AC4"/>
    <w:rsid w:val="008B44DE"/>
  </w:style>
  <w:style w:type="paragraph" w:customStyle="1" w:styleId="8190BDE721F941EDB2E094D92E8C2C81">
    <w:name w:val="8190BDE721F941EDB2E094D92E8C2C81"/>
    <w:rsid w:val="00AB5CAB"/>
  </w:style>
  <w:style w:type="paragraph" w:customStyle="1" w:styleId="2FCCE2C058104F2B858544362A3FA44E">
    <w:name w:val="2FCCE2C058104F2B858544362A3FA44E"/>
    <w:rsid w:val="00AB5CAB"/>
  </w:style>
  <w:style w:type="paragraph" w:customStyle="1" w:styleId="C737410596494010BB43CC9DA48FA9F7">
    <w:name w:val="C737410596494010BB43CC9DA48FA9F7"/>
    <w:rsid w:val="00AB5CAB"/>
  </w:style>
  <w:style w:type="paragraph" w:customStyle="1" w:styleId="E349D4BAAFAA4E0891FE75E318A48D82">
    <w:name w:val="E349D4BAAFAA4E0891FE75E318A48D82"/>
    <w:rsid w:val="00AB5CAB"/>
  </w:style>
  <w:style w:type="paragraph" w:customStyle="1" w:styleId="026F2C6F09A14BF599713C3633F3CCA0">
    <w:name w:val="026F2C6F09A14BF599713C3633F3CCA0"/>
    <w:rsid w:val="00AB5CAB"/>
  </w:style>
  <w:style w:type="paragraph" w:customStyle="1" w:styleId="E9ACCEB4B9BA40E48E588554B4DA7E9A">
    <w:name w:val="E9ACCEB4B9BA40E48E588554B4DA7E9A"/>
    <w:rsid w:val="00AB5CAB"/>
  </w:style>
  <w:style w:type="paragraph" w:customStyle="1" w:styleId="8442F179D384457880DC2E598EEF6B4C">
    <w:name w:val="8442F179D384457880DC2E598EEF6B4C"/>
    <w:rsid w:val="00AB5CAB"/>
  </w:style>
  <w:style w:type="paragraph" w:customStyle="1" w:styleId="13D6A51538D542EAB6D9F696EDE7F2AF">
    <w:name w:val="13D6A51538D542EAB6D9F696EDE7F2AF"/>
    <w:rsid w:val="00AB5CAB"/>
  </w:style>
  <w:style w:type="paragraph" w:customStyle="1" w:styleId="57A81EBF6B5140A8BF08779A8B046B37">
    <w:name w:val="57A81EBF6B5140A8BF08779A8B046B37"/>
    <w:rsid w:val="00AB5CAB"/>
  </w:style>
  <w:style w:type="paragraph" w:customStyle="1" w:styleId="72D7D3A4FB0A46E19F51C70ABB637FBE">
    <w:name w:val="72D7D3A4FB0A46E19F51C70ABB637FBE"/>
    <w:rsid w:val="003E5938"/>
  </w:style>
  <w:style w:type="paragraph" w:customStyle="1" w:styleId="1EC5C00D31144F129EF052024FDD7470">
    <w:name w:val="1EC5C00D31144F129EF052024FDD7470"/>
    <w:rsid w:val="003E5938"/>
  </w:style>
  <w:style w:type="paragraph" w:customStyle="1" w:styleId="3C57E51C4EA34BC0AED03E9FF1EEC770">
    <w:name w:val="3C57E51C4EA34BC0AED03E9FF1EEC770"/>
    <w:rsid w:val="003E5938"/>
  </w:style>
  <w:style w:type="paragraph" w:customStyle="1" w:styleId="A3572CFBE79C4581B902F0351462B633">
    <w:name w:val="A3572CFBE79C4581B902F0351462B633"/>
    <w:rsid w:val="003E5938"/>
  </w:style>
  <w:style w:type="paragraph" w:customStyle="1" w:styleId="D79500BF46174E74B297794CD71DAEBF">
    <w:name w:val="D79500BF46174E74B297794CD71DAEBF"/>
    <w:rsid w:val="003E5938"/>
  </w:style>
  <w:style w:type="paragraph" w:customStyle="1" w:styleId="6FF1844F8653426AB66DC0F4A43FC6E4">
    <w:name w:val="6FF1844F8653426AB66DC0F4A43FC6E4"/>
    <w:rsid w:val="003E5938"/>
  </w:style>
  <w:style w:type="paragraph" w:customStyle="1" w:styleId="1496316051D04966A5E1DD38B6720E29">
    <w:name w:val="1496316051D04966A5E1DD38B6720E29"/>
    <w:rsid w:val="003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A57D6-5892-4858-AF14-6C83F3CF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 Ivan</dc:creator>
  <cp:keywords/>
  <dc:description/>
  <cp:lastModifiedBy>Popovicova Beata</cp:lastModifiedBy>
  <cp:revision>29</cp:revision>
  <dcterms:created xsi:type="dcterms:W3CDTF">2023-07-03T19:06:00Z</dcterms:created>
  <dcterms:modified xsi:type="dcterms:W3CDTF">2023-07-29T08:14:00Z</dcterms:modified>
</cp:coreProperties>
</file>