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05E9" w14:textId="77777777" w:rsidR="00367DAD" w:rsidRPr="00B632DE" w:rsidRDefault="00367DAD" w:rsidP="0028519A">
      <w:pPr>
        <w:tabs>
          <w:tab w:val="left" w:pos="7088"/>
        </w:tabs>
        <w:jc w:val="right"/>
        <w:rPr>
          <w:sz w:val="24"/>
          <w:szCs w:val="24"/>
          <w:lang w:val="en-GB"/>
        </w:rPr>
      </w:pPr>
      <w:r w:rsidRPr="00B632DE">
        <w:rPr>
          <w:sz w:val="24"/>
          <w:szCs w:val="24"/>
          <w:lang w:val="en-GB"/>
        </w:rPr>
        <w:t>Annex 2</w:t>
      </w:r>
    </w:p>
    <w:p w14:paraId="78A8A18B" w14:textId="7F8B014E" w:rsidR="00367DAD" w:rsidRPr="00B632DE" w:rsidRDefault="00A57871" w:rsidP="0028519A">
      <w:pPr>
        <w:tabs>
          <w:tab w:val="left" w:pos="7088"/>
        </w:tabs>
        <w:jc w:val="right"/>
        <w:rPr>
          <w:sz w:val="24"/>
          <w:szCs w:val="24"/>
          <w:lang w:val="en-GB"/>
        </w:rPr>
      </w:pPr>
      <w:r>
        <w:rPr>
          <w:sz w:val="24"/>
          <w:szCs w:val="24"/>
          <w:lang w:val="en-GB"/>
        </w:rPr>
        <w:t>to Decree No. 64</w:t>
      </w:r>
      <w:r w:rsidR="00B940DE" w:rsidRPr="00B632DE">
        <w:rPr>
          <w:sz w:val="24"/>
          <w:szCs w:val="24"/>
          <w:lang w:val="en-GB"/>
        </w:rPr>
        <w:t xml:space="preserve">/2023 Coll. </w:t>
      </w:r>
    </w:p>
    <w:p w14:paraId="784A52E5" w14:textId="77777777" w:rsidR="00A55E92" w:rsidRPr="00B632DE" w:rsidRDefault="00A55E92" w:rsidP="0028519A">
      <w:pPr>
        <w:spacing w:before="240" w:after="120"/>
        <w:jc w:val="center"/>
        <w:rPr>
          <w:b/>
          <w:sz w:val="24"/>
          <w:szCs w:val="24"/>
          <w:lang w:val="en-GB"/>
        </w:rPr>
      </w:pPr>
      <w:r w:rsidRPr="00B632DE">
        <w:rPr>
          <w:b/>
          <w:bCs/>
          <w:caps/>
          <w:sz w:val="24"/>
          <w:szCs w:val="24"/>
          <w:lang w:val="en-GB"/>
        </w:rPr>
        <w:t>Foreign investment screening form</w:t>
      </w:r>
    </w:p>
    <w:p w14:paraId="565B0FB4" w14:textId="77777777" w:rsidR="00F95AB7" w:rsidRPr="00B632DE" w:rsidRDefault="00F95AB7" w:rsidP="0028519A">
      <w:pPr>
        <w:ind w:left="284"/>
        <w:rPr>
          <w:b/>
          <w:sz w:val="24"/>
          <w:szCs w:val="24"/>
          <w:lang w:val="en-GB"/>
        </w:rPr>
      </w:pPr>
    </w:p>
    <w:p w14:paraId="7E76579C" w14:textId="77777777" w:rsidR="00F11240" w:rsidRPr="00B632DE" w:rsidRDefault="00C74A67" w:rsidP="0028519A">
      <w:pPr>
        <w:pStyle w:val="Odsekzoznamu"/>
        <w:numPr>
          <w:ilvl w:val="0"/>
          <w:numId w:val="12"/>
        </w:numPr>
        <w:spacing w:after="120" w:line="240" w:lineRule="auto"/>
        <w:ind w:left="851" w:hanging="358"/>
        <w:contextualSpacing w:val="0"/>
        <w:rPr>
          <w:rFonts w:ascii="Times New Roman" w:hAnsi="Times New Roman"/>
          <w:b/>
          <w:sz w:val="24"/>
          <w:szCs w:val="24"/>
          <w:lang w:val="en-GB"/>
        </w:rPr>
      </w:pPr>
      <w:r w:rsidRPr="00B632DE">
        <w:rPr>
          <w:rFonts w:ascii="Times New Roman" w:hAnsi="Times New Roman"/>
          <w:b/>
          <w:bCs/>
          <w:sz w:val="24"/>
          <w:szCs w:val="24"/>
          <w:lang w:val="en-GB"/>
        </w:rPr>
        <w:t>Foreign investment proceedings</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F11240" w:rsidRPr="00B632DE" w14:paraId="6F6036FB" w14:textId="77777777" w:rsidTr="00B632DE">
        <w:trPr>
          <w:trHeight w:hRule="exact" w:val="851"/>
          <w:jc w:val="center"/>
        </w:trPr>
        <w:tc>
          <w:tcPr>
            <w:tcW w:w="14173" w:type="dxa"/>
            <w:shd w:val="clear" w:color="auto" w:fill="auto"/>
            <w:vAlign w:val="center"/>
          </w:tcPr>
          <w:p w14:paraId="1D0BF91B" w14:textId="6A2C95BC" w:rsidR="00F11240" w:rsidRPr="00B632DE" w:rsidRDefault="00386005" w:rsidP="0028519A">
            <w:pPr>
              <w:pStyle w:val="Odsekzoznamu"/>
              <w:numPr>
                <w:ilvl w:val="1"/>
                <w:numId w:val="52"/>
              </w:numPr>
              <w:spacing w:after="0" w:line="240" w:lineRule="auto"/>
              <w:ind w:left="447" w:hanging="425"/>
              <w:jc w:val="both"/>
              <w:rPr>
                <w:rFonts w:ascii="Times New Roman" w:hAnsi="Times New Roman"/>
                <w:sz w:val="24"/>
                <w:szCs w:val="24"/>
                <w:lang w:val="en-GB"/>
              </w:rPr>
            </w:pPr>
            <w:r w:rsidRPr="00B632DE">
              <w:rPr>
                <w:rFonts w:ascii="Times New Roman" w:hAnsi="Times New Roman"/>
                <w:sz w:val="24"/>
                <w:szCs w:val="24"/>
                <w:lang w:val="en-GB"/>
              </w:rPr>
              <w:t>Number and date of the Notice from the Ministry of Economy of the Slovak Republic on the initiation of ex officio foreign investment screening</w:t>
            </w:r>
            <w:r w:rsidRPr="00B632DE">
              <w:rPr>
                <w:rStyle w:val="Odkaznapoznmkupodiarou"/>
                <w:rFonts w:ascii="Times New Roman" w:hAnsi="Times New Roman"/>
                <w:sz w:val="24"/>
                <w:szCs w:val="24"/>
                <w:lang w:val="en-GB"/>
              </w:rPr>
              <w:t>1</w:t>
            </w:r>
            <w:r w:rsidRPr="00B632DE">
              <w:rPr>
                <w:rFonts w:ascii="Times New Roman" w:hAnsi="Times New Roman"/>
                <w:sz w:val="24"/>
                <w:szCs w:val="24"/>
                <w:lang w:val="en-GB"/>
              </w:rPr>
              <w:t>)</w:t>
            </w:r>
          </w:p>
        </w:tc>
      </w:tr>
      <w:tr w:rsidR="00F11240" w:rsidRPr="00B632DE" w14:paraId="40556367" w14:textId="77777777" w:rsidTr="00910B88">
        <w:trPr>
          <w:trHeight w:hRule="exact" w:val="851"/>
          <w:jc w:val="center"/>
        </w:trPr>
        <w:tc>
          <w:tcPr>
            <w:tcW w:w="14173" w:type="dxa"/>
            <w:shd w:val="clear" w:color="auto" w:fill="auto"/>
            <w:vAlign w:val="center"/>
          </w:tcPr>
          <w:p w14:paraId="592A2189" w14:textId="77777777" w:rsidR="00F11240" w:rsidRPr="00B632DE" w:rsidRDefault="00F11240" w:rsidP="0028519A">
            <w:pPr>
              <w:jc w:val="both"/>
              <w:rPr>
                <w:sz w:val="24"/>
                <w:szCs w:val="24"/>
                <w:lang w:val="en-GB"/>
              </w:rPr>
            </w:pPr>
          </w:p>
        </w:tc>
      </w:tr>
    </w:tbl>
    <w:p w14:paraId="26D35012" w14:textId="77777777" w:rsidR="00827ED4" w:rsidRPr="00B632DE" w:rsidRDefault="00827ED4" w:rsidP="0028519A">
      <w:pPr>
        <w:tabs>
          <w:tab w:val="left" w:pos="4833"/>
        </w:tabs>
        <w:jc w:val="both"/>
        <w:rPr>
          <w:b/>
          <w:sz w:val="24"/>
          <w:szCs w:val="24"/>
          <w:lang w:val="en-GB"/>
        </w:rPr>
      </w:pPr>
    </w:p>
    <w:p w14:paraId="13B37A5D" w14:textId="2E746945" w:rsidR="008236E7" w:rsidRPr="00B632DE" w:rsidRDefault="008236E7" w:rsidP="0028519A">
      <w:pPr>
        <w:pStyle w:val="Odsekzoznamu"/>
        <w:numPr>
          <w:ilvl w:val="0"/>
          <w:numId w:val="12"/>
        </w:numPr>
        <w:spacing w:after="120" w:line="240" w:lineRule="auto"/>
        <w:ind w:left="851" w:hanging="425"/>
        <w:contextualSpacing w:val="0"/>
        <w:rPr>
          <w:rFonts w:ascii="Times New Roman" w:hAnsi="Times New Roman"/>
          <w:b/>
          <w:sz w:val="24"/>
          <w:szCs w:val="24"/>
          <w:lang w:val="en-GB"/>
        </w:rPr>
      </w:pPr>
      <w:r w:rsidRPr="00B632DE">
        <w:rPr>
          <w:rFonts w:ascii="Times New Roman" w:hAnsi="Times New Roman"/>
          <w:b/>
          <w:bCs/>
          <w:sz w:val="24"/>
          <w:szCs w:val="24"/>
          <w:lang w:val="en-GB"/>
        </w:rPr>
        <w:t>Information about the foreign investment</w:t>
      </w:r>
      <w:r w:rsidRPr="00B632DE">
        <w:rPr>
          <w:rFonts w:ascii="Times New Roman" w:hAnsi="Times New Roman"/>
          <w:sz w:val="24"/>
          <w:szCs w:val="24"/>
          <w:vertAlign w:val="superscript"/>
          <w:lang w:val="en-GB"/>
        </w:rPr>
        <w:t>2</w:t>
      </w:r>
      <w:r w:rsidRPr="00B632DE">
        <w:rPr>
          <w:rFonts w:ascii="Times New Roman" w:hAnsi="Times New Roman"/>
          <w:sz w:val="24"/>
          <w:szCs w:val="24"/>
          <w:lang w:val="en-GB"/>
        </w:rPr>
        <w:t>)</w:t>
      </w:r>
    </w:p>
    <w:p w14:paraId="676A019F" w14:textId="65931F07" w:rsidR="008C03B0" w:rsidRPr="00B632DE" w:rsidRDefault="008C03B0" w:rsidP="0028519A">
      <w:pPr>
        <w:pStyle w:val="Odsekzoznamu"/>
        <w:numPr>
          <w:ilvl w:val="1"/>
          <w:numId w:val="54"/>
        </w:numPr>
        <w:spacing w:after="60" w:line="240" w:lineRule="auto"/>
        <w:ind w:left="851" w:hanging="425"/>
        <w:jc w:val="both"/>
        <w:rPr>
          <w:rFonts w:ascii="Times New Roman" w:hAnsi="Times New Roman"/>
          <w:b/>
          <w:sz w:val="24"/>
          <w:szCs w:val="24"/>
          <w:lang w:val="en-GB"/>
        </w:rPr>
      </w:pPr>
      <w:r w:rsidRPr="00B632DE">
        <w:rPr>
          <w:rFonts w:ascii="Times New Roman" w:hAnsi="Times New Roman"/>
          <w:sz w:val="24"/>
          <w:szCs w:val="24"/>
          <w:lang w:val="en-GB"/>
        </w:rPr>
        <w:t>The foreign investment meets the definition of foreign direct investment:</w:t>
      </w:r>
      <w:r w:rsidRPr="00B632DE">
        <w:rPr>
          <w:rFonts w:ascii="Times New Roman" w:hAnsi="Times New Roman"/>
          <w:sz w:val="24"/>
          <w:szCs w:val="24"/>
          <w:vertAlign w:val="superscript"/>
          <w:lang w:val="en-GB"/>
        </w:rPr>
        <w:t>3</w:t>
      </w:r>
      <w:r w:rsidRPr="00B632DE">
        <w:rPr>
          <w:rFonts w:ascii="Times New Roman" w:hAnsi="Times New Roman"/>
          <w:sz w:val="24"/>
          <w:szCs w:val="24"/>
          <w:lang w:val="en-GB"/>
        </w:rPr>
        <w:t>)</w:t>
      </w:r>
    </w:p>
    <w:p w14:paraId="68CD27AC" w14:textId="77777777" w:rsidR="008C03B0" w:rsidRPr="00B632DE" w:rsidRDefault="00FD28DD" w:rsidP="0028519A">
      <w:pPr>
        <w:ind w:left="851"/>
        <w:contextualSpacing/>
        <w:jc w:val="both"/>
        <w:rPr>
          <w:sz w:val="24"/>
          <w:szCs w:val="24"/>
          <w:lang w:val="en-GB"/>
        </w:rPr>
      </w:pPr>
      <w:sdt>
        <w:sdtPr>
          <w:rPr>
            <w:rFonts w:ascii="MS Gothic" w:eastAsia="MS Gothic" w:hAnsi="MS Gothic"/>
            <w:sz w:val="24"/>
            <w:szCs w:val="24"/>
            <w:lang w:val="en-GB"/>
          </w:rPr>
          <w:id w:val="1993209244"/>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Yes</w:t>
      </w:r>
    </w:p>
    <w:p w14:paraId="0D440F5E" w14:textId="63002141" w:rsidR="008C03B0" w:rsidRPr="00B632DE" w:rsidRDefault="00FD28DD" w:rsidP="0028519A">
      <w:pPr>
        <w:spacing w:after="160"/>
        <w:ind w:left="851"/>
        <w:contextualSpacing/>
        <w:jc w:val="both"/>
        <w:rPr>
          <w:sz w:val="24"/>
          <w:szCs w:val="24"/>
          <w:lang w:val="en-GB"/>
        </w:rPr>
      </w:pPr>
      <w:sdt>
        <w:sdtPr>
          <w:rPr>
            <w:rFonts w:ascii="MS Gothic" w:eastAsia="MS Gothic" w:hAnsi="MS Gothic"/>
            <w:sz w:val="24"/>
            <w:szCs w:val="24"/>
            <w:lang w:val="en-GB"/>
          </w:rPr>
          <w:id w:val="-1050767230"/>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8C03B0" w:rsidRPr="00B632DE" w14:paraId="4B045798" w14:textId="77777777" w:rsidTr="008C03B0">
        <w:trPr>
          <w:trHeight w:hRule="exact" w:val="340"/>
          <w:jc w:val="center"/>
        </w:trPr>
        <w:tc>
          <w:tcPr>
            <w:tcW w:w="14173" w:type="dxa"/>
            <w:shd w:val="clear" w:color="auto" w:fill="auto"/>
            <w:vAlign w:val="center"/>
          </w:tcPr>
          <w:p w14:paraId="070E4F49" w14:textId="342F8689" w:rsidR="008C03B0" w:rsidRPr="00B632DE" w:rsidRDefault="008C03B0" w:rsidP="0028519A">
            <w:pPr>
              <w:pStyle w:val="Odsekzoznamu"/>
              <w:numPr>
                <w:ilvl w:val="2"/>
                <w:numId w:val="53"/>
              </w:numPr>
              <w:spacing w:after="0" w:line="240" w:lineRule="auto"/>
              <w:ind w:left="589" w:hanging="589"/>
              <w:jc w:val="both"/>
              <w:rPr>
                <w:rFonts w:ascii="Times New Roman" w:hAnsi="Times New Roman"/>
                <w:sz w:val="24"/>
                <w:szCs w:val="24"/>
                <w:lang w:val="en-GB"/>
              </w:rPr>
            </w:pPr>
            <w:r w:rsidRPr="00B632DE">
              <w:rPr>
                <w:rFonts w:ascii="Times New Roman" w:hAnsi="Times New Roman"/>
                <w:sz w:val="24"/>
                <w:szCs w:val="24"/>
                <w:lang w:val="en-GB"/>
              </w:rPr>
              <w:t>Explanation regarding point 2.1</w:t>
            </w:r>
          </w:p>
        </w:tc>
      </w:tr>
      <w:tr w:rsidR="008C03B0" w:rsidRPr="00B632DE" w14:paraId="45EB6D37" w14:textId="77777777" w:rsidTr="0062761C">
        <w:trPr>
          <w:trHeight w:hRule="exact" w:val="851"/>
          <w:jc w:val="center"/>
        </w:trPr>
        <w:tc>
          <w:tcPr>
            <w:tcW w:w="14173" w:type="dxa"/>
            <w:shd w:val="clear" w:color="auto" w:fill="auto"/>
            <w:vAlign w:val="center"/>
          </w:tcPr>
          <w:p w14:paraId="00A14547" w14:textId="77777777" w:rsidR="008C03B0" w:rsidRPr="00B632DE" w:rsidRDefault="008C03B0" w:rsidP="0028519A">
            <w:pPr>
              <w:jc w:val="both"/>
              <w:rPr>
                <w:sz w:val="24"/>
                <w:szCs w:val="24"/>
                <w:lang w:val="en-GB"/>
              </w:rPr>
            </w:pPr>
          </w:p>
        </w:tc>
      </w:tr>
    </w:tbl>
    <w:p w14:paraId="1A46B44D" w14:textId="5F32B7A2" w:rsidR="00946931" w:rsidRPr="00B632DE" w:rsidRDefault="00946931" w:rsidP="0028519A">
      <w:pPr>
        <w:pStyle w:val="Odsekzoznamu"/>
        <w:numPr>
          <w:ilvl w:val="1"/>
          <w:numId w:val="53"/>
        </w:numPr>
        <w:spacing w:before="160" w:after="60" w:line="240" w:lineRule="auto"/>
        <w:jc w:val="both"/>
        <w:rPr>
          <w:rFonts w:ascii="Times New Roman" w:hAnsi="Times New Roman"/>
          <w:b/>
          <w:sz w:val="24"/>
          <w:szCs w:val="24"/>
          <w:lang w:val="en-GB"/>
        </w:rPr>
      </w:pPr>
      <w:r w:rsidRPr="00B632DE">
        <w:rPr>
          <w:rFonts w:ascii="Times New Roman" w:hAnsi="Times New Roman"/>
          <w:sz w:val="24"/>
          <w:szCs w:val="24"/>
          <w:lang w:val="en-GB"/>
        </w:rPr>
        <w:t>The foreign investment meets the definition of critical foreign investment:</w:t>
      </w:r>
      <w:r w:rsidRPr="00B632DE">
        <w:rPr>
          <w:rFonts w:ascii="Times New Roman" w:hAnsi="Times New Roman"/>
          <w:sz w:val="24"/>
          <w:szCs w:val="24"/>
          <w:vertAlign w:val="superscript"/>
          <w:lang w:val="en-GB"/>
        </w:rPr>
        <w:t>4</w:t>
      </w:r>
      <w:r w:rsidRPr="00B632DE">
        <w:rPr>
          <w:rFonts w:ascii="Times New Roman" w:hAnsi="Times New Roman"/>
          <w:sz w:val="24"/>
          <w:szCs w:val="24"/>
          <w:lang w:val="en-GB"/>
        </w:rPr>
        <w:t>)</w:t>
      </w:r>
    </w:p>
    <w:p w14:paraId="257FA68C" w14:textId="77777777" w:rsidR="00946931" w:rsidRPr="00B632DE" w:rsidRDefault="00FD28DD" w:rsidP="0028519A">
      <w:pPr>
        <w:ind w:left="851"/>
        <w:contextualSpacing/>
        <w:jc w:val="both"/>
        <w:rPr>
          <w:sz w:val="24"/>
          <w:szCs w:val="24"/>
          <w:lang w:val="en-GB"/>
        </w:rPr>
      </w:pPr>
      <w:sdt>
        <w:sdtPr>
          <w:rPr>
            <w:rFonts w:ascii="MS Gothic" w:eastAsia="MS Gothic" w:hAnsi="MS Gothic"/>
            <w:sz w:val="24"/>
            <w:szCs w:val="24"/>
            <w:lang w:val="en-GB"/>
          </w:rPr>
          <w:id w:val="616874324"/>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Yes</w:t>
      </w:r>
    </w:p>
    <w:p w14:paraId="0A1597AE" w14:textId="72C23186" w:rsidR="0020058F" w:rsidRPr="00B632DE" w:rsidRDefault="00FD28DD" w:rsidP="0028519A">
      <w:pPr>
        <w:spacing w:after="160"/>
        <w:ind w:left="851"/>
        <w:contextualSpacing/>
        <w:jc w:val="both"/>
        <w:rPr>
          <w:sz w:val="24"/>
          <w:szCs w:val="24"/>
          <w:lang w:val="en-GB"/>
        </w:rPr>
      </w:pPr>
      <w:sdt>
        <w:sdtPr>
          <w:rPr>
            <w:rFonts w:ascii="MS Gothic" w:eastAsia="MS Gothic" w:hAnsi="MS Gothic"/>
            <w:sz w:val="24"/>
            <w:szCs w:val="24"/>
            <w:lang w:val="en-GB"/>
          </w:rPr>
          <w:id w:val="732743431"/>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46931" w:rsidRPr="00B632DE" w14:paraId="3EB946FB" w14:textId="77777777" w:rsidTr="00946931">
        <w:trPr>
          <w:trHeight w:hRule="exact" w:val="340"/>
          <w:jc w:val="center"/>
        </w:trPr>
        <w:tc>
          <w:tcPr>
            <w:tcW w:w="14173" w:type="dxa"/>
            <w:shd w:val="clear" w:color="auto" w:fill="auto"/>
            <w:vAlign w:val="center"/>
          </w:tcPr>
          <w:p w14:paraId="7968A61B" w14:textId="6E6156D0" w:rsidR="00946931" w:rsidRPr="00B632DE" w:rsidRDefault="008C03B0" w:rsidP="0028519A">
            <w:pPr>
              <w:pStyle w:val="Odsekzoznamu"/>
              <w:numPr>
                <w:ilvl w:val="2"/>
                <w:numId w:val="53"/>
              </w:numPr>
              <w:spacing w:after="0" w:line="240" w:lineRule="auto"/>
              <w:ind w:left="601" w:hanging="601"/>
              <w:jc w:val="both"/>
              <w:rPr>
                <w:rFonts w:ascii="Times New Roman" w:hAnsi="Times New Roman"/>
                <w:sz w:val="24"/>
                <w:szCs w:val="24"/>
                <w:lang w:val="en-GB"/>
              </w:rPr>
            </w:pPr>
            <w:r w:rsidRPr="00B632DE">
              <w:rPr>
                <w:rFonts w:ascii="Times New Roman" w:hAnsi="Times New Roman"/>
                <w:sz w:val="24"/>
                <w:szCs w:val="24"/>
                <w:lang w:val="en-GB"/>
              </w:rPr>
              <w:t>Industry or sector according to special legislation</w:t>
            </w:r>
            <w:r w:rsidRPr="00B632DE">
              <w:rPr>
                <w:rFonts w:ascii="Times New Roman" w:hAnsi="Times New Roman"/>
                <w:sz w:val="24"/>
                <w:szCs w:val="24"/>
                <w:vertAlign w:val="superscript"/>
                <w:lang w:val="en-GB"/>
              </w:rPr>
              <w:t>5</w:t>
            </w:r>
            <w:r w:rsidRPr="00B632DE">
              <w:rPr>
                <w:rFonts w:ascii="Times New Roman" w:hAnsi="Times New Roman"/>
                <w:sz w:val="24"/>
                <w:szCs w:val="24"/>
                <w:lang w:val="en-GB"/>
              </w:rPr>
              <w:t>)</w:t>
            </w:r>
          </w:p>
        </w:tc>
      </w:tr>
      <w:tr w:rsidR="00946931" w:rsidRPr="00B632DE" w14:paraId="3A333FDF" w14:textId="77777777" w:rsidTr="0062761C">
        <w:trPr>
          <w:trHeight w:hRule="exact" w:val="851"/>
          <w:jc w:val="center"/>
        </w:trPr>
        <w:tc>
          <w:tcPr>
            <w:tcW w:w="14173" w:type="dxa"/>
            <w:shd w:val="clear" w:color="auto" w:fill="auto"/>
            <w:vAlign w:val="center"/>
          </w:tcPr>
          <w:p w14:paraId="64E4D7AF" w14:textId="77777777" w:rsidR="00946931" w:rsidRPr="00B632DE" w:rsidRDefault="00946931" w:rsidP="0028519A">
            <w:pPr>
              <w:jc w:val="both"/>
              <w:rPr>
                <w:sz w:val="24"/>
                <w:szCs w:val="24"/>
                <w:lang w:val="en-GB"/>
              </w:rPr>
            </w:pPr>
          </w:p>
        </w:tc>
      </w:tr>
    </w:tbl>
    <w:p w14:paraId="5B262C0C" w14:textId="7795A725" w:rsidR="00946931" w:rsidRPr="00B632DE" w:rsidRDefault="00946931" w:rsidP="0028519A">
      <w:pPr>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46931" w:rsidRPr="00B632DE" w14:paraId="2F42F2EB" w14:textId="77777777" w:rsidTr="00946931">
        <w:trPr>
          <w:trHeight w:hRule="exact" w:val="340"/>
          <w:jc w:val="center"/>
        </w:trPr>
        <w:tc>
          <w:tcPr>
            <w:tcW w:w="14173" w:type="dxa"/>
            <w:shd w:val="clear" w:color="auto" w:fill="auto"/>
            <w:vAlign w:val="center"/>
          </w:tcPr>
          <w:p w14:paraId="6274A0A0" w14:textId="78015E39" w:rsidR="00946931" w:rsidRPr="00B632DE" w:rsidRDefault="008C03B0" w:rsidP="0028519A">
            <w:pPr>
              <w:pStyle w:val="Odsekzoznamu"/>
              <w:numPr>
                <w:ilvl w:val="2"/>
                <w:numId w:val="53"/>
              </w:numPr>
              <w:spacing w:after="0" w:line="240" w:lineRule="auto"/>
              <w:ind w:left="601" w:hanging="601"/>
              <w:jc w:val="both"/>
              <w:rPr>
                <w:rFonts w:ascii="Times New Roman" w:hAnsi="Times New Roman"/>
                <w:sz w:val="24"/>
                <w:szCs w:val="24"/>
                <w:lang w:val="en-GB"/>
              </w:rPr>
            </w:pPr>
            <w:r w:rsidRPr="00B632DE">
              <w:rPr>
                <w:rFonts w:ascii="Times New Roman" w:hAnsi="Times New Roman"/>
                <w:sz w:val="24"/>
                <w:szCs w:val="24"/>
                <w:lang w:val="en-GB"/>
              </w:rPr>
              <w:t>Industry or sector according to principal activity, if the foreign investment is not a critical foreign investment</w:t>
            </w:r>
          </w:p>
        </w:tc>
      </w:tr>
      <w:tr w:rsidR="00946931" w:rsidRPr="00B632DE" w14:paraId="2FF2AA57" w14:textId="77777777" w:rsidTr="0062761C">
        <w:trPr>
          <w:trHeight w:hRule="exact" w:val="851"/>
          <w:jc w:val="center"/>
        </w:trPr>
        <w:tc>
          <w:tcPr>
            <w:tcW w:w="14173" w:type="dxa"/>
            <w:shd w:val="clear" w:color="auto" w:fill="auto"/>
            <w:vAlign w:val="center"/>
          </w:tcPr>
          <w:p w14:paraId="366DDE37" w14:textId="77777777" w:rsidR="00946931" w:rsidRPr="00B632DE" w:rsidRDefault="00946931" w:rsidP="0028519A">
            <w:pPr>
              <w:jc w:val="both"/>
              <w:rPr>
                <w:sz w:val="24"/>
                <w:szCs w:val="24"/>
                <w:lang w:val="en-GB"/>
              </w:rPr>
            </w:pPr>
          </w:p>
        </w:tc>
      </w:tr>
    </w:tbl>
    <w:p w14:paraId="0B7D9497" w14:textId="77777777" w:rsidR="00946931" w:rsidRPr="00B632DE" w:rsidRDefault="00946931" w:rsidP="0028519A">
      <w:pPr>
        <w:jc w:val="both"/>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255FFA" w:rsidRPr="00B632DE" w14:paraId="5CCB8BFB" w14:textId="77777777" w:rsidTr="00183ECD">
        <w:trPr>
          <w:trHeight w:hRule="exact" w:val="340"/>
          <w:jc w:val="center"/>
        </w:trPr>
        <w:tc>
          <w:tcPr>
            <w:tcW w:w="14173" w:type="dxa"/>
            <w:shd w:val="clear" w:color="auto" w:fill="auto"/>
            <w:vAlign w:val="center"/>
          </w:tcPr>
          <w:p w14:paraId="6BBA152F" w14:textId="0B80F286" w:rsidR="00255FFA" w:rsidRPr="00B632DE" w:rsidRDefault="00487210" w:rsidP="0028519A">
            <w:pPr>
              <w:pStyle w:val="Odsekzoznamu"/>
              <w:numPr>
                <w:ilvl w:val="2"/>
                <w:numId w:val="53"/>
              </w:numPr>
              <w:spacing w:after="0" w:line="240" w:lineRule="auto"/>
              <w:ind w:left="602" w:hanging="602"/>
              <w:jc w:val="both"/>
              <w:rPr>
                <w:rFonts w:ascii="Times New Roman" w:hAnsi="Times New Roman"/>
                <w:sz w:val="24"/>
                <w:szCs w:val="24"/>
                <w:lang w:val="en-GB"/>
              </w:rPr>
            </w:pPr>
            <w:r w:rsidRPr="00B632DE">
              <w:rPr>
                <w:rFonts w:ascii="Times New Roman" w:hAnsi="Times New Roman"/>
                <w:sz w:val="24"/>
                <w:szCs w:val="24"/>
                <w:lang w:val="en-GB"/>
              </w:rPr>
              <w:t>Explanation regarding points 2.2.1 or 2.2.2</w:t>
            </w:r>
          </w:p>
        </w:tc>
      </w:tr>
      <w:tr w:rsidR="00255FFA" w:rsidRPr="00B632DE" w14:paraId="535BF4BE" w14:textId="77777777" w:rsidTr="0062761C">
        <w:trPr>
          <w:trHeight w:hRule="exact" w:val="851"/>
          <w:jc w:val="center"/>
        </w:trPr>
        <w:tc>
          <w:tcPr>
            <w:tcW w:w="14173" w:type="dxa"/>
            <w:shd w:val="clear" w:color="auto" w:fill="auto"/>
            <w:vAlign w:val="center"/>
          </w:tcPr>
          <w:p w14:paraId="07C60935" w14:textId="77777777" w:rsidR="00255FFA" w:rsidRPr="00B632DE" w:rsidRDefault="00255FFA" w:rsidP="0028519A">
            <w:pPr>
              <w:jc w:val="both"/>
              <w:rPr>
                <w:sz w:val="24"/>
                <w:szCs w:val="24"/>
                <w:lang w:val="en-GB"/>
              </w:rPr>
            </w:pPr>
          </w:p>
        </w:tc>
      </w:tr>
    </w:tbl>
    <w:p w14:paraId="0081EDA1" w14:textId="471B1AF3" w:rsidR="00153F11" w:rsidRPr="00B632DE" w:rsidRDefault="00153F11" w:rsidP="0028519A">
      <w:pPr>
        <w:pStyle w:val="Odsekzoznamu"/>
        <w:numPr>
          <w:ilvl w:val="1"/>
          <w:numId w:val="53"/>
        </w:numPr>
        <w:spacing w:before="160" w:after="60" w:line="240" w:lineRule="auto"/>
        <w:jc w:val="both"/>
        <w:rPr>
          <w:rFonts w:ascii="Times New Roman" w:hAnsi="Times New Roman"/>
          <w:b/>
          <w:sz w:val="24"/>
          <w:szCs w:val="24"/>
          <w:lang w:val="en-GB"/>
        </w:rPr>
      </w:pPr>
      <w:r w:rsidRPr="00B632DE">
        <w:rPr>
          <w:rFonts w:ascii="Times New Roman" w:hAnsi="Times New Roman"/>
          <w:sz w:val="24"/>
          <w:szCs w:val="24"/>
          <w:lang w:val="en-GB"/>
        </w:rPr>
        <w:t>The foreign investment is a greenfield investment:</w:t>
      </w:r>
      <w:r w:rsidRPr="00B632DE">
        <w:rPr>
          <w:rFonts w:ascii="Times New Roman" w:hAnsi="Times New Roman"/>
          <w:sz w:val="24"/>
          <w:szCs w:val="24"/>
          <w:vertAlign w:val="superscript"/>
          <w:lang w:val="en-GB"/>
        </w:rPr>
        <w:t>6</w:t>
      </w:r>
      <w:r w:rsidRPr="00B632DE">
        <w:rPr>
          <w:rFonts w:ascii="Times New Roman" w:hAnsi="Times New Roman"/>
          <w:sz w:val="24"/>
          <w:szCs w:val="24"/>
          <w:lang w:val="en-GB"/>
        </w:rPr>
        <w:t>)</w:t>
      </w:r>
    </w:p>
    <w:p w14:paraId="1385F210" w14:textId="77777777" w:rsidR="00DC0381" w:rsidRPr="00B632DE" w:rsidRDefault="00FD28DD" w:rsidP="0028519A">
      <w:pPr>
        <w:ind w:left="851"/>
        <w:contextualSpacing/>
        <w:jc w:val="both"/>
        <w:rPr>
          <w:sz w:val="24"/>
          <w:szCs w:val="24"/>
          <w:lang w:val="en-GB"/>
        </w:rPr>
      </w:pPr>
      <w:sdt>
        <w:sdtPr>
          <w:rPr>
            <w:rFonts w:ascii="MS Gothic" w:eastAsia="MS Gothic" w:hAnsi="MS Gothic"/>
            <w:sz w:val="24"/>
            <w:szCs w:val="24"/>
            <w:lang w:val="en-GB"/>
          </w:rPr>
          <w:id w:val="388157414"/>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Yes</w:t>
      </w:r>
    </w:p>
    <w:p w14:paraId="73EB21DF" w14:textId="5AC8A3EB" w:rsidR="003D428B" w:rsidRPr="00B632DE" w:rsidRDefault="00FD28DD" w:rsidP="0028519A">
      <w:pPr>
        <w:spacing w:after="160"/>
        <w:ind w:left="851"/>
        <w:contextualSpacing/>
        <w:jc w:val="both"/>
        <w:rPr>
          <w:sz w:val="24"/>
          <w:szCs w:val="24"/>
          <w:lang w:val="en-GB"/>
        </w:rPr>
      </w:pPr>
      <w:sdt>
        <w:sdtPr>
          <w:rPr>
            <w:rFonts w:ascii="MS Gothic" w:eastAsia="MS Gothic" w:hAnsi="MS Gothic"/>
            <w:sz w:val="24"/>
            <w:szCs w:val="24"/>
            <w:lang w:val="en-GB"/>
          </w:rPr>
          <w:id w:val="-846552823"/>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No</w:t>
      </w:r>
    </w:p>
    <w:p w14:paraId="1E7F5E5D" w14:textId="36F9435A" w:rsidR="00672B34" w:rsidRPr="00B632DE" w:rsidRDefault="008C03B0" w:rsidP="0028519A">
      <w:pPr>
        <w:pStyle w:val="Odsekzoznamu"/>
        <w:numPr>
          <w:ilvl w:val="1"/>
          <w:numId w:val="53"/>
        </w:numPr>
        <w:spacing w:before="160" w:after="60" w:line="240" w:lineRule="auto"/>
        <w:ind w:left="839" w:hanging="482"/>
        <w:contextualSpacing w:val="0"/>
        <w:jc w:val="both"/>
        <w:rPr>
          <w:rFonts w:ascii="Times New Roman" w:hAnsi="Times New Roman"/>
          <w:b/>
          <w:sz w:val="24"/>
          <w:szCs w:val="24"/>
          <w:lang w:val="en-GB"/>
        </w:rPr>
      </w:pPr>
      <w:r w:rsidRPr="00B632DE">
        <w:rPr>
          <w:rFonts w:ascii="Times New Roman" w:hAnsi="Times New Roman"/>
          <w:sz w:val="24"/>
          <w:szCs w:val="24"/>
          <w:lang w:val="en-GB"/>
        </w:rPr>
        <w:t>The foreign investment will enable the foreign investor to directly or indirectly:</w:t>
      </w:r>
    </w:p>
    <w:p w14:paraId="1753D8B3" w14:textId="6D8C8766" w:rsidR="00672B34" w:rsidRPr="00B632DE" w:rsidRDefault="00FD28DD" w:rsidP="0028519A">
      <w:pPr>
        <w:ind w:left="851"/>
        <w:jc w:val="both"/>
        <w:rPr>
          <w:sz w:val="24"/>
          <w:szCs w:val="24"/>
          <w:lang w:val="en-GB"/>
        </w:rPr>
      </w:pPr>
      <w:sdt>
        <w:sdtPr>
          <w:rPr>
            <w:rFonts w:ascii="MS Gothic" w:eastAsia="MS Gothic" w:hAnsi="MS Gothic"/>
            <w:sz w:val="24"/>
            <w:szCs w:val="24"/>
            <w:lang w:val="en-GB"/>
          </w:rPr>
          <w:id w:val="-414253260"/>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acquire the target undertaking or part of the target undertaking,</w:t>
      </w:r>
      <w:r w:rsidR="00A66928" w:rsidRPr="00B632DE">
        <w:rPr>
          <w:rFonts w:eastAsia="MS Gothic"/>
          <w:sz w:val="24"/>
          <w:szCs w:val="24"/>
          <w:vertAlign w:val="superscript"/>
          <w:lang w:val="en-GB"/>
        </w:rPr>
        <w:t>7</w:t>
      </w:r>
      <w:r w:rsidR="00A66928" w:rsidRPr="00B632DE">
        <w:rPr>
          <w:rFonts w:eastAsia="MS Gothic"/>
          <w:sz w:val="24"/>
          <w:szCs w:val="24"/>
          <w:lang w:val="en-GB"/>
        </w:rPr>
        <w:t>)</w:t>
      </w:r>
    </w:p>
    <w:p w14:paraId="06AD0660" w14:textId="623DE561" w:rsidR="00672B34" w:rsidRPr="00B632DE" w:rsidRDefault="00FD28DD" w:rsidP="0028519A">
      <w:pPr>
        <w:ind w:left="851"/>
        <w:contextualSpacing/>
        <w:jc w:val="both"/>
        <w:rPr>
          <w:sz w:val="24"/>
          <w:szCs w:val="24"/>
          <w:lang w:val="en-GB"/>
        </w:rPr>
      </w:pPr>
      <w:sdt>
        <w:sdtPr>
          <w:rPr>
            <w:rFonts w:ascii="MS Gothic" w:eastAsia="MS Gothic" w:hAnsi="MS Gothic"/>
            <w:sz w:val="24"/>
            <w:szCs w:val="24"/>
            <w:lang w:val="en-GB"/>
          </w:rPr>
          <w:id w:val="-369380253"/>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exercise effective participation in the target undertaking,</w:t>
      </w:r>
      <w:r w:rsidR="00A66928" w:rsidRPr="00B632DE">
        <w:rPr>
          <w:rFonts w:eastAsia="MS Gothic"/>
          <w:sz w:val="24"/>
          <w:szCs w:val="24"/>
          <w:vertAlign w:val="superscript"/>
          <w:lang w:val="en-GB"/>
        </w:rPr>
        <w:t>8</w:t>
      </w:r>
      <w:r w:rsidR="00A66928" w:rsidRPr="00B632DE">
        <w:rPr>
          <w:rFonts w:eastAsia="MS Gothic"/>
          <w:sz w:val="24"/>
          <w:szCs w:val="24"/>
          <w:lang w:val="en-GB"/>
        </w:rPr>
        <w:t>)</w:t>
      </w:r>
    </w:p>
    <w:p w14:paraId="36DA3EF5" w14:textId="558CFBC9" w:rsidR="008C03B0" w:rsidRPr="00B632DE" w:rsidRDefault="00FD28DD" w:rsidP="0028519A">
      <w:pPr>
        <w:ind w:left="851"/>
        <w:contextualSpacing/>
        <w:jc w:val="both"/>
        <w:rPr>
          <w:sz w:val="24"/>
          <w:szCs w:val="24"/>
          <w:lang w:val="en-GB"/>
        </w:rPr>
      </w:pPr>
      <w:sdt>
        <w:sdtPr>
          <w:rPr>
            <w:rFonts w:ascii="MS Gothic" w:eastAsia="MS Gothic" w:hAnsi="MS Gothic"/>
            <w:sz w:val="24"/>
            <w:szCs w:val="24"/>
            <w:lang w:val="en-GB"/>
          </w:rPr>
          <w:id w:val="-2051139606"/>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increase effective participation in the target undertaking,</w:t>
      </w:r>
      <w:r w:rsidR="00A66928" w:rsidRPr="00B632DE">
        <w:rPr>
          <w:rFonts w:eastAsia="MS Gothic"/>
          <w:sz w:val="24"/>
          <w:szCs w:val="24"/>
          <w:vertAlign w:val="superscript"/>
          <w:lang w:val="en-GB"/>
        </w:rPr>
        <w:t>9</w:t>
      </w:r>
      <w:r w:rsidR="00A66928" w:rsidRPr="00B632DE">
        <w:rPr>
          <w:rFonts w:eastAsia="MS Gothic"/>
          <w:sz w:val="24"/>
          <w:szCs w:val="24"/>
          <w:lang w:val="en-GB"/>
        </w:rPr>
        <w:t>)</w:t>
      </w:r>
    </w:p>
    <w:p w14:paraId="6DAE0BAD" w14:textId="33EAD132" w:rsidR="00672B34" w:rsidRPr="00B632DE" w:rsidRDefault="00FD28DD" w:rsidP="0028519A">
      <w:pPr>
        <w:ind w:left="851"/>
        <w:contextualSpacing/>
        <w:jc w:val="both"/>
        <w:rPr>
          <w:sz w:val="24"/>
          <w:szCs w:val="24"/>
          <w:lang w:val="en-GB"/>
        </w:rPr>
      </w:pPr>
      <w:sdt>
        <w:sdtPr>
          <w:rPr>
            <w:rFonts w:ascii="MS Gothic" w:eastAsia="MS Gothic" w:hAnsi="MS Gothic"/>
            <w:sz w:val="24"/>
            <w:szCs w:val="24"/>
            <w:lang w:val="en-GB"/>
          </w:rPr>
          <w:id w:val="-1858652420"/>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exercise control in the target undertaking,</w:t>
      </w:r>
      <w:r w:rsidR="00A66928" w:rsidRPr="00B632DE">
        <w:rPr>
          <w:rFonts w:eastAsia="MS Gothic"/>
          <w:sz w:val="24"/>
          <w:szCs w:val="24"/>
          <w:vertAlign w:val="superscript"/>
          <w:lang w:val="en-GB"/>
        </w:rPr>
        <w:t>10</w:t>
      </w:r>
      <w:r w:rsidR="00A66928" w:rsidRPr="00B632DE">
        <w:rPr>
          <w:rFonts w:eastAsia="MS Gothic"/>
          <w:sz w:val="24"/>
          <w:szCs w:val="24"/>
          <w:lang w:val="en-GB"/>
        </w:rPr>
        <w:t>)</w:t>
      </w:r>
    </w:p>
    <w:p w14:paraId="050C9F7B" w14:textId="598162A0" w:rsidR="0020058F" w:rsidRPr="00B632DE" w:rsidRDefault="00FD28DD" w:rsidP="0028519A">
      <w:pPr>
        <w:spacing w:after="160"/>
        <w:ind w:left="851"/>
        <w:contextualSpacing/>
        <w:jc w:val="both"/>
        <w:rPr>
          <w:sz w:val="24"/>
          <w:szCs w:val="24"/>
          <w:lang w:val="en-GB"/>
        </w:rPr>
      </w:pPr>
      <w:sdt>
        <w:sdtPr>
          <w:rPr>
            <w:rFonts w:ascii="MS Gothic" w:eastAsia="MS Gothic" w:hAnsi="MS Gothic"/>
            <w:sz w:val="24"/>
            <w:szCs w:val="24"/>
            <w:lang w:val="en-GB"/>
          </w:rPr>
          <w:id w:val="-1464960581"/>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acquire ownership or other rights to substantial assets of the target undertaking and, at the same time, the investment is a critical foreign investment.</w:t>
      </w:r>
      <w:r w:rsidR="00A66928" w:rsidRPr="00B632DE">
        <w:rPr>
          <w:rFonts w:eastAsia="MS Gothic"/>
          <w:sz w:val="24"/>
          <w:szCs w:val="24"/>
          <w:vertAlign w:val="superscript"/>
          <w:lang w:val="en-GB"/>
        </w:rPr>
        <w:t>11</w:t>
      </w:r>
      <w:r w:rsidR="00A66928" w:rsidRPr="00B632DE">
        <w:rPr>
          <w:rFonts w:eastAsia="MS Gothic"/>
          <w:sz w:val="24"/>
          <w:szCs w:val="24"/>
          <w:lang w:val="en-GB"/>
        </w:rPr>
        <w:t>)</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72B34" w:rsidRPr="00B632DE" w14:paraId="3627C3B2" w14:textId="77777777" w:rsidTr="00183ECD">
        <w:trPr>
          <w:trHeight w:hRule="exact" w:val="340"/>
          <w:jc w:val="center"/>
        </w:trPr>
        <w:tc>
          <w:tcPr>
            <w:tcW w:w="14173" w:type="dxa"/>
            <w:shd w:val="clear" w:color="auto" w:fill="auto"/>
            <w:vAlign w:val="center"/>
          </w:tcPr>
          <w:p w14:paraId="7EE51A1D" w14:textId="551867F5" w:rsidR="00672B34" w:rsidRPr="00B632DE" w:rsidRDefault="00672B34" w:rsidP="0028519A">
            <w:pPr>
              <w:pStyle w:val="Odsekzoznamu"/>
              <w:numPr>
                <w:ilvl w:val="1"/>
                <w:numId w:val="53"/>
              </w:numPr>
              <w:spacing w:after="0" w:line="240" w:lineRule="auto"/>
              <w:ind w:left="447" w:hanging="425"/>
              <w:jc w:val="both"/>
              <w:rPr>
                <w:rFonts w:ascii="Times New Roman" w:hAnsi="Times New Roman"/>
                <w:sz w:val="24"/>
                <w:szCs w:val="24"/>
                <w:lang w:val="en-GB"/>
              </w:rPr>
            </w:pPr>
            <w:r w:rsidRPr="00B632DE">
              <w:rPr>
                <w:rFonts w:ascii="Times New Roman" w:hAnsi="Times New Roman"/>
                <w:sz w:val="24"/>
                <w:szCs w:val="24"/>
                <w:lang w:val="en-GB"/>
              </w:rPr>
              <w:t>Explanation regarding point 2.4</w:t>
            </w:r>
          </w:p>
        </w:tc>
      </w:tr>
      <w:tr w:rsidR="00672B34" w:rsidRPr="00B632DE" w14:paraId="31EB426B" w14:textId="77777777" w:rsidTr="0062761C">
        <w:trPr>
          <w:trHeight w:hRule="exact" w:val="851"/>
          <w:jc w:val="center"/>
        </w:trPr>
        <w:tc>
          <w:tcPr>
            <w:tcW w:w="14173" w:type="dxa"/>
            <w:shd w:val="clear" w:color="auto" w:fill="auto"/>
            <w:vAlign w:val="center"/>
          </w:tcPr>
          <w:p w14:paraId="2E8B5291" w14:textId="77777777" w:rsidR="00672B34" w:rsidRPr="00B632DE" w:rsidRDefault="00672B34" w:rsidP="0028519A">
            <w:pPr>
              <w:jc w:val="both"/>
              <w:rPr>
                <w:sz w:val="24"/>
                <w:szCs w:val="24"/>
                <w:lang w:val="en-GB"/>
              </w:rPr>
            </w:pPr>
          </w:p>
        </w:tc>
      </w:tr>
    </w:tbl>
    <w:p w14:paraId="5BC01984" w14:textId="2E2990E3" w:rsidR="00D05F70" w:rsidRPr="00B632DE" w:rsidRDefault="00D05F70" w:rsidP="0028519A">
      <w:pPr>
        <w:pStyle w:val="Odsekzoznamu"/>
        <w:numPr>
          <w:ilvl w:val="1"/>
          <w:numId w:val="53"/>
        </w:numPr>
        <w:spacing w:before="160" w:after="60" w:line="240" w:lineRule="auto"/>
        <w:ind w:left="851" w:hanging="431"/>
        <w:jc w:val="both"/>
        <w:rPr>
          <w:rFonts w:ascii="Times New Roman" w:hAnsi="Times New Roman"/>
          <w:b/>
          <w:sz w:val="24"/>
          <w:szCs w:val="24"/>
          <w:lang w:val="en-GB"/>
        </w:rPr>
      </w:pPr>
      <w:r w:rsidRPr="00B632DE">
        <w:rPr>
          <w:rFonts w:ascii="Times New Roman" w:hAnsi="Times New Roman"/>
          <w:sz w:val="24"/>
          <w:szCs w:val="24"/>
          <w:lang w:val="en-GB"/>
        </w:rPr>
        <w:t>The foreign investment:</w:t>
      </w:r>
    </w:p>
    <w:p w14:paraId="739FB823" w14:textId="77777777" w:rsidR="00DC0381" w:rsidRPr="00B632DE" w:rsidRDefault="00FD28DD" w:rsidP="0028519A">
      <w:pPr>
        <w:ind w:left="851"/>
        <w:contextualSpacing/>
        <w:jc w:val="both"/>
        <w:rPr>
          <w:sz w:val="24"/>
          <w:szCs w:val="24"/>
          <w:lang w:val="en-GB"/>
        </w:rPr>
      </w:pPr>
      <w:sdt>
        <w:sdtPr>
          <w:rPr>
            <w:rFonts w:ascii="MS Gothic" w:eastAsia="MS Gothic" w:hAnsi="MS Gothic"/>
            <w:sz w:val="24"/>
            <w:szCs w:val="24"/>
            <w:lang w:val="en-GB"/>
          </w:rPr>
          <w:id w:val="-172948053"/>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is planned</w:t>
      </w:r>
    </w:p>
    <w:p w14:paraId="2197634B" w14:textId="3A4163B3" w:rsidR="004D4DFE" w:rsidRPr="00B632DE" w:rsidRDefault="00FD28DD" w:rsidP="0028519A">
      <w:pPr>
        <w:spacing w:after="160"/>
        <w:ind w:left="851"/>
        <w:contextualSpacing/>
        <w:jc w:val="both"/>
        <w:rPr>
          <w:sz w:val="24"/>
          <w:szCs w:val="24"/>
          <w:lang w:val="en-GB"/>
        </w:rPr>
      </w:pPr>
      <w:sdt>
        <w:sdtPr>
          <w:rPr>
            <w:rFonts w:ascii="MS Gothic" w:eastAsia="MS Gothic" w:hAnsi="MS Gothic"/>
            <w:sz w:val="24"/>
            <w:szCs w:val="24"/>
            <w:lang w:val="en-GB"/>
          </w:rPr>
          <w:id w:val="1198667933"/>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has been completed</w:t>
      </w:r>
      <w:r w:rsidR="00A66928" w:rsidRPr="00B632DE">
        <w:rPr>
          <w:rFonts w:eastAsia="MS Gothic"/>
          <w:sz w:val="24"/>
          <w:szCs w:val="24"/>
          <w:vertAlign w:val="superscript"/>
          <w:lang w:val="en-GB"/>
        </w:rPr>
        <w:t>12</w:t>
      </w:r>
      <w:r w:rsidR="00A66928" w:rsidRPr="00B632DE">
        <w:rPr>
          <w:rFonts w:eastAsia="MS Gothic"/>
          <w:sz w:val="24"/>
          <w:szCs w:val="24"/>
          <w:lang w:val="en-GB"/>
        </w:rPr>
        <w:t>)</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B632DE" w14:paraId="06735C13" w14:textId="77777777" w:rsidTr="00B17B1F">
        <w:trPr>
          <w:trHeight w:hRule="exact" w:val="340"/>
          <w:jc w:val="center"/>
        </w:trPr>
        <w:tc>
          <w:tcPr>
            <w:tcW w:w="14173" w:type="dxa"/>
            <w:shd w:val="clear" w:color="auto" w:fill="auto"/>
            <w:vAlign w:val="center"/>
          </w:tcPr>
          <w:p w14:paraId="47C90937" w14:textId="2ADC11F3" w:rsidR="00B60D30" w:rsidRPr="00B632DE" w:rsidRDefault="00977C03" w:rsidP="0028519A">
            <w:pPr>
              <w:pStyle w:val="Odsekzoznamu"/>
              <w:numPr>
                <w:ilvl w:val="1"/>
                <w:numId w:val="53"/>
              </w:numPr>
              <w:spacing w:after="0" w:line="240" w:lineRule="auto"/>
              <w:ind w:left="454" w:hanging="432"/>
              <w:jc w:val="both"/>
              <w:rPr>
                <w:rFonts w:ascii="Times New Roman" w:hAnsi="Times New Roman"/>
                <w:sz w:val="24"/>
                <w:szCs w:val="24"/>
                <w:lang w:val="en-GB"/>
              </w:rPr>
            </w:pPr>
            <w:r w:rsidRPr="00B632DE">
              <w:rPr>
                <w:rFonts w:ascii="Times New Roman" w:hAnsi="Times New Roman"/>
                <w:sz w:val="24"/>
                <w:szCs w:val="24"/>
                <w:lang w:val="en-GB"/>
              </w:rPr>
              <w:t>Legal actions already taken in order to execute the foreign investment</w:t>
            </w:r>
          </w:p>
        </w:tc>
      </w:tr>
      <w:tr w:rsidR="00601D88" w:rsidRPr="00B632DE" w14:paraId="1DDD54DA" w14:textId="77777777" w:rsidTr="0062761C">
        <w:trPr>
          <w:trHeight w:hRule="exact" w:val="851"/>
          <w:jc w:val="center"/>
        </w:trPr>
        <w:tc>
          <w:tcPr>
            <w:tcW w:w="14173" w:type="dxa"/>
            <w:shd w:val="clear" w:color="auto" w:fill="auto"/>
            <w:vAlign w:val="center"/>
          </w:tcPr>
          <w:p w14:paraId="129FF742" w14:textId="77777777" w:rsidR="00AA2C75" w:rsidRPr="00B632DE" w:rsidRDefault="00AA2C75" w:rsidP="0028519A">
            <w:pPr>
              <w:jc w:val="both"/>
              <w:rPr>
                <w:sz w:val="24"/>
                <w:szCs w:val="24"/>
                <w:lang w:val="en-GB"/>
              </w:rPr>
            </w:pPr>
          </w:p>
        </w:tc>
      </w:tr>
    </w:tbl>
    <w:p w14:paraId="4F0CF9AC" w14:textId="77777777" w:rsidR="00C24E52" w:rsidRPr="00B632DE" w:rsidRDefault="00822C81" w:rsidP="0028519A">
      <w:pPr>
        <w:rPr>
          <w:sz w:val="24"/>
          <w:szCs w:val="24"/>
          <w:lang w:val="en-GB"/>
        </w:rPr>
      </w:pPr>
      <w:r w:rsidRPr="00B632DE">
        <w:rPr>
          <w:sz w:val="24"/>
          <w:szCs w:val="24"/>
          <w:lang w:val="en-GB"/>
        </w:rPr>
        <w:t xml:space="preserve">   </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B632DE" w14:paraId="23107E5B" w14:textId="77777777" w:rsidTr="00B17B1F">
        <w:trPr>
          <w:trHeight w:hRule="exact" w:val="340"/>
          <w:jc w:val="center"/>
        </w:trPr>
        <w:tc>
          <w:tcPr>
            <w:tcW w:w="14173" w:type="dxa"/>
            <w:shd w:val="clear" w:color="auto" w:fill="auto"/>
            <w:vAlign w:val="center"/>
          </w:tcPr>
          <w:p w14:paraId="3FD32A74" w14:textId="4E96F032" w:rsidR="008346E3" w:rsidRPr="00B632DE" w:rsidRDefault="00977C03" w:rsidP="0028519A">
            <w:pPr>
              <w:pStyle w:val="Odsekzoznamu"/>
              <w:numPr>
                <w:ilvl w:val="1"/>
                <w:numId w:val="53"/>
              </w:numPr>
              <w:spacing w:after="0" w:line="240" w:lineRule="auto"/>
              <w:ind w:left="459" w:hanging="437"/>
              <w:jc w:val="both"/>
              <w:rPr>
                <w:rFonts w:ascii="Times New Roman" w:hAnsi="Times New Roman"/>
                <w:sz w:val="24"/>
                <w:szCs w:val="24"/>
                <w:lang w:val="en-GB"/>
              </w:rPr>
            </w:pPr>
            <w:r w:rsidRPr="00B632DE">
              <w:rPr>
                <w:rFonts w:ascii="Times New Roman" w:hAnsi="Times New Roman"/>
                <w:sz w:val="24"/>
                <w:szCs w:val="24"/>
                <w:lang w:val="en-GB"/>
              </w:rPr>
              <w:lastRenderedPageBreak/>
              <w:t>Planned date of execution of the foreign investment or the date the foreign investment was completed (in accordance with 2.6)</w:t>
            </w:r>
          </w:p>
        </w:tc>
      </w:tr>
      <w:tr w:rsidR="00601D88" w:rsidRPr="00B632DE" w14:paraId="176ED767" w14:textId="77777777" w:rsidTr="0062761C">
        <w:trPr>
          <w:trHeight w:hRule="exact" w:val="851"/>
          <w:jc w:val="center"/>
        </w:trPr>
        <w:tc>
          <w:tcPr>
            <w:tcW w:w="14173" w:type="dxa"/>
            <w:shd w:val="clear" w:color="auto" w:fill="auto"/>
            <w:vAlign w:val="center"/>
          </w:tcPr>
          <w:p w14:paraId="4ACC3735" w14:textId="77777777" w:rsidR="008346E3" w:rsidRPr="00B632DE" w:rsidRDefault="008346E3" w:rsidP="0028519A">
            <w:pPr>
              <w:jc w:val="both"/>
              <w:rPr>
                <w:sz w:val="24"/>
                <w:szCs w:val="24"/>
                <w:lang w:val="en-GB"/>
              </w:rPr>
            </w:pPr>
          </w:p>
        </w:tc>
      </w:tr>
    </w:tbl>
    <w:p w14:paraId="124A5A85" w14:textId="037A50F3" w:rsidR="0052275E" w:rsidRPr="00B632DE" w:rsidRDefault="0052275E" w:rsidP="0028519A">
      <w:pPr>
        <w:rPr>
          <w:sz w:val="24"/>
          <w:szCs w:val="24"/>
          <w:lang w:val="en-GB"/>
        </w:rPr>
      </w:pPr>
    </w:p>
    <w:p w14:paraId="06803C25" w14:textId="77777777" w:rsidR="00802B43" w:rsidRPr="00B632DE" w:rsidRDefault="00802B43" w:rsidP="0028519A">
      <w:pPr>
        <w:rPr>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3D428B" w:rsidRPr="00B632DE" w14:paraId="35BE38E9" w14:textId="77777777" w:rsidTr="00380E4E">
        <w:trPr>
          <w:trHeight w:hRule="exact" w:val="340"/>
          <w:jc w:val="center"/>
        </w:trPr>
        <w:tc>
          <w:tcPr>
            <w:tcW w:w="14312" w:type="dxa"/>
            <w:tcBorders>
              <w:bottom w:val="single" w:sz="4" w:space="0" w:color="auto"/>
            </w:tcBorders>
            <w:shd w:val="clear" w:color="auto" w:fill="auto"/>
            <w:vAlign w:val="center"/>
          </w:tcPr>
          <w:p w14:paraId="497F5A76" w14:textId="77777777" w:rsidR="003D428B" w:rsidRPr="00B632DE" w:rsidRDefault="003D428B" w:rsidP="0028519A">
            <w:pPr>
              <w:pStyle w:val="Odsekzoznamu"/>
              <w:numPr>
                <w:ilvl w:val="1"/>
                <w:numId w:val="53"/>
              </w:numPr>
              <w:spacing w:after="0" w:line="240" w:lineRule="auto"/>
              <w:ind w:left="425" w:hanging="425"/>
              <w:jc w:val="both"/>
              <w:rPr>
                <w:rFonts w:ascii="Times New Roman" w:hAnsi="Times New Roman"/>
                <w:sz w:val="24"/>
                <w:szCs w:val="24"/>
                <w:lang w:val="en-GB"/>
              </w:rPr>
            </w:pPr>
            <w:r w:rsidRPr="00B632DE">
              <w:rPr>
                <w:rFonts w:ascii="Times New Roman" w:hAnsi="Times New Roman"/>
                <w:sz w:val="24"/>
                <w:szCs w:val="24"/>
                <w:lang w:val="en-GB"/>
              </w:rPr>
              <w:t xml:space="preserve">Description of the foreign investment </w:t>
            </w:r>
          </w:p>
        </w:tc>
      </w:tr>
      <w:tr w:rsidR="003D428B" w:rsidRPr="00B632DE" w14:paraId="78F9589C" w14:textId="77777777" w:rsidTr="00380E4E">
        <w:trPr>
          <w:trHeight w:hRule="exact" w:val="851"/>
          <w:jc w:val="center"/>
        </w:trPr>
        <w:tc>
          <w:tcPr>
            <w:tcW w:w="14312" w:type="dxa"/>
            <w:tcBorders>
              <w:bottom w:val="single" w:sz="4" w:space="0" w:color="auto"/>
            </w:tcBorders>
            <w:shd w:val="clear" w:color="auto" w:fill="auto"/>
            <w:vAlign w:val="center"/>
          </w:tcPr>
          <w:p w14:paraId="5D9A0687" w14:textId="77777777" w:rsidR="003D428B" w:rsidRPr="00B632DE" w:rsidRDefault="003D428B" w:rsidP="0028519A">
            <w:pPr>
              <w:jc w:val="both"/>
              <w:rPr>
                <w:sz w:val="24"/>
                <w:szCs w:val="24"/>
                <w:lang w:val="en-GB"/>
              </w:rPr>
            </w:pPr>
          </w:p>
        </w:tc>
      </w:tr>
    </w:tbl>
    <w:p w14:paraId="10C94446" w14:textId="77777777" w:rsidR="003D428B" w:rsidRPr="00B632DE" w:rsidRDefault="003D428B" w:rsidP="0028519A">
      <w:pPr>
        <w:pStyle w:val="Odsekzoznamu"/>
        <w:spacing w:after="120" w:line="240" w:lineRule="auto"/>
        <w:ind w:left="792"/>
        <w:jc w:val="both"/>
        <w:rPr>
          <w:rFonts w:ascii="Times New Roman" w:hAnsi="Times New Roman"/>
          <w:b/>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3D428B" w:rsidRPr="00B632DE" w14:paraId="6404F4D1" w14:textId="77777777" w:rsidTr="00380E4E">
        <w:trPr>
          <w:trHeight w:hRule="exact" w:val="340"/>
          <w:jc w:val="center"/>
        </w:trPr>
        <w:tc>
          <w:tcPr>
            <w:tcW w:w="14312" w:type="dxa"/>
            <w:shd w:val="clear" w:color="auto" w:fill="auto"/>
            <w:vAlign w:val="center"/>
          </w:tcPr>
          <w:p w14:paraId="144CDE9D" w14:textId="7A604076" w:rsidR="003D428B" w:rsidRPr="00B632DE" w:rsidRDefault="00977C03" w:rsidP="0028519A">
            <w:pPr>
              <w:pStyle w:val="Odsekzoznamu"/>
              <w:numPr>
                <w:ilvl w:val="1"/>
                <w:numId w:val="53"/>
              </w:numPr>
              <w:spacing w:after="0" w:line="240" w:lineRule="auto"/>
              <w:ind w:left="574" w:hanging="574"/>
              <w:jc w:val="both"/>
              <w:rPr>
                <w:rFonts w:ascii="Times New Roman" w:hAnsi="Times New Roman"/>
                <w:sz w:val="24"/>
                <w:szCs w:val="24"/>
                <w:lang w:val="en-GB"/>
              </w:rPr>
            </w:pPr>
            <w:r w:rsidRPr="00B632DE">
              <w:rPr>
                <w:rFonts w:ascii="Times New Roman" w:hAnsi="Times New Roman"/>
                <w:sz w:val="24"/>
                <w:szCs w:val="24"/>
                <w:lang w:val="en-GB"/>
              </w:rPr>
              <w:t>The foreign investor’s strategy under which the foreign investment is planned or under which the foreign investment was completed</w:t>
            </w:r>
          </w:p>
        </w:tc>
      </w:tr>
      <w:tr w:rsidR="003D428B" w:rsidRPr="00B632DE" w14:paraId="44B0A319" w14:textId="77777777" w:rsidTr="00380E4E">
        <w:trPr>
          <w:trHeight w:hRule="exact" w:val="851"/>
          <w:jc w:val="center"/>
        </w:trPr>
        <w:tc>
          <w:tcPr>
            <w:tcW w:w="14312" w:type="dxa"/>
            <w:shd w:val="clear" w:color="auto" w:fill="auto"/>
            <w:vAlign w:val="center"/>
          </w:tcPr>
          <w:p w14:paraId="2D30D037" w14:textId="77777777" w:rsidR="003D428B" w:rsidRPr="00B632DE" w:rsidRDefault="003D428B" w:rsidP="0028519A">
            <w:pPr>
              <w:jc w:val="both"/>
              <w:rPr>
                <w:sz w:val="24"/>
                <w:szCs w:val="24"/>
                <w:lang w:val="en-GB"/>
              </w:rPr>
            </w:pPr>
          </w:p>
        </w:tc>
      </w:tr>
    </w:tbl>
    <w:p w14:paraId="476DDD1C" w14:textId="77777777" w:rsidR="003D428B" w:rsidRPr="00B632DE" w:rsidRDefault="003D428B" w:rsidP="0028519A">
      <w:pPr>
        <w:rPr>
          <w:sz w:val="24"/>
          <w:szCs w:val="24"/>
          <w:lang w:val="en-GB"/>
        </w:rPr>
      </w:pPr>
    </w:p>
    <w:tbl>
      <w:tblPr>
        <w:tblStyle w:val="Mriekatabuky"/>
        <w:tblW w:w="14325" w:type="dxa"/>
        <w:jc w:val="center"/>
        <w:tblBorders>
          <w:insideV w:val="none" w:sz="0" w:space="0" w:color="auto"/>
        </w:tblBorders>
        <w:tblLayout w:type="fixed"/>
        <w:tblLook w:val="04A0" w:firstRow="1" w:lastRow="0" w:firstColumn="1" w:lastColumn="0" w:noHBand="0" w:noVBand="1"/>
      </w:tblPr>
      <w:tblGrid>
        <w:gridCol w:w="14325"/>
      </w:tblGrid>
      <w:tr w:rsidR="0062761C" w:rsidRPr="00B632DE" w14:paraId="41B71350" w14:textId="77777777" w:rsidTr="005D3C47">
        <w:trPr>
          <w:trHeight w:hRule="exact" w:val="340"/>
          <w:jc w:val="center"/>
          <w:hidden/>
        </w:trPr>
        <w:tc>
          <w:tcPr>
            <w:tcW w:w="14175" w:type="dxa"/>
            <w:shd w:val="clear" w:color="auto" w:fill="auto"/>
            <w:vAlign w:val="center"/>
          </w:tcPr>
          <w:p w14:paraId="067F7D8F" w14:textId="7C449F54" w:rsidR="0062761C" w:rsidRPr="00B632DE" w:rsidRDefault="0062761C" w:rsidP="0028519A">
            <w:pPr>
              <w:ind w:left="731" w:hanging="709"/>
              <w:jc w:val="both"/>
              <w:rPr>
                <w:vanish/>
                <w:sz w:val="24"/>
                <w:szCs w:val="24"/>
                <w:lang w:val="en-GB"/>
              </w:rPr>
            </w:pPr>
            <w:r w:rsidRPr="00B632DE">
              <w:rPr>
                <w:b/>
                <w:bCs/>
                <w:vanish/>
                <w:sz w:val="24"/>
                <w:szCs w:val="24"/>
                <w:lang w:val="en-GB"/>
              </w:rPr>
              <w:t>Hodnota zahraničnej investíci</w:t>
            </w:r>
            <w:commentRangeStart w:id="0"/>
            <w:r w:rsidRPr="00B632DE">
              <w:rPr>
                <w:b/>
                <w:bCs/>
                <w:vanish/>
                <w:sz w:val="24"/>
                <w:szCs w:val="24"/>
                <w:lang w:val="en-GB"/>
              </w:rPr>
              <w:t>e</w:t>
            </w:r>
            <w:commentRangeEnd w:id="0"/>
            <w:r w:rsidRPr="00B632DE">
              <w:rPr>
                <w:lang w:val="en-GB"/>
              </w:rPr>
              <w:commentReference w:id="0"/>
            </w:r>
            <w:r w:rsidRPr="00B632DE">
              <w:rPr>
                <w:b/>
                <w:bCs/>
                <w:sz w:val="24"/>
                <w:szCs w:val="24"/>
                <w:lang w:val="en-GB"/>
              </w:rPr>
              <w:t xml:space="preserve">2.11.1 </w:t>
            </w:r>
          </w:p>
          <w:p w14:paraId="39BDCEE6" w14:textId="2ABCB60D" w:rsidR="0062761C" w:rsidRPr="00B632DE" w:rsidRDefault="0062761C" w:rsidP="0028519A">
            <w:pPr>
              <w:rPr>
                <w:b/>
                <w:sz w:val="24"/>
                <w:szCs w:val="24"/>
                <w:lang w:val="en-GB"/>
              </w:rPr>
            </w:pPr>
            <w:bookmarkStart w:id="1" w:name="_Ref126323089"/>
            <w:r w:rsidRPr="00B632DE">
              <w:rPr>
                <w:sz w:val="24"/>
                <w:szCs w:val="24"/>
                <w:lang w:val="en-GB"/>
              </w:rPr>
              <w:t>Value of the foreign investment</w:t>
            </w:r>
            <w:r w:rsidRPr="00B632DE">
              <w:rPr>
                <w:sz w:val="24"/>
                <w:szCs w:val="24"/>
                <w:vertAlign w:val="superscript"/>
                <w:lang w:val="en-GB"/>
              </w:rPr>
              <w:t>13</w:t>
            </w:r>
            <w:r w:rsidRPr="00B632DE">
              <w:rPr>
                <w:sz w:val="24"/>
                <w:szCs w:val="24"/>
                <w:lang w:val="en-GB"/>
              </w:rPr>
              <w:t>) in euros</w:t>
            </w:r>
            <w:bookmarkEnd w:id="1"/>
          </w:p>
        </w:tc>
      </w:tr>
      <w:tr w:rsidR="0062761C" w:rsidRPr="00B632DE" w14:paraId="22737330" w14:textId="77777777" w:rsidTr="005D3C47">
        <w:trPr>
          <w:trHeight w:hRule="exact" w:val="851"/>
          <w:jc w:val="center"/>
        </w:trPr>
        <w:tc>
          <w:tcPr>
            <w:tcW w:w="14175" w:type="dxa"/>
            <w:shd w:val="clear" w:color="auto" w:fill="auto"/>
            <w:vAlign w:val="center"/>
          </w:tcPr>
          <w:p w14:paraId="76FEA7AC" w14:textId="77777777" w:rsidR="0062761C" w:rsidRPr="00B632DE" w:rsidRDefault="0062761C" w:rsidP="0028519A">
            <w:pPr>
              <w:rPr>
                <w:sz w:val="24"/>
                <w:szCs w:val="24"/>
                <w:lang w:val="en-GB"/>
              </w:rPr>
            </w:pPr>
          </w:p>
        </w:tc>
      </w:tr>
    </w:tbl>
    <w:p w14:paraId="276CC206" w14:textId="77777777" w:rsidR="003D428B" w:rsidRPr="00B632DE" w:rsidRDefault="003D428B" w:rsidP="0028519A">
      <w:pPr>
        <w:rPr>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62761C" w:rsidRPr="00B632DE" w14:paraId="1E73A444" w14:textId="77777777" w:rsidTr="0062761C">
        <w:trPr>
          <w:trHeight w:hRule="exact" w:val="340"/>
          <w:jc w:val="center"/>
        </w:trPr>
        <w:tc>
          <w:tcPr>
            <w:tcW w:w="14320" w:type="dxa"/>
            <w:shd w:val="clear" w:color="auto" w:fill="auto"/>
            <w:vAlign w:val="center"/>
          </w:tcPr>
          <w:p w14:paraId="75E2F23A" w14:textId="71C4A18A" w:rsidR="0062761C" w:rsidRPr="00B632DE" w:rsidRDefault="0062761C" w:rsidP="0028519A">
            <w:pPr>
              <w:pStyle w:val="Odsekzoznamu"/>
              <w:numPr>
                <w:ilvl w:val="2"/>
                <w:numId w:val="49"/>
              </w:numPr>
              <w:spacing w:after="0" w:line="240" w:lineRule="auto"/>
              <w:rPr>
                <w:rFonts w:ascii="Times New Roman" w:hAnsi="Times New Roman"/>
                <w:sz w:val="24"/>
                <w:szCs w:val="24"/>
                <w:lang w:val="en-GB"/>
              </w:rPr>
            </w:pPr>
            <w:r w:rsidRPr="00B632DE">
              <w:rPr>
                <w:rFonts w:ascii="Times New Roman" w:hAnsi="Times New Roman"/>
                <w:sz w:val="24"/>
                <w:szCs w:val="24"/>
                <w:lang w:val="en-GB"/>
              </w:rPr>
              <w:t>If the foreign investment is part of a larger investment, indicate the value of the total investment</w:t>
            </w:r>
            <w:r w:rsidRPr="00B632DE">
              <w:rPr>
                <w:rFonts w:ascii="Times New Roman" w:hAnsi="Times New Roman"/>
                <w:sz w:val="24"/>
                <w:szCs w:val="24"/>
                <w:vertAlign w:val="superscript"/>
                <w:lang w:val="en-GB"/>
              </w:rPr>
              <w:t>13</w:t>
            </w:r>
            <w:r w:rsidRPr="00B632DE">
              <w:rPr>
                <w:rFonts w:ascii="Times New Roman" w:hAnsi="Times New Roman"/>
                <w:sz w:val="24"/>
                <w:szCs w:val="24"/>
                <w:lang w:val="en-GB"/>
              </w:rPr>
              <w:t>) in euros</w:t>
            </w:r>
          </w:p>
        </w:tc>
      </w:tr>
      <w:tr w:rsidR="0062761C" w:rsidRPr="00B632DE" w14:paraId="1BD5489A" w14:textId="77777777" w:rsidTr="0062761C">
        <w:trPr>
          <w:trHeight w:hRule="exact" w:val="851"/>
          <w:jc w:val="center"/>
        </w:trPr>
        <w:tc>
          <w:tcPr>
            <w:tcW w:w="14320" w:type="dxa"/>
            <w:shd w:val="clear" w:color="auto" w:fill="auto"/>
            <w:vAlign w:val="center"/>
          </w:tcPr>
          <w:p w14:paraId="47BF9573" w14:textId="77777777" w:rsidR="0062761C" w:rsidRPr="00B632DE" w:rsidRDefault="0062761C" w:rsidP="0028519A">
            <w:pPr>
              <w:rPr>
                <w:sz w:val="24"/>
                <w:szCs w:val="24"/>
                <w:lang w:val="en-GB"/>
              </w:rPr>
            </w:pPr>
          </w:p>
        </w:tc>
      </w:tr>
    </w:tbl>
    <w:p w14:paraId="55718EA8" w14:textId="77777777" w:rsidR="003D428B" w:rsidRPr="00B632DE" w:rsidRDefault="003D428B" w:rsidP="0028519A">
      <w:pPr>
        <w:tabs>
          <w:tab w:val="left" w:pos="3636"/>
        </w:tabs>
        <w:rPr>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3D428B" w:rsidRPr="00B632DE" w14:paraId="7C7BF630" w14:textId="77777777" w:rsidTr="00827C28">
        <w:trPr>
          <w:trHeight w:hRule="exact" w:val="340"/>
          <w:jc w:val="center"/>
        </w:trPr>
        <w:tc>
          <w:tcPr>
            <w:tcW w:w="14320" w:type="dxa"/>
            <w:shd w:val="clear" w:color="auto" w:fill="auto"/>
            <w:vAlign w:val="center"/>
          </w:tcPr>
          <w:p w14:paraId="007AA797" w14:textId="4F6E7C60" w:rsidR="003D428B" w:rsidRPr="00B632DE" w:rsidRDefault="003D428B" w:rsidP="0028519A">
            <w:pPr>
              <w:pStyle w:val="Odsekzoznamu"/>
              <w:numPr>
                <w:ilvl w:val="1"/>
                <w:numId w:val="49"/>
              </w:numPr>
              <w:spacing w:after="0" w:line="240" w:lineRule="auto"/>
              <w:ind w:left="589" w:hanging="589"/>
              <w:jc w:val="both"/>
              <w:rPr>
                <w:rFonts w:ascii="Times New Roman" w:hAnsi="Times New Roman"/>
                <w:sz w:val="24"/>
                <w:szCs w:val="24"/>
                <w:lang w:val="en-GB"/>
              </w:rPr>
            </w:pPr>
            <w:r w:rsidRPr="00B632DE">
              <w:rPr>
                <w:rFonts w:ascii="Times New Roman" w:hAnsi="Times New Roman"/>
                <w:sz w:val="24"/>
                <w:szCs w:val="24"/>
                <w:lang w:val="en-GB"/>
              </w:rPr>
              <w:t>Explanation regarding points 2.11.1 and 2.11.2</w:t>
            </w:r>
          </w:p>
        </w:tc>
      </w:tr>
      <w:tr w:rsidR="003D428B" w:rsidRPr="00B632DE" w14:paraId="3A8E5C7E" w14:textId="77777777" w:rsidTr="0062761C">
        <w:trPr>
          <w:trHeight w:hRule="exact" w:val="851"/>
          <w:jc w:val="center"/>
        </w:trPr>
        <w:tc>
          <w:tcPr>
            <w:tcW w:w="14320" w:type="dxa"/>
            <w:shd w:val="clear" w:color="auto" w:fill="auto"/>
            <w:vAlign w:val="center"/>
          </w:tcPr>
          <w:p w14:paraId="3AA08155" w14:textId="77777777" w:rsidR="003D428B" w:rsidRPr="00B632DE" w:rsidRDefault="003D428B" w:rsidP="0028519A">
            <w:pPr>
              <w:jc w:val="both"/>
              <w:rPr>
                <w:sz w:val="24"/>
                <w:szCs w:val="24"/>
                <w:lang w:val="en-GB"/>
              </w:rPr>
            </w:pPr>
          </w:p>
        </w:tc>
      </w:tr>
    </w:tbl>
    <w:p w14:paraId="027F139C" w14:textId="77777777" w:rsidR="00C0443E" w:rsidRPr="00B632DE" w:rsidRDefault="00C0443E" w:rsidP="0028519A">
      <w:pPr>
        <w:rPr>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601D88" w:rsidRPr="00B632DE" w14:paraId="479C1F57" w14:textId="77777777" w:rsidTr="00827C28">
        <w:trPr>
          <w:trHeight w:hRule="exact" w:val="340"/>
          <w:jc w:val="center"/>
        </w:trPr>
        <w:tc>
          <w:tcPr>
            <w:tcW w:w="14320" w:type="dxa"/>
            <w:shd w:val="clear" w:color="auto" w:fill="auto"/>
            <w:vAlign w:val="center"/>
          </w:tcPr>
          <w:p w14:paraId="6020063C" w14:textId="6B2FB582" w:rsidR="00982C2D" w:rsidRPr="00B632DE" w:rsidRDefault="00A8720B" w:rsidP="0028519A">
            <w:pPr>
              <w:pStyle w:val="Odsekzoznamu"/>
              <w:numPr>
                <w:ilvl w:val="1"/>
                <w:numId w:val="49"/>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Description of the different sources of funding of the foreign investment and the amount of contribution from these sources to the funding of the foreign investment</w:t>
            </w:r>
          </w:p>
        </w:tc>
      </w:tr>
      <w:tr w:rsidR="00E115C5" w:rsidRPr="00B632DE" w14:paraId="66E5A9A6" w14:textId="77777777" w:rsidTr="0062761C">
        <w:trPr>
          <w:trHeight w:hRule="exact" w:val="851"/>
          <w:jc w:val="center"/>
        </w:trPr>
        <w:tc>
          <w:tcPr>
            <w:tcW w:w="14320" w:type="dxa"/>
            <w:shd w:val="clear" w:color="auto" w:fill="auto"/>
            <w:vAlign w:val="center"/>
          </w:tcPr>
          <w:p w14:paraId="4B6B1A88" w14:textId="77777777" w:rsidR="00982C2D" w:rsidRPr="00B632DE" w:rsidRDefault="00982C2D" w:rsidP="0028519A">
            <w:pPr>
              <w:jc w:val="both"/>
              <w:rPr>
                <w:sz w:val="24"/>
                <w:szCs w:val="24"/>
                <w:lang w:val="en-GB"/>
              </w:rPr>
            </w:pPr>
          </w:p>
        </w:tc>
      </w:tr>
    </w:tbl>
    <w:p w14:paraId="13AA21C5" w14:textId="5F654B50" w:rsidR="007709DA" w:rsidRPr="00B632DE" w:rsidRDefault="007709DA" w:rsidP="0028519A">
      <w:pPr>
        <w:ind w:left="284"/>
        <w:rPr>
          <w:b/>
          <w:sz w:val="24"/>
          <w:szCs w:val="24"/>
          <w:lang w:val="en-GB"/>
        </w:rPr>
      </w:pPr>
    </w:p>
    <w:p w14:paraId="4C0731B3" w14:textId="3207BE46" w:rsidR="00802B43" w:rsidRPr="00B632DE" w:rsidRDefault="00802B43" w:rsidP="0028519A">
      <w:pPr>
        <w:ind w:left="284"/>
        <w:rPr>
          <w:b/>
          <w:sz w:val="24"/>
          <w:szCs w:val="24"/>
          <w:lang w:val="en-GB"/>
        </w:rPr>
      </w:pPr>
    </w:p>
    <w:p w14:paraId="6A5526EB" w14:textId="275D2375" w:rsidR="00802B43" w:rsidRPr="00B632DE" w:rsidRDefault="00802B43" w:rsidP="0028519A">
      <w:pPr>
        <w:ind w:left="284"/>
        <w:rPr>
          <w:b/>
          <w:sz w:val="24"/>
          <w:szCs w:val="24"/>
          <w:lang w:val="en-GB"/>
        </w:rPr>
      </w:pPr>
    </w:p>
    <w:p w14:paraId="00DE3B97" w14:textId="037F54A4" w:rsidR="0003138E" w:rsidRPr="00B632DE" w:rsidRDefault="0003138E" w:rsidP="0028519A">
      <w:pPr>
        <w:pStyle w:val="Odsekzoznamu"/>
        <w:numPr>
          <w:ilvl w:val="0"/>
          <w:numId w:val="51"/>
        </w:numPr>
        <w:spacing w:after="120" w:line="240" w:lineRule="auto"/>
        <w:ind w:left="709" w:hanging="284"/>
        <w:contextualSpacing w:val="0"/>
        <w:rPr>
          <w:rFonts w:ascii="Times New Roman" w:hAnsi="Times New Roman"/>
          <w:b/>
          <w:sz w:val="24"/>
          <w:szCs w:val="24"/>
          <w:lang w:val="en-GB"/>
        </w:rPr>
      </w:pPr>
      <w:r w:rsidRPr="00B632DE">
        <w:rPr>
          <w:rFonts w:ascii="Times New Roman" w:hAnsi="Times New Roman"/>
          <w:b/>
          <w:bCs/>
          <w:sz w:val="24"/>
          <w:szCs w:val="24"/>
          <w:lang w:val="en-GB"/>
        </w:rPr>
        <w:t>Information about the foreign investor</w:t>
      </w:r>
      <w:r w:rsidRPr="00B632DE">
        <w:rPr>
          <w:rFonts w:ascii="Times New Roman" w:hAnsi="Times New Roman"/>
          <w:sz w:val="24"/>
          <w:szCs w:val="24"/>
          <w:vertAlign w:val="superscript"/>
          <w:lang w:val="en-GB"/>
        </w:rPr>
        <w:t>14</w:t>
      </w:r>
      <w:r w:rsidRPr="00B632DE">
        <w:rPr>
          <w:rFonts w:ascii="Times New Roman" w:hAnsi="Times New Roman"/>
          <w:sz w:val="24"/>
          <w:szCs w:val="24"/>
          <w:lang w:val="en-GB"/>
        </w:rPr>
        <w:t>)</w:t>
      </w: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03138E" w:rsidRPr="00B632DE" w14:paraId="7BC2B66B" w14:textId="77777777" w:rsidTr="00827C28">
        <w:trPr>
          <w:trHeight w:hRule="exact" w:val="340"/>
          <w:jc w:val="center"/>
        </w:trPr>
        <w:tc>
          <w:tcPr>
            <w:tcW w:w="14320" w:type="dxa"/>
            <w:shd w:val="clear" w:color="auto" w:fill="auto"/>
            <w:vAlign w:val="center"/>
          </w:tcPr>
          <w:p w14:paraId="68A0CC18" w14:textId="2F80D592" w:rsidR="0003138E" w:rsidRPr="00B632DE" w:rsidRDefault="0084010C" w:rsidP="0028519A">
            <w:pPr>
              <w:pStyle w:val="Odsekzoznamu"/>
              <w:numPr>
                <w:ilvl w:val="1"/>
                <w:numId w:val="55"/>
              </w:numPr>
              <w:spacing w:after="0" w:line="240" w:lineRule="auto"/>
              <w:ind w:left="447" w:hanging="425"/>
              <w:jc w:val="both"/>
              <w:rPr>
                <w:rFonts w:ascii="Times New Roman" w:hAnsi="Times New Roman"/>
                <w:sz w:val="24"/>
                <w:szCs w:val="24"/>
                <w:lang w:val="en-GB"/>
              </w:rPr>
            </w:pPr>
            <w:r w:rsidRPr="00B632DE">
              <w:rPr>
                <w:rFonts w:ascii="Times New Roman" w:hAnsi="Times New Roman"/>
                <w:sz w:val="24"/>
                <w:szCs w:val="24"/>
                <w:lang w:val="en-GB"/>
              </w:rPr>
              <w:t>Company name, or name and surname</w:t>
            </w:r>
          </w:p>
        </w:tc>
      </w:tr>
      <w:tr w:rsidR="0003138E" w:rsidRPr="00B632DE" w14:paraId="7892E845" w14:textId="77777777" w:rsidTr="0033166E">
        <w:trPr>
          <w:trHeight w:hRule="exact" w:val="851"/>
          <w:jc w:val="center"/>
        </w:trPr>
        <w:tc>
          <w:tcPr>
            <w:tcW w:w="14320" w:type="dxa"/>
            <w:shd w:val="clear" w:color="auto" w:fill="auto"/>
            <w:vAlign w:val="center"/>
          </w:tcPr>
          <w:p w14:paraId="77DD1C48" w14:textId="77777777" w:rsidR="0003138E" w:rsidRPr="00B632DE" w:rsidRDefault="0003138E" w:rsidP="0028519A">
            <w:pPr>
              <w:jc w:val="both"/>
              <w:rPr>
                <w:rFonts w:eastAsia="Calibri"/>
                <w:sz w:val="24"/>
                <w:szCs w:val="24"/>
                <w:lang w:val="en-GB"/>
              </w:rPr>
            </w:pPr>
          </w:p>
        </w:tc>
      </w:tr>
    </w:tbl>
    <w:p w14:paraId="36E5917C" w14:textId="77777777" w:rsidR="0003138E" w:rsidRPr="00B632DE" w:rsidRDefault="0003138E" w:rsidP="0028519A">
      <w:pPr>
        <w:ind w:left="284"/>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03138E" w:rsidRPr="00B632DE" w14:paraId="61964F09" w14:textId="77777777" w:rsidTr="0033166E">
        <w:trPr>
          <w:trHeight w:hRule="exact" w:val="340"/>
          <w:jc w:val="center"/>
        </w:trPr>
        <w:tc>
          <w:tcPr>
            <w:tcW w:w="14320" w:type="dxa"/>
            <w:shd w:val="clear" w:color="auto" w:fill="auto"/>
            <w:vAlign w:val="center"/>
          </w:tcPr>
          <w:p w14:paraId="200B039D" w14:textId="265914A9" w:rsidR="0003138E" w:rsidRPr="00B632DE" w:rsidRDefault="0003138E" w:rsidP="0028519A">
            <w:pPr>
              <w:pStyle w:val="Odsekzoznamu"/>
              <w:numPr>
                <w:ilvl w:val="1"/>
                <w:numId w:val="55"/>
              </w:numPr>
              <w:spacing w:after="0" w:line="240" w:lineRule="auto"/>
              <w:ind w:left="447" w:hanging="425"/>
              <w:jc w:val="both"/>
              <w:rPr>
                <w:rFonts w:ascii="Times New Roman" w:hAnsi="Times New Roman"/>
                <w:sz w:val="24"/>
                <w:szCs w:val="24"/>
                <w:lang w:val="en-GB"/>
              </w:rPr>
            </w:pPr>
            <w:r w:rsidRPr="00B632DE">
              <w:rPr>
                <w:rFonts w:ascii="Times New Roman" w:hAnsi="Times New Roman"/>
                <w:sz w:val="24"/>
                <w:szCs w:val="24"/>
                <w:lang w:val="en-GB"/>
              </w:rPr>
              <w:t>National identification (registration) number, registering authority and country of registration, or personal number</w:t>
            </w:r>
            <w:r w:rsidRPr="00B632DE">
              <w:rPr>
                <w:rFonts w:ascii="Times New Roman" w:hAnsi="Times New Roman"/>
                <w:sz w:val="24"/>
                <w:szCs w:val="24"/>
                <w:vertAlign w:val="superscript"/>
                <w:lang w:val="en-GB"/>
              </w:rPr>
              <w:t>15</w:t>
            </w:r>
            <w:r w:rsidRPr="00B632DE">
              <w:rPr>
                <w:rFonts w:ascii="Times New Roman" w:hAnsi="Times New Roman"/>
                <w:sz w:val="24"/>
                <w:szCs w:val="24"/>
                <w:lang w:val="en-GB"/>
              </w:rPr>
              <w:t>)</w:t>
            </w:r>
          </w:p>
        </w:tc>
      </w:tr>
      <w:tr w:rsidR="0003138E" w:rsidRPr="00B632DE" w14:paraId="17B19D57" w14:textId="77777777" w:rsidTr="0033166E">
        <w:trPr>
          <w:trHeight w:hRule="exact" w:val="851"/>
          <w:jc w:val="center"/>
        </w:trPr>
        <w:tc>
          <w:tcPr>
            <w:tcW w:w="14320" w:type="dxa"/>
            <w:shd w:val="clear" w:color="auto" w:fill="auto"/>
            <w:vAlign w:val="center"/>
          </w:tcPr>
          <w:p w14:paraId="5E630487" w14:textId="77777777" w:rsidR="0003138E" w:rsidRPr="00B632DE" w:rsidRDefault="0003138E" w:rsidP="0028519A">
            <w:pPr>
              <w:jc w:val="both"/>
              <w:rPr>
                <w:sz w:val="24"/>
                <w:szCs w:val="24"/>
                <w:lang w:val="en-GB"/>
              </w:rPr>
            </w:pPr>
          </w:p>
        </w:tc>
      </w:tr>
    </w:tbl>
    <w:p w14:paraId="13EDD478" w14:textId="77777777" w:rsidR="0003138E" w:rsidRPr="00B632DE" w:rsidRDefault="0003138E" w:rsidP="0028519A">
      <w:pPr>
        <w:ind w:left="284"/>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977C03" w:rsidRPr="00B632DE" w14:paraId="6E3CFF5E" w14:textId="77777777" w:rsidTr="00827C28">
        <w:trPr>
          <w:trHeight w:hRule="exact" w:val="340"/>
          <w:jc w:val="center"/>
        </w:trPr>
        <w:tc>
          <w:tcPr>
            <w:tcW w:w="14320" w:type="dxa"/>
            <w:shd w:val="clear" w:color="auto" w:fill="auto"/>
            <w:vAlign w:val="center"/>
          </w:tcPr>
          <w:p w14:paraId="25FCCC79" w14:textId="3996A686" w:rsidR="00977C03" w:rsidRPr="00B632DE" w:rsidRDefault="00977C03" w:rsidP="0028519A">
            <w:pPr>
              <w:pStyle w:val="Odsekzoznamu"/>
              <w:numPr>
                <w:ilvl w:val="1"/>
                <w:numId w:val="55"/>
              </w:numPr>
              <w:spacing w:after="0" w:line="240" w:lineRule="auto"/>
              <w:ind w:left="447" w:hanging="425"/>
              <w:jc w:val="both"/>
              <w:rPr>
                <w:rFonts w:ascii="Times New Roman" w:hAnsi="Times New Roman"/>
                <w:sz w:val="24"/>
                <w:szCs w:val="24"/>
                <w:lang w:val="en-GB"/>
              </w:rPr>
            </w:pPr>
            <w:r w:rsidRPr="00B632DE">
              <w:rPr>
                <w:rFonts w:ascii="Times New Roman" w:hAnsi="Times New Roman"/>
                <w:sz w:val="24"/>
                <w:szCs w:val="24"/>
                <w:lang w:val="en-GB"/>
              </w:rPr>
              <w:t>Registered office, place of business or place of residence</w:t>
            </w:r>
          </w:p>
        </w:tc>
      </w:tr>
      <w:tr w:rsidR="00977C03" w:rsidRPr="00B632DE" w14:paraId="4DE6FFB0" w14:textId="77777777" w:rsidTr="0033166E">
        <w:trPr>
          <w:trHeight w:hRule="exact" w:val="851"/>
          <w:jc w:val="center"/>
        </w:trPr>
        <w:tc>
          <w:tcPr>
            <w:tcW w:w="14320" w:type="dxa"/>
            <w:shd w:val="clear" w:color="auto" w:fill="auto"/>
            <w:vAlign w:val="center"/>
          </w:tcPr>
          <w:p w14:paraId="351DA8F1" w14:textId="77777777" w:rsidR="00977C03" w:rsidRPr="00B632DE" w:rsidRDefault="00977C03" w:rsidP="0028519A">
            <w:pPr>
              <w:jc w:val="both"/>
              <w:rPr>
                <w:sz w:val="24"/>
                <w:szCs w:val="24"/>
                <w:lang w:val="en-GB"/>
              </w:rPr>
            </w:pPr>
          </w:p>
        </w:tc>
      </w:tr>
    </w:tbl>
    <w:p w14:paraId="31EBF07C" w14:textId="77777777" w:rsidR="00002789" w:rsidRPr="00B632DE" w:rsidRDefault="00002789" w:rsidP="0028519A">
      <w:pPr>
        <w:ind w:left="284"/>
        <w:rPr>
          <w:b/>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33166E" w:rsidRPr="00B632DE" w14:paraId="43AF68D1" w14:textId="77777777" w:rsidTr="00732D77">
        <w:trPr>
          <w:trHeight w:hRule="exact" w:val="340"/>
          <w:jc w:val="center"/>
        </w:trPr>
        <w:tc>
          <w:tcPr>
            <w:tcW w:w="14312" w:type="dxa"/>
            <w:shd w:val="clear" w:color="auto" w:fill="auto"/>
            <w:vAlign w:val="center"/>
          </w:tcPr>
          <w:p w14:paraId="0FD3995E" w14:textId="5B4EBD9E" w:rsidR="0033166E" w:rsidRPr="00B632DE" w:rsidRDefault="0033166E" w:rsidP="0028519A">
            <w:pPr>
              <w:pStyle w:val="Odsekzoznamu"/>
              <w:numPr>
                <w:ilvl w:val="1"/>
                <w:numId w:val="55"/>
              </w:numPr>
              <w:spacing w:after="0" w:line="240" w:lineRule="auto"/>
              <w:ind w:left="447" w:hanging="425"/>
              <w:jc w:val="both"/>
              <w:rPr>
                <w:sz w:val="24"/>
                <w:szCs w:val="24"/>
                <w:lang w:val="en-GB"/>
              </w:rPr>
            </w:pPr>
            <w:r w:rsidRPr="00B632DE">
              <w:rPr>
                <w:rFonts w:ascii="Times New Roman" w:hAnsi="Times New Roman"/>
                <w:sz w:val="24"/>
                <w:szCs w:val="24"/>
                <w:lang w:val="en-GB"/>
              </w:rPr>
              <w:t>Date of incorporation, in the case of a legal person, or date of birth</w:t>
            </w:r>
          </w:p>
        </w:tc>
      </w:tr>
      <w:tr w:rsidR="0033166E" w:rsidRPr="00B632DE" w14:paraId="7CC037E9" w14:textId="77777777" w:rsidTr="00732D77">
        <w:trPr>
          <w:trHeight w:hRule="exact" w:val="851"/>
          <w:jc w:val="center"/>
        </w:trPr>
        <w:tc>
          <w:tcPr>
            <w:tcW w:w="14312" w:type="dxa"/>
            <w:shd w:val="clear" w:color="auto" w:fill="auto"/>
            <w:vAlign w:val="center"/>
          </w:tcPr>
          <w:p w14:paraId="365BD9D3" w14:textId="77777777" w:rsidR="0033166E" w:rsidRPr="00B632DE" w:rsidRDefault="0033166E" w:rsidP="0028519A">
            <w:pPr>
              <w:rPr>
                <w:sz w:val="24"/>
                <w:szCs w:val="24"/>
                <w:lang w:val="en-GB"/>
              </w:rPr>
            </w:pPr>
          </w:p>
        </w:tc>
      </w:tr>
    </w:tbl>
    <w:p w14:paraId="3B54E036" w14:textId="77777777" w:rsidR="0003138E" w:rsidRPr="00B632DE" w:rsidRDefault="0003138E" w:rsidP="0028519A">
      <w:pPr>
        <w:ind w:left="284"/>
        <w:rPr>
          <w:b/>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33166E" w:rsidRPr="00B632DE" w14:paraId="1B055982" w14:textId="77777777" w:rsidTr="00732D77">
        <w:trPr>
          <w:trHeight w:hRule="exact" w:val="340"/>
          <w:jc w:val="center"/>
        </w:trPr>
        <w:tc>
          <w:tcPr>
            <w:tcW w:w="14312" w:type="dxa"/>
            <w:shd w:val="clear" w:color="auto" w:fill="auto"/>
            <w:vAlign w:val="center"/>
          </w:tcPr>
          <w:p w14:paraId="68F1B04D" w14:textId="2F636FC1" w:rsidR="0033166E" w:rsidRPr="00B632DE" w:rsidRDefault="0033166E" w:rsidP="0028519A">
            <w:pPr>
              <w:pStyle w:val="Odsekzoznamu"/>
              <w:numPr>
                <w:ilvl w:val="1"/>
                <w:numId w:val="55"/>
              </w:numPr>
              <w:spacing w:after="0" w:line="240" w:lineRule="auto"/>
              <w:ind w:left="447" w:hanging="425"/>
              <w:jc w:val="both"/>
              <w:rPr>
                <w:sz w:val="24"/>
                <w:szCs w:val="24"/>
                <w:lang w:val="en-GB"/>
              </w:rPr>
            </w:pPr>
            <w:r w:rsidRPr="00B632DE">
              <w:rPr>
                <w:rFonts w:ascii="Times New Roman" w:hAnsi="Times New Roman"/>
                <w:sz w:val="24"/>
                <w:szCs w:val="24"/>
                <w:lang w:val="en-GB"/>
              </w:rPr>
              <w:t>The country under whose laws the foreign investor was constituted, or nationality</w:t>
            </w:r>
          </w:p>
        </w:tc>
      </w:tr>
      <w:tr w:rsidR="0033166E" w:rsidRPr="00B632DE" w14:paraId="22CE25D1" w14:textId="77777777" w:rsidTr="00732D77">
        <w:trPr>
          <w:trHeight w:hRule="exact" w:val="851"/>
          <w:jc w:val="center"/>
        </w:trPr>
        <w:tc>
          <w:tcPr>
            <w:tcW w:w="14312" w:type="dxa"/>
            <w:shd w:val="clear" w:color="auto" w:fill="auto"/>
            <w:vAlign w:val="center"/>
          </w:tcPr>
          <w:p w14:paraId="131B8BC8" w14:textId="77777777" w:rsidR="0033166E" w:rsidRPr="00B632DE" w:rsidRDefault="0033166E" w:rsidP="0028519A">
            <w:pPr>
              <w:rPr>
                <w:sz w:val="24"/>
                <w:szCs w:val="24"/>
                <w:lang w:val="en-GB"/>
              </w:rPr>
            </w:pPr>
          </w:p>
        </w:tc>
      </w:tr>
    </w:tbl>
    <w:p w14:paraId="50FB5AE0" w14:textId="1932C160" w:rsidR="0003138E" w:rsidRPr="00B632DE" w:rsidRDefault="0003138E" w:rsidP="0028519A">
      <w:pPr>
        <w:pStyle w:val="Odsekzoznamu"/>
        <w:numPr>
          <w:ilvl w:val="1"/>
          <w:numId w:val="55"/>
        </w:numPr>
        <w:spacing w:before="160" w:after="60" w:line="240" w:lineRule="auto"/>
        <w:ind w:left="709" w:hanging="425"/>
        <w:jc w:val="both"/>
        <w:rPr>
          <w:rFonts w:ascii="Times New Roman" w:hAnsi="Times New Roman"/>
          <w:b/>
          <w:sz w:val="24"/>
          <w:szCs w:val="24"/>
          <w:lang w:val="en-GB"/>
        </w:rPr>
      </w:pPr>
      <w:r w:rsidRPr="00B632DE">
        <w:rPr>
          <w:rFonts w:ascii="Times New Roman" w:hAnsi="Times New Roman"/>
          <w:sz w:val="24"/>
          <w:szCs w:val="24"/>
          <w:lang w:val="en-GB"/>
        </w:rPr>
        <w:t xml:space="preserve">Is the foreign investor listed on a stock exchange? </w:t>
      </w:r>
    </w:p>
    <w:p w14:paraId="55DA2E12" w14:textId="77777777" w:rsidR="0003138E" w:rsidRPr="00B632DE" w:rsidRDefault="00FD28DD" w:rsidP="0028519A">
      <w:pPr>
        <w:ind w:left="709"/>
        <w:contextualSpacing/>
        <w:jc w:val="both"/>
        <w:rPr>
          <w:sz w:val="24"/>
          <w:szCs w:val="24"/>
          <w:lang w:val="en-GB"/>
        </w:rPr>
      </w:pPr>
      <w:sdt>
        <w:sdtPr>
          <w:rPr>
            <w:rFonts w:ascii="MS Gothic" w:eastAsia="MS Gothic" w:hAnsi="MS Gothic"/>
            <w:sz w:val="24"/>
            <w:szCs w:val="24"/>
            <w:lang w:val="en-GB"/>
          </w:rPr>
          <w:id w:val="-629321938"/>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Yes</w:t>
      </w:r>
    </w:p>
    <w:p w14:paraId="10932976" w14:textId="6ECD4DF0" w:rsidR="00716B55" w:rsidRPr="00B632DE" w:rsidRDefault="00FD28DD" w:rsidP="0028519A">
      <w:pPr>
        <w:spacing w:after="160"/>
        <w:ind w:left="709"/>
        <w:contextualSpacing/>
        <w:jc w:val="both"/>
        <w:rPr>
          <w:sz w:val="24"/>
          <w:szCs w:val="24"/>
          <w:lang w:val="en-GB"/>
        </w:rPr>
      </w:pPr>
      <w:sdt>
        <w:sdtPr>
          <w:rPr>
            <w:rFonts w:ascii="MS Gothic" w:eastAsia="MS Gothic" w:hAnsi="MS Gothic"/>
            <w:sz w:val="24"/>
            <w:szCs w:val="24"/>
            <w:lang w:val="en-GB"/>
          </w:rPr>
          <w:id w:val="-351497782"/>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No</w:t>
      </w: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03138E" w:rsidRPr="00B632DE" w14:paraId="36E493A0" w14:textId="77777777" w:rsidTr="00A95DF7">
        <w:trPr>
          <w:trHeight w:hRule="exact" w:val="340"/>
          <w:jc w:val="center"/>
        </w:trPr>
        <w:tc>
          <w:tcPr>
            <w:tcW w:w="14320" w:type="dxa"/>
            <w:shd w:val="clear" w:color="auto" w:fill="auto"/>
            <w:vAlign w:val="center"/>
          </w:tcPr>
          <w:p w14:paraId="78AA434B" w14:textId="7FA0FEF4" w:rsidR="0003138E" w:rsidRPr="00B632DE" w:rsidRDefault="0003138E" w:rsidP="0028519A">
            <w:pPr>
              <w:pStyle w:val="Odsekzoznamu"/>
              <w:numPr>
                <w:ilvl w:val="2"/>
                <w:numId w:val="55"/>
              </w:numPr>
              <w:spacing w:after="0" w:line="240" w:lineRule="auto"/>
              <w:ind w:left="589" w:hanging="589"/>
              <w:jc w:val="both"/>
              <w:rPr>
                <w:rFonts w:ascii="Times New Roman" w:hAnsi="Times New Roman"/>
                <w:sz w:val="24"/>
                <w:szCs w:val="24"/>
                <w:lang w:val="en-GB"/>
              </w:rPr>
            </w:pPr>
            <w:r w:rsidRPr="00B632DE">
              <w:rPr>
                <w:rFonts w:ascii="Times New Roman" w:hAnsi="Times New Roman"/>
                <w:sz w:val="24"/>
                <w:szCs w:val="24"/>
                <w:lang w:val="en-GB"/>
              </w:rPr>
              <w:t>If “Yes”, please specify</w:t>
            </w:r>
          </w:p>
        </w:tc>
      </w:tr>
      <w:tr w:rsidR="0003138E" w:rsidRPr="00B632DE" w14:paraId="74AC755E" w14:textId="77777777" w:rsidTr="00A95DF7">
        <w:trPr>
          <w:trHeight w:hRule="exact" w:val="851"/>
          <w:jc w:val="center"/>
        </w:trPr>
        <w:tc>
          <w:tcPr>
            <w:tcW w:w="14320" w:type="dxa"/>
            <w:shd w:val="clear" w:color="auto" w:fill="auto"/>
            <w:vAlign w:val="center"/>
          </w:tcPr>
          <w:p w14:paraId="7A0032DE" w14:textId="77777777" w:rsidR="0003138E" w:rsidRPr="00B632DE" w:rsidRDefault="0003138E" w:rsidP="0028519A">
            <w:pPr>
              <w:jc w:val="both"/>
              <w:rPr>
                <w:sz w:val="24"/>
                <w:szCs w:val="24"/>
                <w:lang w:val="en-GB"/>
              </w:rPr>
            </w:pPr>
          </w:p>
        </w:tc>
      </w:tr>
    </w:tbl>
    <w:p w14:paraId="171F87C5" w14:textId="6283EF1E" w:rsidR="0003138E" w:rsidRPr="00B632DE" w:rsidRDefault="0003138E" w:rsidP="0028519A">
      <w:pPr>
        <w:rPr>
          <w:b/>
          <w:sz w:val="24"/>
          <w:szCs w:val="24"/>
          <w:lang w:val="en-GB"/>
        </w:rPr>
      </w:pPr>
    </w:p>
    <w:p w14:paraId="7A792C42" w14:textId="77777777" w:rsidR="006A72A8" w:rsidRPr="00B632DE" w:rsidRDefault="006A72A8" w:rsidP="0028519A">
      <w:pPr>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33166E" w:rsidRPr="00B632DE" w14:paraId="2F7CC013" w14:textId="77777777" w:rsidTr="00A95DF7">
        <w:trPr>
          <w:trHeight w:hRule="exact" w:val="340"/>
          <w:jc w:val="center"/>
        </w:trPr>
        <w:tc>
          <w:tcPr>
            <w:tcW w:w="14320" w:type="dxa"/>
            <w:shd w:val="clear" w:color="auto" w:fill="auto"/>
            <w:vAlign w:val="center"/>
          </w:tcPr>
          <w:p w14:paraId="6552AB26" w14:textId="1396FE97" w:rsidR="0033166E" w:rsidRPr="00B632DE" w:rsidRDefault="0033166E" w:rsidP="0028519A">
            <w:pPr>
              <w:pStyle w:val="Odsekzoznamu"/>
              <w:numPr>
                <w:ilvl w:val="1"/>
                <w:numId w:val="55"/>
              </w:numPr>
              <w:spacing w:after="0" w:line="240" w:lineRule="auto"/>
              <w:ind w:left="447" w:hanging="447"/>
              <w:contextualSpacing w:val="0"/>
              <w:jc w:val="both"/>
              <w:rPr>
                <w:sz w:val="24"/>
                <w:szCs w:val="24"/>
                <w:lang w:val="en-GB"/>
              </w:rPr>
            </w:pPr>
            <w:r w:rsidRPr="00B632DE">
              <w:rPr>
                <w:rFonts w:ascii="Times New Roman" w:hAnsi="Times New Roman"/>
                <w:sz w:val="24"/>
                <w:szCs w:val="24"/>
                <w:lang w:val="en-GB"/>
              </w:rPr>
              <w:t>Website</w:t>
            </w:r>
          </w:p>
        </w:tc>
      </w:tr>
      <w:tr w:rsidR="0033166E" w:rsidRPr="00B632DE" w14:paraId="72466946" w14:textId="77777777" w:rsidTr="00A95DF7">
        <w:trPr>
          <w:trHeight w:hRule="exact" w:val="851"/>
          <w:jc w:val="center"/>
        </w:trPr>
        <w:tc>
          <w:tcPr>
            <w:tcW w:w="14320" w:type="dxa"/>
            <w:shd w:val="clear" w:color="auto" w:fill="auto"/>
            <w:vAlign w:val="center"/>
          </w:tcPr>
          <w:p w14:paraId="0B2DACAF" w14:textId="77777777" w:rsidR="0033166E" w:rsidRPr="00B632DE" w:rsidRDefault="0033166E" w:rsidP="0028519A">
            <w:pPr>
              <w:rPr>
                <w:sz w:val="24"/>
                <w:szCs w:val="24"/>
                <w:lang w:val="en-GB"/>
              </w:rPr>
            </w:pPr>
          </w:p>
        </w:tc>
      </w:tr>
    </w:tbl>
    <w:p w14:paraId="5FE168A0" w14:textId="77777777" w:rsidR="0003138E" w:rsidRPr="00B632DE" w:rsidRDefault="0003138E" w:rsidP="0028519A">
      <w:pPr>
        <w:ind w:left="284"/>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03138E" w:rsidRPr="00B632DE" w14:paraId="3A2E12D1" w14:textId="77777777" w:rsidTr="00A95DF7">
        <w:trPr>
          <w:trHeight w:hRule="exact" w:val="680"/>
          <w:jc w:val="center"/>
        </w:trPr>
        <w:tc>
          <w:tcPr>
            <w:tcW w:w="14320" w:type="dxa"/>
            <w:shd w:val="clear" w:color="auto" w:fill="auto"/>
            <w:vAlign w:val="center"/>
          </w:tcPr>
          <w:p w14:paraId="6577A627" w14:textId="55F09563" w:rsidR="0003138E" w:rsidRPr="00B632DE" w:rsidRDefault="0003138E" w:rsidP="0028519A">
            <w:pPr>
              <w:pStyle w:val="Odsekzoznamu"/>
              <w:numPr>
                <w:ilvl w:val="1"/>
                <w:numId w:val="55"/>
              </w:numPr>
              <w:spacing w:after="0" w:line="240" w:lineRule="auto"/>
              <w:ind w:left="447" w:hanging="447"/>
              <w:contextualSpacing w:val="0"/>
              <w:jc w:val="both"/>
              <w:rPr>
                <w:rFonts w:ascii="Times New Roman" w:hAnsi="Times New Roman"/>
                <w:sz w:val="24"/>
                <w:szCs w:val="24"/>
                <w:lang w:val="en-GB"/>
              </w:rPr>
            </w:pPr>
            <w:r w:rsidRPr="00B632DE">
              <w:rPr>
                <w:rFonts w:ascii="Times New Roman" w:hAnsi="Times New Roman"/>
                <w:sz w:val="24"/>
                <w:szCs w:val="24"/>
                <w:lang w:val="en-GB"/>
              </w:rPr>
              <w:t>Details of the statutory body or members of the statutory body (name and surname, personal number</w:t>
            </w:r>
            <w:bookmarkStart w:id="2" w:name="_Ref122528379"/>
            <w:r w:rsidRPr="00B632DE">
              <w:rPr>
                <w:rFonts w:ascii="Times New Roman" w:hAnsi="Times New Roman"/>
                <w:sz w:val="24"/>
                <w:szCs w:val="24"/>
                <w:lang w:val="en-GB"/>
              </w:rPr>
              <w:t>,</w:t>
            </w:r>
            <w:bookmarkEnd w:id="2"/>
            <w:r w:rsidRPr="00B632DE">
              <w:rPr>
                <w:rFonts w:ascii="Times New Roman" w:hAnsi="Times New Roman"/>
                <w:sz w:val="24"/>
                <w:szCs w:val="24"/>
                <w:vertAlign w:val="superscript"/>
                <w:lang w:val="en-GB"/>
              </w:rPr>
              <w:t>15</w:t>
            </w:r>
            <w:r w:rsidRPr="00B632DE">
              <w:rPr>
                <w:rFonts w:ascii="Times New Roman" w:hAnsi="Times New Roman"/>
                <w:sz w:val="24"/>
                <w:szCs w:val="24"/>
                <w:lang w:val="en-GB"/>
              </w:rPr>
              <w:t>) function, e-mail address, telephone number)</w:t>
            </w:r>
          </w:p>
        </w:tc>
      </w:tr>
      <w:tr w:rsidR="0003138E" w:rsidRPr="00B632DE" w14:paraId="247BDB01" w14:textId="77777777" w:rsidTr="00A95DF7">
        <w:trPr>
          <w:trHeight w:hRule="exact" w:val="851"/>
          <w:jc w:val="center"/>
        </w:trPr>
        <w:tc>
          <w:tcPr>
            <w:tcW w:w="14320" w:type="dxa"/>
            <w:shd w:val="clear" w:color="auto" w:fill="auto"/>
            <w:vAlign w:val="center"/>
          </w:tcPr>
          <w:p w14:paraId="14949DF1" w14:textId="77777777" w:rsidR="0003138E" w:rsidRPr="00B632DE" w:rsidRDefault="0003138E" w:rsidP="0028519A">
            <w:pPr>
              <w:jc w:val="both"/>
              <w:rPr>
                <w:sz w:val="24"/>
                <w:szCs w:val="24"/>
                <w:lang w:val="en-GB"/>
              </w:rPr>
            </w:pPr>
          </w:p>
        </w:tc>
      </w:tr>
    </w:tbl>
    <w:p w14:paraId="3E8D6E89" w14:textId="77777777" w:rsidR="0003138E" w:rsidRPr="00B632DE" w:rsidRDefault="0003138E" w:rsidP="0028519A">
      <w:pPr>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03138E" w:rsidRPr="00B632DE" w14:paraId="01930861" w14:textId="77777777" w:rsidTr="00A95DF7">
        <w:trPr>
          <w:trHeight w:hRule="exact" w:val="680"/>
          <w:jc w:val="center"/>
        </w:trPr>
        <w:tc>
          <w:tcPr>
            <w:tcW w:w="14320" w:type="dxa"/>
            <w:shd w:val="clear" w:color="auto" w:fill="auto"/>
            <w:vAlign w:val="center"/>
          </w:tcPr>
          <w:p w14:paraId="52D647F3" w14:textId="6916A6F7" w:rsidR="0003138E" w:rsidRPr="00B632DE" w:rsidRDefault="0003138E" w:rsidP="0028519A">
            <w:pPr>
              <w:pStyle w:val="Odsekzoznamu"/>
              <w:numPr>
                <w:ilvl w:val="1"/>
                <w:numId w:val="55"/>
              </w:numPr>
              <w:spacing w:after="0" w:line="240" w:lineRule="auto"/>
              <w:ind w:left="447" w:hanging="447"/>
              <w:contextualSpacing w:val="0"/>
              <w:jc w:val="both"/>
              <w:rPr>
                <w:rFonts w:ascii="Times New Roman" w:hAnsi="Times New Roman"/>
                <w:sz w:val="24"/>
                <w:szCs w:val="24"/>
                <w:lang w:val="en-GB"/>
              </w:rPr>
            </w:pPr>
            <w:r w:rsidRPr="00B632DE">
              <w:rPr>
                <w:rFonts w:ascii="Times New Roman" w:hAnsi="Times New Roman"/>
                <w:sz w:val="24"/>
                <w:szCs w:val="24"/>
                <w:lang w:val="en-GB"/>
              </w:rPr>
              <w:t>Details of the holder of the procuration and other persons acting on behalf of the foreign investor (name and surname, personal number,</w:t>
            </w:r>
            <w:r w:rsidRPr="00B632DE">
              <w:rPr>
                <w:rFonts w:ascii="Times New Roman" w:hAnsi="Times New Roman"/>
                <w:sz w:val="24"/>
                <w:szCs w:val="24"/>
                <w:vertAlign w:val="superscript"/>
                <w:lang w:val="en-GB"/>
              </w:rPr>
              <w:t>15</w:t>
            </w:r>
            <w:r w:rsidRPr="00B632DE">
              <w:rPr>
                <w:rFonts w:ascii="Times New Roman" w:hAnsi="Times New Roman"/>
                <w:sz w:val="24"/>
                <w:szCs w:val="24"/>
                <w:lang w:val="en-GB"/>
              </w:rPr>
              <w:t>) function, e-mail address, telephone number)</w:t>
            </w:r>
          </w:p>
        </w:tc>
      </w:tr>
      <w:tr w:rsidR="0003138E" w:rsidRPr="00B632DE" w14:paraId="3D155745" w14:textId="77777777" w:rsidTr="00A95DF7">
        <w:trPr>
          <w:trHeight w:hRule="exact" w:val="851"/>
          <w:jc w:val="center"/>
        </w:trPr>
        <w:tc>
          <w:tcPr>
            <w:tcW w:w="14320" w:type="dxa"/>
            <w:shd w:val="clear" w:color="auto" w:fill="auto"/>
            <w:vAlign w:val="center"/>
          </w:tcPr>
          <w:p w14:paraId="00B50F37" w14:textId="77777777" w:rsidR="0003138E" w:rsidRPr="00B632DE" w:rsidRDefault="0003138E" w:rsidP="0028519A">
            <w:pPr>
              <w:jc w:val="both"/>
              <w:rPr>
                <w:sz w:val="24"/>
                <w:szCs w:val="24"/>
                <w:lang w:val="en-GB"/>
              </w:rPr>
            </w:pPr>
          </w:p>
        </w:tc>
      </w:tr>
    </w:tbl>
    <w:p w14:paraId="76C1D06F" w14:textId="77777777" w:rsidR="0003138E" w:rsidRPr="00B632DE" w:rsidRDefault="0003138E" w:rsidP="0028519A">
      <w:pPr>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03138E" w:rsidRPr="00B632DE" w14:paraId="5365B082" w14:textId="77777777" w:rsidTr="00A95DF7">
        <w:trPr>
          <w:trHeight w:hRule="exact" w:val="340"/>
          <w:jc w:val="center"/>
        </w:trPr>
        <w:tc>
          <w:tcPr>
            <w:tcW w:w="14320" w:type="dxa"/>
            <w:shd w:val="clear" w:color="auto" w:fill="auto"/>
            <w:vAlign w:val="center"/>
          </w:tcPr>
          <w:p w14:paraId="7947D28F" w14:textId="1CFA8517" w:rsidR="0003138E" w:rsidRPr="00B632DE" w:rsidRDefault="0003138E" w:rsidP="0028519A">
            <w:pPr>
              <w:pStyle w:val="Odsekzoznamu"/>
              <w:numPr>
                <w:ilvl w:val="1"/>
                <w:numId w:val="55"/>
              </w:numPr>
              <w:spacing w:after="0" w:line="240" w:lineRule="auto"/>
              <w:ind w:left="589" w:hanging="589"/>
              <w:contextualSpacing w:val="0"/>
              <w:jc w:val="both"/>
              <w:rPr>
                <w:rFonts w:ascii="Times New Roman" w:hAnsi="Times New Roman"/>
                <w:sz w:val="24"/>
                <w:szCs w:val="24"/>
                <w:lang w:val="en-GB"/>
              </w:rPr>
            </w:pPr>
            <w:r w:rsidRPr="00B632DE">
              <w:rPr>
                <w:rFonts w:ascii="Times New Roman" w:hAnsi="Times New Roman"/>
                <w:sz w:val="24"/>
                <w:szCs w:val="24"/>
                <w:lang w:val="en-GB"/>
              </w:rPr>
              <w:t>Role of the foreign investor in planning, executing and utilising the foreign investment</w:t>
            </w:r>
            <w:r w:rsidRPr="00B632DE">
              <w:rPr>
                <w:rFonts w:ascii="Times New Roman" w:hAnsi="Times New Roman"/>
                <w:sz w:val="24"/>
                <w:szCs w:val="24"/>
                <w:vertAlign w:val="superscript"/>
                <w:lang w:val="en-GB"/>
              </w:rPr>
              <w:t>16</w:t>
            </w:r>
            <w:r w:rsidRPr="00B632DE">
              <w:rPr>
                <w:rFonts w:ascii="Times New Roman" w:hAnsi="Times New Roman"/>
                <w:sz w:val="24"/>
                <w:szCs w:val="24"/>
                <w:lang w:val="en-GB"/>
              </w:rPr>
              <w:t>)</w:t>
            </w:r>
          </w:p>
        </w:tc>
      </w:tr>
      <w:tr w:rsidR="0003138E" w:rsidRPr="00B632DE" w14:paraId="21B49D85" w14:textId="77777777" w:rsidTr="00A95DF7">
        <w:trPr>
          <w:trHeight w:hRule="exact" w:val="851"/>
          <w:jc w:val="center"/>
        </w:trPr>
        <w:tc>
          <w:tcPr>
            <w:tcW w:w="14320" w:type="dxa"/>
            <w:shd w:val="clear" w:color="auto" w:fill="auto"/>
            <w:vAlign w:val="center"/>
          </w:tcPr>
          <w:p w14:paraId="7F314F1A" w14:textId="77777777" w:rsidR="0003138E" w:rsidRPr="00B632DE" w:rsidRDefault="0003138E" w:rsidP="0028519A">
            <w:pPr>
              <w:jc w:val="both"/>
              <w:rPr>
                <w:sz w:val="24"/>
                <w:szCs w:val="24"/>
                <w:lang w:val="en-GB"/>
              </w:rPr>
            </w:pPr>
          </w:p>
        </w:tc>
      </w:tr>
    </w:tbl>
    <w:p w14:paraId="290BC192" w14:textId="77777777" w:rsidR="0003138E" w:rsidRPr="00B632DE" w:rsidRDefault="0003138E" w:rsidP="0028519A">
      <w:pPr>
        <w:ind w:left="284"/>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03138E" w:rsidRPr="00B632DE" w14:paraId="05284407" w14:textId="77777777" w:rsidTr="00A95DF7">
        <w:trPr>
          <w:trHeight w:hRule="exact" w:val="340"/>
          <w:jc w:val="center"/>
        </w:trPr>
        <w:tc>
          <w:tcPr>
            <w:tcW w:w="14320" w:type="dxa"/>
            <w:shd w:val="clear" w:color="auto" w:fill="auto"/>
            <w:vAlign w:val="center"/>
          </w:tcPr>
          <w:p w14:paraId="430DD81A" w14:textId="3B51DAC8" w:rsidR="0003138E" w:rsidRPr="00B632DE" w:rsidRDefault="0003138E" w:rsidP="0028519A">
            <w:pPr>
              <w:pStyle w:val="Odsekzoznamu"/>
              <w:numPr>
                <w:ilvl w:val="1"/>
                <w:numId w:val="55"/>
              </w:numPr>
              <w:spacing w:after="0" w:line="240" w:lineRule="auto"/>
              <w:ind w:left="589" w:hanging="589"/>
              <w:contextualSpacing w:val="0"/>
              <w:jc w:val="both"/>
              <w:rPr>
                <w:rFonts w:ascii="Times New Roman" w:hAnsi="Times New Roman"/>
                <w:sz w:val="24"/>
                <w:szCs w:val="24"/>
                <w:lang w:val="en-GB"/>
              </w:rPr>
            </w:pPr>
            <w:r w:rsidRPr="00B632DE">
              <w:rPr>
                <w:rFonts w:ascii="Times New Roman" w:hAnsi="Times New Roman"/>
                <w:sz w:val="24"/>
                <w:szCs w:val="24"/>
                <w:lang w:val="en-GB"/>
              </w:rPr>
              <w:t>Classification of activities according to SK NACE</w:t>
            </w:r>
            <w:bookmarkStart w:id="3" w:name="_Ref122530012"/>
            <w:r w:rsidRPr="00B632DE">
              <w:rPr>
                <w:rFonts w:ascii="Times New Roman" w:hAnsi="Times New Roman"/>
                <w:sz w:val="24"/>
                <w:szCs w:val="24"/>
                <w:lang w:val="en-GB"/>
              </w:rPr>
              <w:t xml:space="preserve"> Rev. 2</w:t>
            </w:r>
            <w:bookmarkEnd w:id="3"/>
            <w:r w:rsidRPr="00B632DE">
              <w:rPr>
                <w:rFonts w:ascii="Times New Roman" w:hAnsi="Times New Roman"/>
                <w:sz w:val="24"/>
                <w:szCs w:val="24"/>
                <w:vertAlign w:val="superscript"/>
                <w:lang w:val="en-GB"/>
              </w:rPr>
              <w:t>17</w:t>
            </w:r>
            <w:r w:rsidRPr="00B632DE">
              <w:rPr>
                <w:rFonts w:ascii="Times New Roman" w:hAnsi="Times New Roman"/>
                <w:sz w:val="24"/>
                <w:szCs w:val="24"/>
                <w:lang w:val="en-GB"/>
              </w:rPr>
              <w:t>) before executing the foreign investment</w:t>
            </w:r>
          </w:p>
        </w:tc>
      </w:tr>
      <w:tr w:rsidR="0003138E" w:rsidRPr="00B632DE" w14:paraId="7A722B9A" w14:textId="77777777" w:rsidTr="00A95DF7">
        <w:trPr>
          <w:trHeight w:hRule="exact" w:val="851"/>
          <w:jc w:val="center"/>
        </w:trPr>
        <w:tc>
          <w:tcPr>
            <w:tcW w:w="14320" w:type="dxa"/>
            <w:shd w:val="clear" w:color="auto" w:fill="auto"/>
            <w:vAlign w:val="center"/>
          </w:tcPr>
          <w:p w14:paraId="74C66734" w14:textId="77777777" w:rsidR="0003138E" w:rsidRPr="00B632DE" w:rsidRDefault="0003138E" w:rsidP="0028519A">
            <w:pPr>
              <w:jc w:val="both"/>
              <w:rPr>
                <w:sz w:val="24"/>
                <w:szCs w:val="24"/>
                <w:lang w:val="en-GB"/>
              </w:rPr>
            </w:pPr>
          </w:p>
        </w:tc>
      </w:tr>
    </w:tbl>
    <w:p w14:paraId="08FF9A93" w14:textId="77777777" w:rsidR="0003138E" w:rsidRPr="00B632DE" w:rsidRDefault="0003138E" w:rsidP="0028519A">
      <w:pPr>
        <w:ind w:left="284"/>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03138E" w:rsidRPr="00B632DE" w14:paraId="4B007771" w14:textId="77777777" w:rsidTr="00A95DF7">
        <w:trPr>
          <w:trHeight w:hRule="exact" w:val="340"/>
          <w:jc w:val="center"/>
        </w:trPr>
        <w:tc>
          <w:tcPr>
            <w:tcW w:w="14320" w:type="dxa"/>
            <w:shd w:val="clear" w:color="auto" w:fill="auto"/>
            <w:vAlign w:val="center"/>
          </w:tcPr>
          <w:p w14:paraId="50D9B4F8" w14:textId="77777777" w:rsidR="0003138E" w:rsidRPr="00B632DE" w:rsidRDefault="0003138E" w:rsidP="0028519A">
            <w:pPr>
              <w:pStyle w:val="Odsekzoznamu"/>
              <w:numPr>
                <w:ilvl w:val="1"/>
                <w:numId w:val="55"/>
              </w:numPr>
              <w:spacing w:after="0" w:line="240" w:lineRule="auto"/>
              <w:ind w:left="589" w:hanging="589"/>
              <w:contextualSpacing w:val="0"/>
              <w:jc w:val="both"/>
              <w:rPr>
                <w:rFonts w:ascii="Times New Roman" w:hAnsi="Times New Roman"/>
                <w:sz w:val="24"/>
                <w:szCs w:val="24"/>
                <w:lang w:val="en-GB"/>
              </w:rPr>
            </w:pPr>
            <w:r w:rsidRPr="00B632DE">
              <w:rPr>
                <w:rFonts w:ascii="Times New Roman" w:hAnsi="Times New Roman"/>
                <w:sz w:val="24"/>
                <w:szCs w:val="24"/>
                <w:lang w:val="en-GB"/>
              </w:rPr>
              <w:t>Description of activities before executing the foreign investment</w:t>
            </w:r>
          </w:p>
        </w:tc>
      </w:tr>
      <w:tr w:rsidR="0003138E" w:rsidRPr="00B632DE" w14:paraId="672239E4" w14:textId="77777777" w:rsidTr="00A95DF7">
        <w:trPr>
          <w:trHeight w:hRule="exact" w:val="851"/>
          <w:jc w:val="center"/>
        </w:trPr>
        <w:tc>
          <w:tcPr>
            <w:tcW w:w="14320" w:type="dxa"/>
            <w:shd w:val="clear" w:color="auto" w:fill="auto"/>
            <w:vAlign w:val="center"/>
          </w:tcPr>
          <w:p w14:paraId="6BF312B9" w14:textId="77777777" w:rsidR="0003138E" w:rsidRPr="00B632DE" w:rsidRDefault="0003138E" w:rsidP="0028519A">
            <w:pPr>
              <w:jc w:val="both"/>
              <w:rPr>
                <w:sz w:val="24"/>
                <w:szCs w:val="24"/>
                <w:lang w:val="en-GB"/>
              </w:rPr>
            </w:pPr>
          </w:p>
        </w:tc>
      </w:tr>
    </w:tbl>
    <w:p w14:paraId="2713D53E" w14:textId="61304384" w:rsidR="0003138E" w:rsidRPr="00B632DE" w:rsidRDefault="0003138E" w:rsidP="0028519A">
      <w:pPr>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03138E" w:rsidRPr="00B632DE" w14:paraId="7731CAE6" w14:textId="77777777" w:rsidTr="00A95DF7">
        <w:trPr>
          <w:trHeight w:hRule="exact" w:val="340"/>
          <w:jc w:val="center"/>
        </w:trPr>
        <w:tc>
          <w:tcPr>
            <w:tcW w:w="14320" w:type="dxa"/>
            <w:shd w:val="clear" w:color="auto" w:fill="auto"/>
            <w:vAlign w:val="center"/>
          </w:tcPr>
          <w:p w14:paraId="3EE87734" w14:textId="154CFA6A" w:rsidR="0003138E" w:rsidRPr="00B632DE" w:rsidRDefault="0003138E" w:rsidP="0028519A">
            <w:pPr>
              <w:pStyle w:val="Odsekzoznamu"/>
              <w:numPr>
                <w:ilvl w:val="1"/>
                <w:numId w:val="55"/>
              </w:numPr>
              <w:spacing w:after="0" w:line="240" w:lineRule="auto"/>
              <w:ind w:left="589" w:hanging="589"/>
              <w:contextualSpacing w:val="0"/>
              <w:jc w:val="both"/>
              <w:rPr>
                <w:rFonts w:ascii="Times New Roman" w:hAnsi="Times New Roman"/>
                <w:sz w:val="24"/>
                <w:szCs w:val="24"/>
                <w:lang w:val="en-GB"/>
              </w:rPr>
            </w:pPr>
            <w:r w:rsidRPr="00B632DE">
              <w:rPr>
                <w:rFonts w:ascii="Times New Roman" w:hAnsi="Times New Roman"/>
                <w:sz w:val="24"/>
                <w:szCs w:val="24"/>
                <w:lang w:val="en-GB"/>
              </w:rPr>
              <w:t>Result of activities – description of products, services and business operations before executing the foreign investment</w:t>
            </w:r>
          </w:p>
        </w:tc>
      </w:tr>
      <w:tr w:rsidR="0003138E" w:rsidRPr="00B632DE" w14:paraId="11384819" w14:textId="77777777" w:rsidTr="00A95DF7">
        <w:trPr>
          <w:trHeight w:hRule="exact" w:val="851"/>
          <w:jc w:val="center"/>
        </w:trPr>
        <w:tc>
          <w:tcPr>
            <w:tcW w:w="14320" w:type="dxa"/>
            <w:shd w:val="clear" w:color="auto" w:fill="auto"/>
            <w:vAlign w:val="center"/>
          </w:tcPr>
          <w:p w14:paraId="4C41BE8F" w14:textId="77777777" w:rsidR="0003138E" w:rsidRPr="00B632DE" w:rsidRDefault="0003138E" w:rsidP="0028519A">
            <w:pPr>
              <w:jc w:val="both"/>
              <w:rPr>
                <w:sz w:val="24"/>
                <w:szCs w:val="24"/>
                <w:lang w:val="en-GB"/>
              </w:rPr>
            </w:pPr>
          </w:p>
        </w:tc>
      </w:tr>
    </w:tbl>
    <w:p w14:paraId="373299E2" w14:textId="77777777" w:rsidR="0003138E" w:rsidRPr="00B632DE" w:rsidRDefault="0003138E" w:rsidP="0028519A">
      <w:pPr>
        <w:ind w:left="284"/>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6383"/>
        <w:gridCol w:w="2835"/>
        <w:gridCol w:w="5102"/>
      </w:tblGrid>
      <w:tr w:rsidR="0003138E" w:rsidRPr="00B632DE" w14:paraId="528C741F" w14:textId="77777777" w:rsidTr="00A95DF7">
        <w:trPr>
          <w:trHeight w:hRule="exact" w:val="340"/>
          <w:jc w:val="center"/>
        </w:trPr>
        <w:tc>
          <w:tcPr>
            <w:tcW w:w="6383" w:type="dxa"/>
            <w:vMerge w:val="restart"/>
            <w:tcBorders>
              <w:top w:val="single" w:sz="4" w:space="0" w:color="auto"/>
              <w:left w:val="single" w:sz="4" w:space="0" w:color="auto"/>
              <w:bottom w:val="single" w:sz="4" w:space="0" w:color="auto"/>
              <w:right w:val="single" w:sz="4" w:space="0" w:color="auto"/>
            </w:tcBorders>
            <w:shd w:val="clear" w:color="auto" w:fill="auto"/>
          </w:tcPr>
          <w:p w14:paraId="2B4652C9" w14:textId="486E61A0" w:rsidR="0003138E" w:rsidRPr="00B632DE" w:rsidRDefault="0003138E" w:rsidP="0028519A">
            <w:pPr>
              <w:pStyle w:val="Odsekzoznamu"/>
              <w:numPr>
                <w:ilvl w:val="1"/>
                <w:numId w:val="55"/>
              </w:numPr>
              <w:spacing w:after="0" w:line="240" w:lineRule="auto"/>
              <w:ind w:left="589" w:hanging="589"/>
              <w:contextualSpacing w:val="0"/>
              <w:jc w:val="both"/>
              <w:rPr>
                <w:rFonts w:ascii="Times New Roman" w:hAnsi="Times New Roman"/>
                <w:sz w:val="24"/>
                <w:szCs w:val="24"/>
                <w:lang w:val="en-GB"/>
              </w:rPr>
            </w:pPr>
            <w:r w:rsidRPr="00B632DE">
              <w:rPr>
                <w:rFonts w:ascii="Times New Roman" w:hAnsi="Times New Roman"/>
                <w:sz w:val="24"/>
                <w:szCs w:val="24"/>
                <w:lang w:val="en-GB"/>
              </w:rPr>
              <w:t>Number of employees at the end of the last three closed financial years</w:t>
            </w:r>
          </w:p>
        </w:tc>
        <w:tc>
          <w:tcPr>
            <w:tcW w:w="2835" w:type="dxa"/>
            <w:tcBorders>
              <w:left w:val="single" w:sz="4" w:space="0" w:color="auto"/>
              <w:bottom w:val="single" w:sz="4" w:space="0" w:color="auto"/>
            </w:tcBorders>
            <w:shd w:val="clear" w:color="auto" w:fill="auto"/>
            <w:vAlign w:val="center"/>
          </w:tcPr>
          <w:p w14:paraId="43E2C123" w14:textId="147C8A2E" w:rsidR="0003138E" w:rsidRPr="00B632DE" w:rsidRDefault="0003138E" w:rsidP="0028519A">
            <w:pPr>
              <w:rPr>
                <w:sz w:val="24"/>
                <w:szCs w:val="24"/>
                <w:lang w:val="en-GB"/>
              </w:rPr>
            </w:pPr>
            <w:r w:rsidRPr="00B632DE">
              <w:rPr>
                <w:sz w:val="24"/>
                <w:szCs w:val="24"/>
                <w:lang w:val="en-GB"/>
              </w:rPr>
              <w:t>n</w:t>
            </w:r>
          </w:p>
        </w:tc>
        <w:tc>
          <w:tcPr>
            <w:tcW w:w="5102" w:type="dxa"/>
            <w:tcBorders>
              <w:left w:val="single" w:sz="4" w:space="0" w:color="auto"/>
              <w:bottom w:val="single" w:sz="4" w:space="0" w:color="auto"/>
            </w:tcBorders>
            <w:shd w:val="clear" w:color="auto" w:fill="auto"/>
            <w:vAlign w:val="center"/>
          </w:tcPr>
          <w:p w14:paraId="6D182691" w14:textId="77777777" w:rsidR="0003138E" w:rsidRPr="00B632DE" w:rsidRDefault="0003138E" w:rsidP="0028519A">
            <w:pPr>
              <w:rPr>
                <w:sz w:val="24"/>
                <w:szCs w:val="24"/>
                <w:lang w:val="en-GB"/>
              </w:rPr>
            </w:pPr>
          </w:p>
        </w:tc>
      </w:tr>
      <w:tr w:rsidR="0003138E" w:rsidRPr="00B632DE" w14:paraId="0F57EC54" w14:textId="77777777" w:rsidTr="00A95DF7">
        <w:trPr>
          <w:trHeight w:val="338"/>
          <w:jc w:val="center"/>
        </w:trPr>
        <w:tc>
          <w:tcPr>
            <w:tcW w:w="6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FB561" w14:textId="77777777" w:rsidR="0003138E" w:rsidRPr="00B632DE" w:rsidRDefault="0003138E" w:rsidP="0028519A">
            <w:pPr>
              <w:jc w:val="both"/>
              <w:rPr>
                <w:sz w:val="24"/>
                <w:szCs w:val="24"/>
                <w:lang w:val="en-GB"/>
              </w:rPr>
            </w:pPr>
          </w:p>
        </w:tc>
        <w:tc>
          <w:tcPr>
            <w:tcW w:w="2835" w:type="dxa"/>
            <w:tcBorders>
              <w:left w:val="single" w:sz="4" w:space="0" w:color="auto"/>
              <w:right w:val="single" w:sz="4" w:space="0" w:color="auto"/>
            </w:tcBorders>
            <w:shd w:val="clear" w:color="auto" w:fill="auto"/>
            <w:vAlign w:val="center"/>
          </w:tcPr>
          <w:p w14:paraId="19EE4E90" w14:textId="77777777" w:rsidR="0003138E" w:rsidRPr="00B632DE" w:rsidRDefault="0003138E" w:rsidP="0028519A">
            <w:pPr>
              <w:rPr>
                <w:sz w:val="24"/>
                <w:szCs w:val="24"/>
                <w:lang w:val="en-GB"/>
              </w:rPr>
            </w:pPr>
            <w:r w:rsidRPr="00B632DE">
              <w:rPr>
                <w:sz w:val="24"/>
                <w:szCs w:val="24"/>
                <w:lang w:val="en-GB"/>
              </w:rPr>
              <w:t>n – 1</w:t>
            </w:r>
          </w:p>
        </w:tc>
        <w:tc>
          <w:tcPr>
            <w:tcW w:w="5102" w:type="dxa"/>
            <w:tcBorders>
              <w:left w:val="single" w:sz="4" w:space="0" w:color="auto"/>
            </w:tcBorders>
            <w:shd w:val="clear" w:color="auto" w:fill="auto"/>
            <w:vAlign w:val="center"/>
          </w:tcPr>
          <w:p w14:paraId="6648BBC2" w14:textId="77777777" w:rsidR="0003138E" w:rsidRPr="00B632DE" w:rsidRDefault="0003138E" w:rsidP="0028519A">
            <w:pPr>
              <w:rPr>
                <w:sz w:val="24"/>
                <w:szCs w:val="24"/>
                <w:lang w:val="en-GB"/>
              </w:rPr>
            </w:pPr>
          </w:p>
        </w:tc>
      </w:tr>
      <w:tr w:rsidR="0003138E" w:rsidRPr="00B632DE" w14:paraId="0B8AEB98" w14:textId="77777777" w:rsidTr="00A95DF7">
        <w:trPr>
          <w:trHeight w:val="337"/>
          <w:jc w:val="center"/>
        </w:trPr>
        <w:tc>
          <w:tcPr>
            <w:tcW w:w="63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1206BE" w14:textId="77777777" w:rsidR="0003138E" w:rsidRPr="00B632DE" w:rsidRDefault="0003138E" w:rsidP="0028519A">
            <w:pPr>
              <w:jc w:val="both"/>
              <w:rPr>
                <w:sz w:val="24"/>
                <w:szCs w:val="24"/>
                <w:lang w:val="en-GB"/>
              </w:rPr>
            </w:pPr>
          </w:p>
        </w:tc>
        <w:tc>
          <w:tcPr>
            <w:tcW w:w="2835" w:type="dxa"/>
            <w:tcBorders>
              <w:left w:val="single" w:sz="4" w:space="0" w:color="auto"/>
              <w:right w:val="single" w:sz="4" w:space="0" w:color="auto"/>
            </w:tcBorders>
            <w:shd w:val="clear" w:color="auto" w:fill="auto"/>
            <w:vAlign w:val="center"/>
          </w:tcPr>
          <w:p w14:paraId="3D9971A7" w14:textId="77777777" w:rsidR="0003138E" w:rsidRPr="00B632DE" w:rsidRDefault="0003138E" w:rsidP="0028519A">
            <w:pPr>
              <w:rPr>
                <w:sz w:val="24"/>
                <w:szCs w:val="24"/>
                <w:lang w:val="en-GB"/>
              </w:rPr>
            </w:pPr>
            <w:r w:rsidRPr="00B632DE">
              <w:rPr>
                <w:sz w:val="24"/>
                <w:szCs w:val="24"/>
                <w:lang w:val="en-GB"/>
              </w:rPr>
              <w:t>n – 2</w:t>
            </w:r>
          </w:p>
        </w:tc>
        <w:tc>
          <w:tcPr>
            <w:tcW w:w="5102" w:type="dxa"/>
            <w:tcBorders>
              <w:left w:val="single" w:sz="4" w:space="0" w:color="auto"/>
            </w:tcBorders>
            <w:shd w:val="clear" w:color="auto" w:fill="auto"/>
            <w:vAlign w:val="center"/>
          </w:tcPr>
          <w:p w14:paraId="42A9EA36" w14:textId="77777777" w:rsidR="0003138E" w:rsidRPr="00B632DE" w:rsidRDefault="0003138E" w:rsidP="0028519A">
            <w:pPr>
              <w:rPr>
                <w:sz w:val="24"/>
                <w:szCs w:val="24"/>
                <w:lang w:val="en-GB"/>
              </w:rPr>
            </w:pPr>
          </w:p>
        </w:tc>
      </w:tr>
    </w:tbl>
    <w:p w14:paraId="69397F98" w14:textId="77777777" w:rsidR="00487210" w:rsidRPr="00B632DE" w:rsidRDefault="00487210" w:rsidP="0028519A">
      <w:pPr>
        <w:ind w:left="284"/>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6383"/>
        <w:gridCol w:w="2835"/>
        <w:gridCol w:w="5102"/>
      </w:tblGrid>
      <w:tr w:rsidR="0003138E" w:rsidRPr="00B632DE" w14:paraId="5B895414" w14:textId="77777777" w:rsidTr="00A95DF7">
        <w:trPr>
          <w:trHeight w:hRule="exact" w:val="340"/>
          <w:jc w:val="center"/>
        </w:trPr>
        <w:tc>
          <w:tcPr>
            <w:tcW w:w="6383" w:type="dxa"/>
            <w:vMerge w:val="restart"/>
            <w:shd w:val="clear" w:color="auto" w:fill="auto"/>
          </w:tcPr>
          <w:p w14:paraId="5DE0CE79" w14:textId="205C4465" w:rsidR="0003138E" w:rsidRPr="00B632DE" w:rsidRDefault="0003138E" w:rsidP="0028519A">
            <w:pPr>
              <w:pStyle w:val="Odsekzoznamu"/>
              <w:numPr>
                <w:ilvl w:val="1"/>
                <w:numId w:val="55"/>
              </w:numPr>
              <w:spacing w:after="0" w:line="240" w:lineRule="auto"/>
              <w:ind w:left="589" w:hanging="589"/>
              <w:contextualSpacing w:val="0"/>
              <w:jc w:val="both"/>
              <w:rPr>
                <w:rFonts w:ascii="Times New Roman" w:hAnsi="Times New Roman"/>
                <w:sz w:val="24"/>
                <w:szCs w:val="24"/>
                <w:lang w:val="en-GB"/>
              </w:rPr>
            </w:pPr>
            <w:r w:rsidRPr="00B632DE">
              <w:rPr>
                <w:rFonts w:ascii="Times New Roman" w:hAnsi="Times New Roman"/>
                <w:sz w:val="24"/>
                <w:szCs w:val="24"/>
                <w:lang w:val="en-GB"/>
              </w:rPr>
              <w:t>Annual turnover</w:t>
            </w:r>
            <w:r w:rsidRPr="00B632DE">
              <w:rPr>
                <w:rFonts w:ascii="Times New Roman" w:hAnsi="Times New Roman"/>
                <w:sz w:val="24"/>
                <w:szCs w:val="24"/>
                <w:vertAlign w:val="superscript"/>
                <w:lang w:val="en-GB"/>
              </w:rPr>
              <w:t>18</w:t>
            </w:r>
            <w:r w:rsidRPr="00B632DE">
              <w:rPr>
                <w:rFonts w:ascii="Times New Roman" w:hAnsi="Times New Roman"/>
                <w:sz w:val="24"/>
                <w:szCs w:val="24"/>
                <w:lang w:val="en-GB"/>
              </w:rPr>
              <w:t>) over the last three closed financial years in euros</w:t>
            </w:r>
          </w:p>
        </w:tc>
        <w:tc>
          <w:tcPr>
            <w:tcW w:w="2835" w:type="dxa"/>
            <w:tcBorders>
              <w:left w:val="single" w:sz="4" w:space="0" w:color="auto"/>
            </w:tcBorders>
            <w:shd w:val="clear" w:color="auto" w:fill="auto"/>
            <w:vAlign w:val="center"/>
          </w:tcPr>
          <w:p w14:paraId="145DD326" w14:textId="09AB92B5" w:rsidR="0003138E" w:rsidRPr="00B632DE" w:rsidRDefault="0003138E" w:rsidP="0028519A">
            <w:pPr>
              <w:rPr>
                <w:sz w:val="24"/>
                <w:szCs w:val="24"/>
                <w:lang w:val="en-GB"/>
              </w:rPr>
            </w:pPr>
            <w:r w:rsidRPr="00B632DE">
              <w:rPr>
                <w:sz w:val="24"/>
                <w:szCs w:val="24"/>
                <w:lang w:val="en-GB"/>
              </w:rPr>
              <w:t>n</w:t>
            </w:r>
          </w:p>
        </w:tc>
        <w:tc>
          <w:tcPr>
            <w:tcW w:w="5102" w:type="dxa"/>
            <w:tcBorders>
              <w:left w:val="single" w:sz="4" w:space="0" w:color="auto"/>
            </w:tcBorders>
            <w:shd w:val="clear" w:color="auto" w:fill="auto"/>
            <w:vAlign w:val="center"/>
          </w:tcPr>
          <w:p w14:paraId="6E7A0E73" w14:textId="77777777" w:rsidR="0003138E" w:rsidRPr="00B632DE" w:rsidRDefault="0003138E" w:rsidP="0028519A">
            <w:pPr>
              <w:rPr>
                <w:sz w:val="24"/>
                <w:szCs w:val="24"/>
                <w:lang w:val="en-GB"/>
              </w:rPr>
            </w:pPr>
          </w:p>
        </w:tc>
      </w:tr>
      <w:tr w:rsidR="0003138E" w:rsidRPr="00B632DE" w14:paraId="1D301827" w14:textId="77777777" w:rsidTr="00A95DF7">
        <w:trPr>
          <w:trHeight w:hRule="exact" w:val="340"/>
          <w:jc w:val="center"/>
        </w:trPr>
        <w:tc>
          <w:tcPr>
            <w:tcW w:w="6383" w:type="dxa"/>
            <w:vMerge/>
            <w:tcBorders>
              <w:right w:val="single" w:sz="4" w:space="0" w:color="auto"/>
            </w:tcBorders>
            <w:shd w:val="clear" w:color="auto" w:fill="auto"/>
            <w:vAlign w:val="center"/>
          </w:tcPr>
          <w:p w14:paraId="3E6B584F" w14:textId="77777777" w:rsidR="0003138E" w:rsidRPr="00B632DE" w:rsidRDefault="0003138E" w:rsidP="0028519A">
            <w:pPr>
              <w:pStyle w:val="Odsekzoznamu"/>
              <w:spacing w:after="0" w:line="240" w:lineRule="auto"/>
              <w:ind w:left="596"/>
              <w:jc w:val="both"/>
              <w:rPr>
                <w:rFonts w:ascii="Times New Roman" w:hAnsi="Times New Roman"/>
                <w:sz w:val="24"/>
                <w:szCs w:val="24"/>
                <w:lang w:val="en-GB"/>
              </w:rPr>
            </w:pPr>
          </w:p>
        </w:tc>
        <w:tc>
          <w:tcPr>
            <w:tcW w:w="2835" w:type="dxa"/>
            <w:tcBorders>
              <w:left w:val="single" w:sz="4" w:space="0" w:color="auto"/>
            </w:tcBorders>
            <w:shd w:val="clear" w:color="auto" w:fill="auto"/>
            <w:vAlign w:val="center"/>
          </w:tcPr>
          <w:p w14:paraId="3727AEC2" w14:textId="77777777" w:rsidR="0003138E" w:rsidRPr="00B632DE" w:rsidRDefault="0003138E" w:rsidP="0028519A">
            <w:pPr>
              <w:rPr>
                <w:sz w:val="24"/>
                <w:szCs w:val="24"/>
                <w:lang w:val="en-GB"/>
              </w:rPr>
            </w:pPr>
            <w:r w:rsidRPr="00B632DE">
              <w:rPr>
                <w:sz w:val="24"/>
                <w:szCs w:val="24"/>
                <w:lang w:val="en-GB"/>
              </w:rPr>
              <w:t>n – 1</w:t>
            </w:r>
          </w:p>
        </w:tc>
        <w:tc>
          <w:tcPr>
            <w:tcW w:w="5102" w:type="dxa"/>
            <w:tcBorders>
              <w:left w:val="single" w:sz="4" w:space="0" w:color="auto"/>
            </w:tcBorders>
            <w:shd w:val="clear" w:color="auto" w:fill="auto"/>
            <w:vAlign w:val="center"/>
          </w:tcPr>
          <w:p w14:paraId="08681D13" w14:textId="77777777" w:rsidR="0003138E" w:rsidRPr="00B632DE" w:rsidRDefault="0003138E" w:rsidP="0028519A">
            <w:pPr>
              <w:rPr>
                <w:sz w:val="24"/>
                <w:szCs w:val="24"/>
                <w:lang w:val="en-GB"/>
              </w:rPr>
            </w:pPr>
          </w:p>
        </w:tc>
      </w:tr>
      <w:tr w:rsidR="0003138E" w:rsidRPr="00B632DE" w14:paraId="370EEA8B" w14:textId="77777777" w:rsidTr="00A95DF7">
        <w:trPr>
          <w:trHeight w:hRule="exact" w:val="340"/>
          <w:jc w:val="center"/>
        </w:trPr>
        <w:tc>
          <w:tcPr>
            <w:tcW w:w="6383" w:type="dxa"/>
            <w:vMerge/>
            <w:tcBorders>
              <w:bottom w:val="single" w:sz="4" w:space="0" w:color="auto"/>
              <w:right w:val="single" w:sz="4" w:space="0" w:color="auto"/>
            </w:tcBorders>
            <w:shd w:val="clear" w:color="auto" w:fill="auto"/>
            <w:vAlign w:val="center"/>
          </w:tcPr>
          <w:p w14:paraId="591B5720" w14:textId="77777777" w:rsidR="0003138E" w:rsidRPr="00B632DE" w:rsidRDefault="0003138E" w:rsidP="0028519A">
            <w:pPr>
              <w:pStyle w:val="Odsekzoznamu"/>
              <w:spacing w:after="0" w:line="240" w:lineRule="auto"/>
              <w:ind w:left="596"/>
              <w:jc w:val="both"/>
              <w:rPr>
                <w:rFonts w:ascii="Times New Roman" w:hAnsi="Times New Roman"/>
                <w:sz w:val="24"/>
                <w:szCs w:val="24"/>
                <w:lang w:val="en-GB"/>
              </w:rPr>
            </w:pPr>
          </w:p>
        </w:tc>
        <w:tc>
          <w:tcPr>
            <w:tcW w:w="2835" w:type="dxa"/>
            <w:tcBorders>
              <w:left w:val="single" w:sz="4" w:space="0" w:color="auto"/>
            </w:tcBorders>
            <w:shd w:val="clear" w:color="auto" w:fill="auto"/>
            <w:vAlign w:val="center"/>
          </w:tcPr>
          <w:p w14:paraId="08EA40FE" w14:textId="77777777" w:rsidR="0003138E" w:rsidRPr="00B632DE" w:rsidRDefault="0003138E" w:rsidP="0028519A">
            <w:pPr>
              <w:rPr>
                <w:sz w:val="24"/>
                <w:szCs w:val="24"/>
                <w:lang w:val="en-GB"/>
              </w:rPr>
            </w:pPr>
            <w:r w:rsidRPr="00B632DE">
              <w:rPr>
                <w:sz w:val="24"/>
                <w:szCs w:val="24"/>
                <w:lang w:val="en-GB"/>
              </w:rPr>
              <w:t>n – 2</w:t>
            </w:r>
          </w:p>
        </w:tc>
        <w:tc>
          <w:tcPr>
            <w:tcW w:w="5102" w:type="dxa"/>
            <w:tcBorders>
              <w:left w:val="single" w:sz="4" w:space="0" w:color="auto"/>
            </w:tcBorders>
            <w:shd w:val="clear" w:color="auto" w:fill="auto"/>
            <w:vAlign w:val="center"/>
          </w:tcPr>
          <w:p w14:paraId="1DCC0600" w14:textId="77777777" w:rsidR="0003138E" w:rsidRPr="00B632DE" w:rsidRDefault="0003138E" w:rsidP="0028519A">
            <w:pPr>
              <w:rPr>
                <w:sz w:val="24"/>
                <w:szCs w:val="24"/>
                <w:lang w:val="en-GB"/>
              </w:rPr>
            </w:pPr>
          </w:p>
        </w:tc>
      </w:tr>
    </w:tbl>
    <w:p w14:paraId="5248A758" w14:textId="77777777" w:rsidR="0003138E" w:rsidRPr="00B632DE" w:rsidRDefault="0003138E" w:rsidP="0028519A">
      <w:pPr>
        <w:ind w:left="284"/>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6383"/>
        <w:gridCol w:w="2835"/>
        <w:gridCol w:w="5102"/>
      </w:tblGrid>
      <w:tr w:rsidR="0003138E" w:rsidRPr="00B632DE" w14:paraId="36F9EAA1" w14:textId="77777777" w:rsidTr="00A95DF7">
        <w:trPr>
          <w:trHeight w:hRule="exact" w:val="340"/>
          <w:jc w:val="center"/>
        </w:trPr>
        <w:tc>
          <w:tcPr>
            <w:tcW w:w="6383" w:type="dxa"/>
            <w:vMerge w:val="restart"/>
            <w:shd w:val="clear" w:color="auto" w:fill="auto"/>
          </w:tcPr>
          <w:p w14:paraId="4848B46F" w14:textId="6F95644B" w:rsidR="0003138E" w:rsidRPr="00B632DE" w:rsidRDefault="00E66693" w:rsidP="0028519A">
            <w:pPr>
              <w:pStyle w:val="Odsekzoznamu"/>
              <w:numPr>
                <w:ilvl w:val="1"/>
                <w:numId w:val="55"/>
              </w:numPr>
              <w:spacing w:after="0" w:line="240" w:lineRule="auto"/>
              <w:ind w:left="589" w:hanging="589"/>
              <w:contextualSpacing w:val="0"/>
              <w:jc w:val="both"/>
              <w:rPr>
                <w:rFonts w:ascii="Times New Roman" w:hAnsi="Times New Roman"/>
                <w:sz w:val="24"/>
                <w:szCs w:val="24"/>
                <w:lang w:val="en-GB"/>
              </w:rPr>
            </w:pPr>
            <w:r w:rsidRPr="00B632DE">
              <w:rPr>
                <w:rFonts w:ascii="Times New Roman" w:hAnsi="Times New Roman"/>
                <w:sz w:val="24"/>
                <w:szCs w:val="24"/>
                <w:lang w:val="en-GB"/>
              </w:rPr>
              <w:t>Earnings before interest, taxes, depreciation and amortisation (EBITDA) for the last three closed financial years in euros</w:t>
            </w:r>
          </w:p>
        </w:tc>
        <w:tc>
          <w:tcPr>
            <w:tcW w:w="2835" w:type="dxa"/>
            <w:tcBorders>
              <w:left w:val="single" w:sz="4" w:space="0" w:color="auto"/>
              <w:bottom w:val="single" w:sz="4" w:space="0" w:color="auto"/>
            </w:tcBorders>
            <w:shd w:val="clear" w:color="auto" w:fill="auto"/>
            <w:vAlign w:val="center"/>
          </w:tcPr>
          <w:p w14:paraId="283EDB85" w14:textId="59451069" w:rsidR="0003138E" w:rsidRPr="00B632DE" w:rsidRDefault="0003138E" w:rsidP="0028519A">
            <w:pPr>
              <w:rPr>
                <w:sz w:val="24"/>
                <w:szCs w:val="24"/>
                <w:lang w:val="en-GB"/>
              </w:rPr>
            </w:pPr>
            <w:r w:rsidRPr="00B632DE">
              <w:rPr>
                <w:sz w:val="24"/>
                <w:szCs w:val="24"/>
                <w:lang w:val="en-GB"/>
              </w:rPr>
              <w:t>n</w:t>
            </w:r>
          </w:p>
        </w:tc>
        <w:tc>
          <w:tcPr>
            <w:tcW w:w="5102" w:type="dxa"/>
            <w:tcBorders>
              <w:left w:val="single" w:sz="4" w:space="0" w:color="auto"/>
              <w:bottom w:val="single" w:sz="4" w:space="0" w:color="auto"/>
            </w:tcBorders>
            <w:shd w:val="clear" w:color="auto" w:fill="auto"/>
            <w:vAlign w:val="center"/>
          </w:tcPr>
          <w:p w14:paraId="0E7844F4" w14:textId="77777777" w:rsidR="0003138E" w:rsidRPr="00B632DE" w:rsidRDefault="0003138E" w:rsidP="0028519A">
            <w:pPr>
              <w:rPr>
                <w:sz w:val="24"/>
                <w:szCs w:val="24"/>
                <w:lang w:val="en-GB"/>
              </w:rPr>
            </w:pPr>
          </w:p>
        </w:tc>
      </w:tr>
      <w:tr w:rsidR="0003138E" w:rsidRPr="00B632DE" w14:paraId="4EE482C5" w14:textId="77777777" w:rsidTr="00A95DF7">
        <w:trPr>
          <w:trHeight w:hRule="exact" w:val="340"/>
          <w:jc w:val="center"/>
        </w:trPr>
        <w:tc>
          <w:tcPr>
            <w:tcW w:w="6383" w:type="dxa"/>
            <w:vMerge/>
            <w:tcBorders>
              <w:right w:val="single" w:sz="4" w:space="0" w:color="auto"/>
            </w:tcBorders>
            <w:shd w:val="clear" w:color="auto" w:fill="auto"/>
            <w:vAlign w:val="center"/>
          </w:tcPr>
          <w:p w14:paraId="2CAAFFDA" w14:textId="77777777" w:rsidR="0003138E" w:rsidRPr="00B632DE" w:rsidRDefault="0003138E" w:rsidP="0028519A">
            <w:pPr>
              <w:pStyle w:val="Odsekzoznamu"/>
              <w:spacing w:after="0" w:line="240" w:lineRule="auto"/>
              <w:ind w:left="596"/>
              <w:jc w:val="both"/>
              <w:rPr>
                <w:rFonts w:ascii="Times New Roman" w:hAnsi="Times New Roman"/>
                <w:sz w:val="24"/>
                <w:szCs w:val="24"/>
                <w:lang w:val="en-GB"/>
              </w:rPr>
            </w:pPr>
          </w:p>
        </w:tc>
        <w:tc>
          <w:tcPr>
            <w:tcW w:w="2835" w:type="dxa"/>
            <w:tcBorders>
              <w:left w:val="single" w:sz="4" w:space="0" w:color="auto"/>
            </w:tcBorders>
            <w:shd w:val="clear" w:color="auto" w:fill="auto"/>
            <w:vAlign w:val="center"/>
          </w:tcPr>
          <w:p w14:paraId="37260E1C" w14:textId="77777777" w:rsidR="0003138E" w:rsidRPr="00B632DE" w:rsidRDefault="0003138E" w:rsidP="0028519A">
            <w:pPr>
              <w:rPr>
                <w:sz w:val="24"/>
                <w:szCs w:val="24"/>
                <w:lang w:val="en-GB"/>
              </w:rPr>
            </w:pPr>
            <w:r w:rsidRPr="00B632DE">
              <w:rPr>
                <w:sz w:val="24"/>
                <w:szCs w:val="24"/>
                <w:lang w:val="en-GB"/>
              </w:rPr>
              <w:t>n – 1</w:t>
            </w:r>
          </w:p>
        </w:tc>
        <w:tc>
          <w:tcPr>
            <w:tcW w:w="5102" w:type="dxa"/>
            <w:tcBorders>
              <w:left w:val="single" w:sz="4" w:space="0" w:color="auto"/>
            </w:tcBorders>
            <w:shd w:val="clear" w:color="auto" w:fill="auto"/>
            <w:vAlign w:val="center"/>
          </w:tcPr>
          <w:p w14:paraId="49F81FB0" w14:textId="77777777" w:rsidR="0003138E" w:rsidRPr="00B632DE" w:rsidRDefault="0003138E" w:rsidP="0028519A">
            <w:pPr>
              <w:rPr>
                <w:sz w:val="24"/>
                <w:szCs w:val="24"/>
                <w:lang w:val="en-GB"/>
              </w:rPr>
            </w:pPr>
          </w:p>
        </w:tc>
      </w:tr>
      <w:tr w:rsidR="0003138E" w:rsidRPr="00B632DE" w14:paraId="2DB58BAF" w14:textId="77777777" w:rsidTr="00A95DF7">
        <w:trPr>
          <w:trHeight w:hRule="exact" w:val="340"/>
          <w:jc w:val="center"/>
        </w:trPr>
        <w:tc>
          <w:tcPr>
            <w:tcW w:w="6383" w:type="dxa"/>
            <w:vMerge/>
            <w:tcBorders>
              <w:bottom w:val="single" w:sz="4" w:space="0" w:color="auto"/>
              <w:right w:val="single" w:sz="4" w:space="0" w:color="auto"/>
            </w:tcBorders>
            <w:shd w:val="clear" w:color="auto" w:fill="auto"/>
            <w:vAlign w:val="center"/>
          </w:tcPr>
          <w:p w14:paraId="2F79A59F" w14:textId="77777777" w:rsidR="0003138E" w:rsidRPr="00B632DE" w:rsidRDefault="0003138E" w:rsidP="0028519A">
            <w:pPr>
              <w:pStyle w:val="Odsekzoznamu"/>
              <w:spacing w:after="0" w:line="240" w:lineRule="auto"/>
              <w:ind w:left="596"/>
              <w:jc w:val="both"/>
              <w:rPr>
                <w:rFonts w:ascii="Times New Roman" w:hAnsi="Times New Roman"/>
                <w:sz w:val="24"/>
                <w:szCs w:val="24"/>
                <w:lang w:val="en-GB"/>
              </w:rPr>
            </w:pPr>
          </w:p>
        </w:tc>
        <w:tc>
          <w:tcPr>
            <w:tcW w:w="2835" w:type="dxa"/>
            <w:tcBorders>
              <w:left w:val="single" w:sz="4" w:space="0" w:color="auto"/>
            </w:tcBorders>
            <w:shd w:val="clear" w:color="auto" w:fill="auto"/>
            <w:vAlign w:val="center"/>
          </w:tcPr>
          <w:p w14:paraId="68D3875F" w14:textId="77777777" w:rsidR="0003138E" w:rsidRPr="00B632DE" w:rsidRDefault="0003138E" w:rsidP="0028519A">
            <w:pPr>
              <w:rPr>
                <w:sz w:val="24"/>
                <w:szCs w:val="24"/>
                <w:lang w:val="en-GB"/>
              </w:rPr>
            </w:pPr>
            <w:r w:rsidRPr="00B632DE">
              <w:rPr>
                <w:sz w:val="24"/>
                <w:szCs w:val="24"/>
                <w:lang w:val="en-GB"/>
              </w:rPr>
              <w:t>n – 2</w:t>
            </w:r>
          </w:p>
        </w:tc>
        <w:tc>
          <w:tcPr>
            <w:tcW w:w="5102" w:type="dxa"/>
            <w:tcBorders>
              <w:left w:val="single" w:sz="4" w:space="0" w:color="auto"/>
            </w:tcBorders>
            <w:shd w:val="clear" w:color="auto" w:fill="auto"/>
            <w:vAlign w:val="center"/>
          </w:tcPr>
          <w:p w14:paraId="15FD33B6" w14:textId="77777777" w:rsidR="0003138E" w:rsidRPr="00B632DE" w:rsidRDefault="0003138E" w:rsidP="0028519A">
            <w:pPr>
              <w:rPr>
                <w:sz w:val="24"/>
                <w:szCs w:val="24"/>
                <w:lang w:val="en-GB"/>
              </w:rPr>
            </w:pPr>
          </w:p>
        </w:tc>
      </w:tr>
    </w:tbl>
    <w:p w14:paraId="28BC85C1" w14:textId="77777777" w:rsidR="0003138E" w:rsidRPr="00B632DE" w:rsidRDefault="0003138E" w:rsidP="0028519A">
      <w:pPr>
        <w:ind w:left="284"/>
        <w:rPr>
          <w:b/>
          <w:sz w:val="24"/>
          <w:szCs w:val="24"/>
          <w:lang w:val="en-GB"/>
        </w:rPr>
      </w:pPr>
    </w:p>
    <w:tbl>
      <w:tblPr>
        <w:tblStyle w:val="Mriekatabuky"/>
        <w:tblW w:w="14320" w:type="dxa"/>
        <w:jc w:val="center"/>
        <w:tblBorders>
          <w:insideV w:val="none" w:sz="0" w:space="0" w:color="auto"/>
        </w:tblBorders>
        <w:tblLayout w:type="fixed"/>
        <w:tblLook w:val="04A0" w:firstRow="1" w:lastRow="0" w:firstColumn="1" w:lastColumn="0" w:noHBand="0" w:noVBand="1"/>
      </w:tblPr>
      <w:tblGrid>
        <w:gridCol w:w="14320"/>
      </w:tblGrid>
      <w:tr w:rsidR="0003138E" w:rsidRPr="00B632DE" w14:paraId="0C95DC95" w14:textId="77777777" w:rsidTr="00A95DF7">
        <w:trPr>
          <w:trHeight w:hRule="exact" w:val="340"/>
          <w:jc w:val="center"/>
        </w:trPr>
        <w:tc>
          <w:tcPr>
            <w:tcW w:w="14320" w:type="dxa"/>
            <w:shd w:val="clear" w:color="auto" w:fill="auto"/>
            <w:vAlign w:val="center"/>
          </w:tcPr>
          <w:p w14:paraId="6363F409" w14:textId="33CD0E97" w:rsidR="0003138E" w:rsidRPr="00B632DE" w:rsidRDefault="0003138E" w:rsidP="0028519A">
            <w:pPr>
              <w:pStyle w:val="Odsekzoznamu"/>
              <w:numPr>
                <w:ilvl w:val="1"/>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Countries where the foreign investor carries on significant business activities</w:t>
            </w:r>
            <w:r w:rsidRPr="00B632DE">
              <w:rPr>
                <w:rFonts w:ascii="Times New Roman" w:hAnsi="Times New Roman"/>
                <w:sz w:val="24"/>
                <w:szCs w:val="24"/>
                <w:vertAlign w:val="superscript"/>
                <w:lang w:val="en-GB"/>
              </w:rPr>
              <w:t>19</w:t>
            </w:r>
            <w:r w:rsidRPr="00B632DE">
              <w:rPr>
                <w:rFonts w:ascii="Times New Roman" w:hAnsi="Times New Roman"/>
                <w:sz w:val="24"/>
                <w:szCs w:val="24"/>
                <w:lang w:val="en-GB"/>
              </w:rPr>
              <w:t>) alone, through subsidiaries, branches, etc.</w:t>
            </w:r>
          </w:p>
        </w:tc>
      </w:tr>
      <w:tr w:rsidR="0003138E" w:rsidRPr="00B632DE" w14:paraId="53424FE0" w14:textId="77777777" w:rsidTr="00A95DF7">
        <w:trPr>
          <w:trHeight w:hRule="exact" w:val="340"/>
          <w:jc w:val="center"/>
        </w:trPr>
        <w:tc>
          <w:tcPr>
            <w:tcW w:w="14320" w:type="dxa"/>
            <w:shd w:val="clear" w:color="auto" w:fill="auto"/>
            <w:vAlign w:val="center"/>
          </w:tcPr>
          <w:p w14:paraId="6C3BF567" w14:textId="3D507B78" w:rsidR="0003138E" w:rsidRPr="00B632DE" w:rsidRDefault="0003138E" w:rsidP="0028519A">
            <w:pPr>
              <w:numPr>
                <w:ilvl w:val="0"/>
                <w:numId w:val="21"/>
              </w:numPr>
              <w:ind w:left="1017" w:hanging="283"/>
              <w:jc w:val="both"/>
              <w:rPr>
                <w:sz w:val="24"/>
                <w:szCs w:val="24"/>
                <w:lang w:val="en-GB"/>
              </w:rPr>
            </w:pPr>
            <w:r w:rsidRPr="00B632DE">
              <w:rPr>
                <w:sz w:val="24"/>
                <w:szCs w:val="24"/>
                <w:lang w:val="en-GB"/>
              </w:rPr>
              <w:t>Member States of the European Union/indicate the name of the company for each relevant country</w:t>
            </w:r>
          </w:p>
        </w:tc>
      </w:tr>
      <w:tr w:rsidR="0003138E" w:rsidRPr="00B632DE" w14:paraId="25985A3D" w14:textId="77777777" w:rsidTr="00A95DF7">
        <w:trPr>
          <w:trHeight w:hRule="exact" w:val="851"/>
          <w:jc w:val="center"/>
        </w:trPr>
        <w:tc>
          <w:tcPr>
            <w:tcW w:w="14320" w:type="dxa"/>
            <w:shd w:val="clear" w:color="auto" w:fill="auto"/>
            <w:vAlign w:val="center"/>
          </w:tcPr>
          <w:p w14:paraId="31FF2E1A" w14:textId="77777777" w:rsidR="0003138E" w:rsidRPr="00B632DE" w:rsidRDefault="0003138E" w:rsidP="0028519A">
            <w:pPr>
              <w:jc w:val="both"/>
              <w:rPr>
                <w:sz w:val="24"/>
                <w:szCs w:val="24"/>
                <w:lang w:val="en-GB"/>
              </w:rPr>
            </w:pPr>
          </w:p>
        </w:tc>
      </w:tr>
      <w:tr w:rsidR="0003138E" w:rsidRPr="00B632DE" w14:paraId="564B35A9" w14:textId="77777777" w:rsidTr="00A95DF7">
        <w:trPr>
          <w:trHeight w:hRule="exact" w:val="340"/>
          <w:jc w:val="center"/>
        </w:trPr>
        <w:tc>
          <w:tcPr>
            <w:tcW w:w="14320" w:type="dxa"/>
            <w:shd w:val="clear" w:color="auto" w:fill="auto"/>
            <w:vAlign w:val="center"/>
          </w:tcPr>
          <w:p w14:paraId="60CA91E0" w14:textId="5288350D" w:rsidR="0003138E" w:rsidRPr="00B632DE" w:rsidRDefault="00002789" w:rsidP="0028519A">
            <w:pPr>
              <w:numPr>
                <w:ilvl w:val="0"/>
                <w:numId w:val="21"/>
              </w:numPr>
              <w:ind w:left="1017" w:hanging="283"/>
              <w:jc w:val="both"/>
              <w:rPr>
                <w:sz w:val="24"/>
                <w:szCs w:val="24"/>
                <w:lang w:val="en-GB"/>
              </w:rPr>
            </w:pPr>
            <w:r w:rsidRPr="00B632DE">
              <w:rPr>
                <w:sz w:val="24"/>
                <w:szCs w:val="24"/>
                <w:lang w:val="en-GB"/>
              </w:rPr>
              <w:t>third countries/indicate the name of the company for each relevant country</w:t>
            </w:r>
          </w:p>
        </w:tc>
      </w:tr>
      <w:tr w:rsidR="0003138E" w:rsidRPr="00B632DE" w14:paraId="75CCBA16" w14:textId="77777777" w:rsidTr="00A95DF7">
        <w:trPr>
          <w:trHeight w:hRule="exact" w:val="851"/>
          <w:jc w:val="center"/>
        </w:trPr>
        <w:tc>
          <w:tcPr>
            <w:tcW w:w="14320" w:type="dxa"/>
            <w:shd w:val="clear" w:color="auto" w:fill="auto"/>
            <w:vAlign w:val="center"/>
          </w:tcPr>
          <w:p w14:paraId="1E5674D4" w14:textId="77777777" w:rsidR="0003138E" w:rsidRPr="00B632DE" w:rsidRDefault="0003138E" w:rsidP="0028519A">
            <w:pPr>
              <w:jc w:val="both"/>
              <w:rPr>
                <w:sz w:val="24"/>
                <w:szCs w:val="24"/>
                <w:lang w:val="en-GB"/>
              </w:rPr>
            </w:pPr>
          </w:p>
        </w:tc>
      </w:tr>
    </w:tbl>
    <w:p w14:paraId="4A0BCC5C" w14:textId="15615599"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A95DF7" w:rsidRPr="00B632DE" w14:paraId="7F8FBBD5" w14:textId="77777777" w:rsidTr="00981EB2">
        <w:trPr>
          <w:trHeight w:hRule="exact" w:val="340"/>
          <w:jc w:val="center"/>
        </w:trPr>
        <w:tc>
          <w:tcPr>
            <w:tcW w:w="14173" w:type="dxa"/>
            <w:shd w:val="clear" w:color="auto" w:fill="auto"/>
            <w:vAlign w:val="center"/>
          </w:tcPr>
          <w:p w14:paraId="48690272" w14:textId="77777777" w:rsidR="00A95DF7" w:rsidRPr="00B632DE" w:rsidRDefault="00A95DF7" w:rsidP="0028519A">
            <w:pPr>
              <w:pStyle w:val="Odsekzoznamu"/>
              <w:numPr>
                <w:ilvl w:val="1"/>
                <w:numId w:val="55"/>
              </w:numPr>
              <w:spacing w:after="0" w:line="240" w:lineRule="auto"/>
              <w:ind w:left="589" w:hanging="567"/>
              <w:jc w:val="both"/>
              <w:rPr>
                <w:sz w:val="24"/>
                <w:szCs w:val="24"/>
                <w:lang w:val="en-GB"/>
              </w:rPr>
            </w:pPr>
            <w:r w:rsidRPr="00B632DE">
              <w:rPr>
                <w:rFonts w:ascii="Times New Roman" w:hAnsi="Times New Roman"/>
                <w:sz w:val="24"/>
                <w:szCs w:val="24"/>
                <w:lang w:val="en-GB"/>
              </w:rPr>
              <w:t>Group to which the foreign investor belongs</w:t>
            </w:r>
          </w:p>
        </w:tc>
      </w:tr>
      <w:tr w:rsidR="00A95DF7" w:rsidRPr="00B632DE" w14:paraId="6E4B02F1" w14:textId="77777777" w:rsidTr="00981EB2">
        <w:trPr>
          <w:trHeight w:hRule="exact" w:val="851"/>
          <w:jc w:val="center"/>
        </w:trPr>
        <w:tc>
          <w:tcPr>
            <w:tcW w:w="14173" w:type="dxa"/>
            <w:shd w:val="clear" w:color="auto" w:fill="auto"/>
            <w:vAlign w:val="center"/>
          </w:tcPr>
          <w:p w14:paraId="4825D436" w14:textId="77777777" w:rsidR="00A95DF7" w:rsidRPr="00B632DE" w:rsidRDefault="00A95DF7" w:rsidP="0028519A">
            <w:pPr>
              <w:rPr>
                <w:sz w:val="24"/>
                <w:szCs w:val="24"/>
                <w:lang w:val="en-GB"/>
              </w:rPr>
            </w:pPr>
          </w:p>
        </w:tc>
      </w:tr>
      <w:tr w:rsidR="0003138E" w:rsidRPr="00B632DE" w14:paraId="1CE0632B" w14:textId="77777777" w:rsidTr="00183ECD">
        <w:trPr>
          <w:trHeight w:hRule="exact" w:val="340"/>
          <w:jc w:val="center"/>
        </w:trPr>
        <w:tc>
          <w:tcPr>
            <w:tcW w:w="14173" w:type="dxa"/>
            <w:shd w:val="clear" w:color="auto" w:fill="auto"/>
            <w:vAlign w:val="center"/>
          </w:tcPr>
          <w:p w14:paraId="1112E4CE" w14:textId="77777777" w:rsidR="0003138E" w:rsidRPr="00B632DE" w:rsidRDefault="0003138E" w:rsidP="0028519A">
            <w:pPr>
              <w:pStyle w:val="Odsekzoznamu"/>
              <w:numPr>
                <w:ilvl w:val="1"/>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 xml:space="preserve">Ownership structure of the foreign investor </w:t>
            </w:r>
          </w:p>
        </w:tc>
      </w:tr>
      <w:tr w:rsidR="0003138E" w:rsidRPr="00B632DE" w14:paraId="7BB09246" w14:textId="77777777" w:rsidTr="0033166E">
        <w:trPr>
          <w:trHeight w:hRule="exact" w:val="851"/>
          <w:jc w:val="center"/>
        </w:trPr>
        <w:tc>
          <w:tcPr>
            <w:tcW w:w="14173" w:type="dxa"/>
            <w:shd w:val="clear" w:color="auto" w:fill="auto"/>
            <w:vAlign w:val="center"/>
          </w:tcPr>
          <w:p w14:paraId="6749222A" w14:textId="77777777" w:rsidR="0003138E" w:rsidRPr="00B632DE" w:rsidRDefault="0003138E" w:rsidP="0028519A">
            <w:pPr>
              <w:jc w:val="both"/>
              <w:rPr>
                <w:sz w:val="24"/>
                <w:szCs w:val="24"/>
                <w:lang w:val="en-GB"/>
              </w:rPr>
            </w:pPr>
          </w:p>
        </w:tc>
      </w:tr>
    </w:tbl>
    <w:p w14:paraId="3FE892A6"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6393535A" w14:textId="77777777" w:rsidTr="00183ECD">
        <w:trPr>
          <w:trHeight w:hRule="exact" w:val="340"/>
          <w:jc w:val="center"/>
        </w:trPr>
        <w:tc>
          <w:tcPr>
            <w:tcW w:w="14173" w:type="dxa"/>
            <w:shd w:val="clear" w:color="auto" w:fill="auto"/>
            <w:vAlign w:val="center"/>
          </w:tcPr>
          <w:p w14:paraId="5DDC32BD" w14:textId="24104B9E" w:rsidR="0003138E" w:rsidRPr="00B632DE" w:rsidRDefault="0003138E" w:rsidP="0028519A">
            <w:pPr>
              <w:pStyle w:val="Odsekzoznamu"/>
              <w:numPr>
                <w:ilvl w:val="1"/>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Beneficial owners (name and surname, personal number,</w:t>
            </w:r>
            <w:r w:rsidRPr="00B632DE">
              <w:rPr>
                <w:rFonts w:ascii="Times New Roman" w:hAnsi="Times New Roman"/>
                <w:sz w:val="24"/>
                <w:szCs w:val="24"/>
                <w:vertAlign w:val="superscript"/>
                <w:lang w:val="en-GB"/>
              </w:rPr>
              <w:t>15</w:t>
            </w:r>
            <w:r w:rsidRPr="00B632DE">
              <w:rPr>
                <w:rFonts w:ascii="Times New Roman" w:hAnsi="Times New Roman"/>
                <w:sz w:val="24"/>
                <w:szCs w:val="24"/>
                <w:lang w:val="en-GB"/>
              </w:rPr>
              <w:t>) date of birth, passport number, nationality)</w:t>
            </w:r>
          </w:p>
        </w:tc>
      </w:tr>
      <w:tr w:rsidR="0003138E" w:rsidRPr="00B632DE" w14:paraId="3D5297F7" w14:textId="77777777" w:rsidTr="0033166E">
        <w:trPr>
          <w:trHeight w:hRule="exact" w:val="851"/>
          <w:jc w:val="center"/>
        </w:trPr>
        <w:tc>
          <w:tcPr>
            <w:tcW w:w="14173" w:type="dxa"/>
            <w:shd w:val="clear" w:color="auto" w:fill="auto"/>
            <w:vAlign w:val="center"/>
          </w:tcPr>
          <w:p w14:paraId="25F1839B" w14:textId="77777777" w:rsidR="0003138E" w:rsidRPr="00B632DE" w:rsidRDefault="0003138E" w:rsidP="0028519A">
            <w:pPr>
              <w:jc w:val="both"/>
              <w:rPr>
                <w:sz w:val="24"/>
                <w:szCs w:val="24"/>
                <w:lang w:val="en-GB"/>
              </w:rPr>
            </w:pPr>
          </w:p>
        </w:tc>
      </w:tr>
    </w:tbl>
    <w:p w14:paraId="249CC396"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2A820F70" w14:textId="77777777" w:rsidTr="00183ECD">
        <w:trPr>
          <w:trHeight w:hRule="exact" w:val="340"/>
          <w:jc w:val="center"/>
        </w:trPr>
        <w:tc>
          <w:tcPr>
            <w:tcW w:w="14173" w:type="dxa"/>
            <w:shd w:val="clear" w:color="auto" w:fill="auto"/>
            <w:vAlign w:val="center"/>
          </w:tcPr>
          <w:p w14:paraId="2D0817B4" w14:textId="77777777" w:rsidR="0003138E" w:rsidRPr="00B632DE" w:rsidRDefault="0003138E" w:rsidP="0028519A">
            <w:pPr>
              <w:pStyle w:val="Odsekzoznamu"/>
              <w:numPr>
                <w:ilvl w:val="2"/>
                <w:numId w:val="55"/>
              </w:numPr>
              <w:spacing w:after="0" w:line="240" w:lineRule="auto"/>
              <w:ind w:left="731" w:hanging="709"/>
              <w:jc w:val="both"/>
              <w:rPr>
                <w:rFonts w:ascii="Times New Roman" w:hAnsi="Times New Roman"/>
                <w:sz w:val="24"/>
                <w:szCs w:val="24"/>
                <w:lang w:val="en-GB"/>
              </w:rPr>
            </w:pPr>
            <w:r w:rsidRPr="00B632DE">
              <w:rPr>
                <w:rFonts w:ascii="Times New Roman" w:hAnsi="Times New Roman"/>
                <w:sz w:val="24"/>
                <w:szCs w:val="24"/>
                <w:lang w:val="en-GB"/>
              </w:rPr>
              <w:t>Explanation of the beneficial owner’s participation in the management of the foreign investor</w:t>
            </w:r>
          </w:p>
        </w:tc>
      </w:tr>
      <w:tr w:rsidR="0003138E" w:rsidRPr="00B632DE" w14:paraId="6C256722" w14:textId="77777777" w:rsidTr="0033166E">
        <w:trPr>
          <w:trHeight w:hRule="exact" w:val="851"/>
          <w:jc w:val="center"/>
        </w:trPr>
        <w:tc>
          <w:tcPr>
            <w:tcW w:w="14173" w:type="dxa"/>
            <w:shd w:val="clear" w:color="auto" w:fill="auto"/>
            <w:vAlign w:val="center"/>
          </w:tcPr>
          <w:p w14:paraId="5A96F442" w14:textId="77777777" w:rsidR="0003138E" w:rsidRPr="00B632DE" w:rsidRDefault="0003138E" w:rsidP="0028519A">
            <w:pPr>
              <w:jc w:val="both"/>
              <w:rPr>
                <w:sz w:val="24"/>
                <w:szCs w:val="24"/>
                <w:lang w:val="en-GB"/>
              </w:rPr>
            </w:pPr>
          </w:p>
        </w:tc>
      </w:tr>
    </w:tbl>
    <w:p w14:paraId="71F2776A" w14:textId="77777777" w:rsidR="00002789" w:rsidRPr="00B632DE" w:rsidRDefault="00002789"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33166E" w:rsidRPr="00B632DE" w14:paraId="02CD27E5" w14:textId="77777777" w:rsidTr="0033166E">
        <w:trPr>
          <w:trHeight w:val="340"/>
          <w:jc w:val="center"/>
        </w:trPr>
        <w:tc>
          <w:tcPr>
            <w:tcW w:w="14173" w:type="dxa"/>
            <w:shd w:val="clear" w:color="auto" w:fill="auto"/>
          </w:tcPr>
          <w:p w14:paraId="74B9465C" w14:textId="5D2474C5" w:rsidR="0033166E" w:rsidRPr="00B632DE" w:rsidRDefault="0033166E" w:rsidP="0028519A">
            <w:pPr>
              <w:pStyle w:val="Odsekzoznamu"/>
              <w:numPr>
                <w:ilvl w:val="1"/>
                <w:numId w:val="55"/>
              </w:numPr>
              <w:spacing w:after="0" w:line="240" w:lineRule="auto"/>
              <w:ind w:left="589" w:hanging="589"/>
              <w:jc w:val="both"/>
              <w:rPr>
                <w:sz w:val="24"/>
                <w:szCs w:val="24"/>
                <w:lang w:val="en-GB"/>
              </w:rPr>
            </w:pPr>
            <w:r w:rsidRPr="00B632DE">
              <w:rPr>
                <w:rFonts w:ascii="Times New Roman" w:hAnsi="Times New Roman"/>
                <w:sz w:val="24"/>
                <w:szCs w:val="24"/>
                <w:lang w:val="en-GB"/>
              </w:rPr>
              <w:t>Number of employees of the group at the end of the last closed financial year</w:t>
            </w:r>
          </w:p>
        </w:tc>
      </w:tr>
      <w:tr w:rsidR="0033166E" w:rsidRPr="00B632DE" w14:paraId="600A1799" w14:textId="77777777" w:rsidTr="0033166E">
        <w:trPr>
          <w:trHeight w:val="851"/>
          <w:jc w:val="center"/>
        </w:trPr>
        <w:tc>
          <w:tcPr>
            <w:tcW w:w="14173" w:type="dxa"/>
            <w:shd w:val="clear" w:color="auto" w:fill="auto"/>
          </w:tcPr>
          <w:p w14:paraId="6E1CC04C" w14:textId="77777777" w:rsidR="0033166E" w:rsidRPr="00B632DE" w:rsidRDefault="0033166E" w:rsidP="0028519A">
            <w:pPr>
              <w:rPr>
                <w:sz w:val="24"/>
                <w:szCs w:val="24"/>
                <w:lang w:val="en-GB"/>
              </w:rPr>
            </w:pPr>
          </w:p>
        </w:tc>
      </w:tr>
    </w:tbl>
    <w:p w14:paraId="57718112"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33166E" w:rsidRPr="00B632DE" w14:paraId="4FE4800C" w14:textId="77777777" w:rsidTr="0033166E">
        <w:trPr>
          <w:trHeight w:val="340"/>
          <w:jc w:val="center"/>
        </w:trPr>
        <w:tc>
          <w:tcPr>
            <w:tcW w:w="14173" w:type="dxa"/>
            <w:shd w:val="clear" w:color="auto" w:fill="auto"/>
          </w:tcPr>
          <w:p w14:paraId="5BEDE12E" w14:textId="123230C6" w:rsidR="0033166E" w:rsidRPr="00B632DE" w:rsidRDefault="0033166E" w:rsidP="0028519A">
            <w:pPr>
              <w:pStyle w:val="Odsekzoznamu"/>
              <w:numPr>
                <w:ilvl w:val="1"/>
                <w:numId w:val="55"/>
              </w:numPr>
              <w:spacing w:after="0" w:line="240" w:lineRule="auto"/>
              <w:ind w:left="589" w:hanging="589"/>
              <w:jc w:val="both"/>
              <w:rPr>
                <w:sz w:val="24"/>
                <w:szCs w:val="24"/>
                <w:lang w:val="en-GB"/>
              </w:rPr>
            </w:pPr>
            <w:r w:rsidRPr="00B632DE">
              <w:rPr>
                <w:rFonts w:ascii="Times New Roman" w:hAnsi="Times New Roman"/>
                <w:sz w:val="24"/>
                <w:szCs w:val="24"/>
                <w:lang w:val="en-GB"/>
              </w:rPr>
              <w:t>Annual turnover</w:t>
            </w:r>
            <w:r w:rsidRPr="00B632DE">
              <w:rPr>
                <w:rFonts w:ascii="Times New Roman" w:hAnsi="Times New Roman"/>
                <w:sz w:val="24"/>
                <w:szCs w:val="24"/>
                <w:vertAlign w:val="superscript"/>
                <w:lang w:val="en-GB"/>
              </w:rPr>
              <w:t>18</w:t>
            </w:r>
            <w:r w:rsidRPr="00B632DE">
              <w:rPr>
                <w:rFonts w:ascii="Times New Roman" w:hAnsi="Times New Roman"/>
                <w:sz w:val="24"/>
                <w:szCs w:val="24"/>
                <w:lang w:val="en-GB"/>
              </w:rPr>
              <w:t xml:space="preserve">) of the group for the last closed financial year in euros </w:t>
            </w:r>
          </w:p>
        </w:tc>
      </w:tr>
      <w:tr w:rsidR="0033166E" w:rsidRPr="00B632DE" w14:paraId="41382A26" w14:textId="77777777" w:rsidTr="00732D77">
        <w:trPr>
          <w:trHeight w:val="851"/>
          <w:jc w:val="center"/>
        </w:trPr>
        <w:tc>
          <w:tcPr>
            <w:tcW w:w="14173" w:type="dxa"/>
            <w:shd w:val="clear" w:color="auto" w:fill="auto"/>
          </w:tcPr>
          <w:p w14:paraId="1E1FB38F" w14:textId="77777777" w:rsidR="0033166E" w:rsidRPr="00B632DE" w:rsidRDefault="0033166E" w:rsidP="0028519A">
            <w:pPr>
              <w:rPr>
                <w:sz w:val="24"/>
                <w:szCs w:val="24"/>
                <w:lang w:val="en-GB"/>
              </w:rPr>
            </w:pPr>
          </w:p>
        </w:tc>
      </w:tr>
    </w:tbl>
    <w:p w14:paraId="1F5D640E"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33166E" w:rsidRPr="00B632DE" w14:paraId="7079F5EA" w14:textId="77777777" w:rsidTr="00732D77">
        <w:trPr>
          <w:trHeight w:val="340"/>
          <w:jc w:val="center"/>
        </w:trPr>
        <w:tc>
          <w:tcPr>
            <w:tcW w:w="14173" w:type="dxa"/>
            <w:shd w:val="clear" w:color="auto" w:fill="auto"/>
          </w:tcPr>
          <w:p w14:paraId="6009BBE4" w14:textId="494BCB21" w:rsidR="0033166E" w:rsidRPr="00B632DE" w:rsidRDefault="0033166E" w:rsidP="0028519A">
            <w:pPr>
              <w:pStyle w:val="Odsekzoznamu"/>
              <w:numPr>
                <w:ilvl w:val="1"/>
                <w:numId w:val="55"/>
              </w:numPr>
              <w:spacing w:after="0" w:line="240" w:lineRule="auto"/>
              <w:ind w:left="589" w:hanging="589"/>
              <w:jc w:val="both"/>
              <w:rPr>
                <w:sz w:val="24"/>
                <w:szCs w:val="24"/>
                <w:lang w:val="en-GB"/>
              </w:rPr>
            </w:pPr>
            <w:r w:rsidRPr="00B632DE">
              <w:rPr>
                <w:rFonts w:ascii="Times New Roman" w:hAnsi="Times New Roman"/>
                <w:sz w:val="24"/>
                <w:szCs w:val="24"/>
                <w:lang w:val="en-GB"/>
              </w:rPr>
              <w:t>Earnings of the group before interest, taxes, depreciation and amortisation (the group’s EBITDA) for the last closed financial year in euros</w:t>
            </w:r>
          </w:p>
        </w:tc>
      </w:tr>
      <w:tr w:rsidR="0033166E" w:rsidRPr="00B632DE" w14:paraId="0EF15FD7" w14:textId="77777777" w:rsidTr="0033166E">
        <w:trPr>
          <w:trHeight w:val="851"/>
          <w:jc w:val="center"/>
        </w:trPr>
        <w:tc>
          <w:tcPr>
            <w:tcW w:w="14173" w:type="dxa"/>
            <w:shd w:val="clear" w:color="auto" w:fill="auto"/>
          </w:tcPr>
          <w:p w14:paraId="58ECC93F" w14:textId="77777777" w:rsidR="0033166E" w:rsidRPr="00B632DE" w:rsidRDefault="0033166E" w:rsidP="0028519A">
            <w:pPr>
              <w:rPr>
                <w:sz w:val="24"/>
                <w:szCs w:val="24"/>
                <w:lang w:val="en-GB"/>
              </w:rPr>
            </w:pPr>
          </w:p>
        </w:tc>
      </w:tr>
    </w:tbl>
    <w:p w14:paraId="437FFB28" w14:textId="7EEC6317" w:rsidR="0003138E" w:rsidRPr="00B632DE" w:rsidRDefault="0003138E" w:rsidP="0028519A">
      <w:pPr>
        <w:pStyle w:val="Odsekzoznamu"/>
        <w:numPr>
          <w:ilvl w:val="1"/>
          <w:numId w:val="55"/>
        </w:numPr>
        <w:spacing w:before="160" w:after="60" w:line="240" w:lineRule="auto"/>
        <w:ind w:left="993" w:right="255" w:hanging="567"/>
        <w:contextualSpacing w:val="0"/>
        <w:jc w:val="both"/>
        <w:rPr>
          <w:rFonts w:ascii="Times New Roman" w:hAnsi="Times New Roman"/>
          <w:b/>
          <w:sz w:val="24"/>
          <w:szCs w:val="24"/>
          <w:lang w:val="en-GB"/>
        </w:rPr>
      </w:pPr>
      <w:r w:rsidRPr="00B632DE">
        <w:rPr>
          <w:rFonts w:ascii="Times New Roman" w:hAnsi="Times New Roman"/>
          <w:sz w:val="24"/>
          <w:szCs w:val="24"/>
          <w:lang w:val="en-GB"/>
        </w:rPr>
        <w:t xml:space="preserve">Is the foreign investor or any of the companies in the group to which the foreign investor belongs subject to restrictions or sanctions imposed by the European Union? </w:t>
      </w:r>
    </w:p>
    <w:p w14:paraId="1FD31397" w14:textId="77777777" w:rsidR="0003138E" w:rsidRPr="00B632DE" w:rsidRDefault="00FD28DD" w:rsidP="0028519A">
      <w:pPr>
        <w:ind w:left="993"/>
        <w:contextualSpacing/>
        <w:jc w:val="both"/>
        <w:rPr>
          <w:sz w:val="24"/>
          <w:szCs w:val="24"/>
          <w:lang w:val="en-GB"/>
        </w:rPr>
      </w:pPr>
      <w:sdt>
        <w:sdtPr>
          <w:rPr>
            <w:rFonts w:ascii="MS Gothic" w:eastAsia="MS Gothic" w:hAnsi="MS Gothic"/>
            <w:sz w:val="24"/>
            <w:szCs w:val="24"/>
            <w:lang w:val="en-GB"/>
          </w:rPr>
          <w:id w:val="1131221676"/>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Yes</w:t>
      </w:r>
    </w:p>
    <w:p w14:paraId="7FA33B1A" w14:textId="77777777" w:rsidR="0003138E" w:rsidRPr="00B632DE" w:rsidRDefault="00FD28DD" w:rsidP="0028519A">
      <w:pPr>
        <w:ind w:left="993"/>
        <w:contextualSpacing/>
        <w:jc w:val="both"/>
        <w:rPr>
          <w:sz w:val="24"/>
          <w:szCs w:val="24"/>
          <w:lang w:val="en-GB"/>
        </w:rPr>
      </w:pPr>
      <w:sdt>
        <w:sdtPr>
          <w:rPr>
            <w:rFonts w:ascii="MS Gothic" w:eastAsia="MS Gothic" w:hAnsi="MS Gothic"/>
            <w:sz w:val="24"/>
            <w:szCs w:val="24"/>
            <w:lang w:val="en-GB"/>
          </w:rPr>
          <w:id w:val="-1472136143"/>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No</w:t>
      </w:r>
    </w:p>
    <w:p w14:paraId="68FAD5E0" w14:textId="77777777" w:rsidR="00EF48D5" w:rsidRPr="00B632DE" w:rsidRDefault="00EF48D5"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67847A73" w14:textId="77777777" w:rsidTr="00183ECD">
        <w:trPr>
          <w:trHeight w:hRule="exact" w:val="340"/>
          <w:jc w:val="center"/>
        </w:trPr>
        <w:tc>
          <w:tcPr>
            <w:tcW w:w="14173" w:type="dxa"/>
            <w:shd w:val="clear" w:color="auto" w:fill="auto"/>
            <w:vAlign w:val="center"/>
          </w:tcPr>
          <w:p w14:paraId="79EBD62D" w14:textId="77777777" w:rsidR="0003138E" w:rsidRPr="00B632DE" w:rsidRDefault="0003138E" w:rsidP="0028519A">
            <w:pPr>
              <w:pStyle w:val="Odsekzoznamu"/>
              <w:numPr>
                <w:ilvl w:val="2"/>
                <w:numId w:val="55"/>
              </w:numPr>
              <w:spacing w:after="0" w:line="240" w:lineRule="auto"/>
              <w:ind w:left="731" w:hanging="731"/>
              <w:jc w:val="both"/>
              <w:rPr>
                <w:rFonts w:ascii="Times New Roman" w:hAnsi="Times New Roman"/>
                <w:sz w:val="24"/>
                <w:szCs w:val="24"/>
                <w:lang w:val="en-GB"/>
              </w:rPr>
            </w:pPr>
            <w:r w:rsidRPr="00B632DE">
              <w:rPr>
                <w:rFonts w:ascii="Times New Roman" w:hAnsi="Times New Roman"/>
                <w:sz w:val="24"/>
                <w:szCs w:val="24"/>
                <w:lang w:val="en-GB"/>
              </w:rPr>
              <w:t>If “Yes”, please specify</w:t>
            </w:r>
          </w:p>
        </w:tc>
      </w:tr>
      <w:tr w:rsidR="0003138E" w:rsidRPr="00B632DE" w14:paraId="0B50BB84" w14:textId="77777777" w:rsidTr="00E8279A">
        <w:trPr>
          <w:trHeight w:hRule="exact" w:val="851"/>
          <w:jc w:val="center"/>
        </w:trPr>
        <w:tc>
          <w:tcPr>
            <w:tcW w:w="14173" w:type="dxa"/>
            <w:shd w:val="clear" w:color="auto" w:fill="auto"/>
            <w:vAlign w:val="center"/>
          </w:tcPr>
          <w:p w14:paraId="605A8297" w14:textId="77777777" w:rsidR="0003138E" w:rsidRPr="00B632DE" w:rsidRDefault="0003138E" w:rsidP="0028519A">
            <w:pPr>
              <w:jc w:val="both"/>
              <w:rPr>
                <w:sz w:val="24"/>
                <w:szCs w:val="24"/>
                <w:lang w:val="en-GB"/>
              </w:rPr>
            </w:pPr>
          </w:p>
        </w:tc>
      </w:tr>
    </w:tbl>
    <w:p w14:paraId="33367691" w14:textId="77777777" w:rsidR="0003138E" w:rsidRPr="00B632DE" w:rsidRDefault="0003138E" w:rsidP="0028519A">
      <w:pPr>
        <w:rPr>
          <w:b/>
          <w:sz w:val="24"/>
          <w:szCs w:val="24"/>
          <w:lang w:val="en-GB"/>
        </w:rPr>
      </w:pPr>
    </w:p>
    <w:p w14:paraId="4B6F7AAE" w14:textId="211424AC" w:rsidR="0003138E" w:rsidRPr="00B632DE" w:rsidRDefault="0003138E" w:rsidP="0028519A">
      <w:pPr>
        <w:pStyle w:val="Odsekzoznamu"/>
        <w:numPr>
          <w:ilvl w:val="1"/>
          <w:numId w:val="55"/>
        </w:numPr>
        <w:spacing w:after="60" w:line="240" w:lineRule="auto"/>
        <w:ind w:left="993" w:right="255" w:hanging="567"/>
        <w:contextualSpacing w:val="0"/>
        <w:jc w:val="both"/>
        <w:rPr>
          <w:rFonts w:ascii="Times New Roman" w:hAnsi="Times New Roman"/>
          <w:b/>
          <w:sz w:val="24"/>
          <w:szCs w:val="24"/>
          <w:lang w:val="en-GB"/>
        </w:rPr>
      </w:pPr>
      <w:r w:rsidRPr="00B632DE">
        <w:rPr>
          <w:rFonts w:ascii="Times New Roman" w:hAnsi="Times New Roman"/>
          <w:sz w:val="24"/>
          <w:szCs w:val="24"/>
          <w:lang w:val="en-GB"/>
        </w:rPr>
        <w:t xml:space="preserve">Is the foreign investor or any of the companies in the group to which the foreign investor belongs subject to restrictions or sanctions imposed by a third country? </w:t>
      </w:r>
    </w:p>
    <w:p w14:paraId="0EC25588" w14:textId="77777777" w:rsidR="0003138E" w:rsidRPr="00B632DE" w:rsidRDefault="00FD28DD" w:rsidP="0028519A">
      <w:pPr>
        <w:ind w:left="993"/>
        <w:contextualSpacing/>
        <w:jc w:val="both"/>
        <w:rPr>
          <w:sz w:val="24"/>
          <w:szCs w:val="24"/>
          <w:lang w:val="en-GB"/>
        </w:rPr>
      </w:pPr>
      <w:sdt>
        <w:sdtPr>
          <w:rPr>
            <w:rFonts w:ascii="MS Gothic" w:eastAsia="MS Gothic" w:hAnsi="MS Gothic"/>
            <w:sz w:val="24"/>
            <w:szCs w:val="24"/>
            <w:lang w:val="en-GB"/>
          </w:rPr>
          <w:id w:val="1303738376"/>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Yes</w:t>
      </w:r>
    </w:p>
    <w:p w14:paraId="50580099" w14:textId="77777777" w:rsidR="0003138E" w:rsidRPr="00B632DE" w:rsidRDefault="00FD28DD" w:rsidP="0028519A">
      <w:pPr>
        <w:ind w:left="993"/>
        <w:contextualSpacing/>
        <w:jc w:val="both"/>
        <w:rPr>
          <w:sz w:val="24"/>
          <w:szCs w:val="24"/>
          <w:lang w:val="en-GB"/>
        </w:rPr>
      </w:pPr>
      <w:sdt>
        <w:sdtPr>
          <w:rPr>
            <w:rFonts w:ascii="MS Gothic" w:eastAsia="MS Gothic" w:hAnsi="MS Gothic"/>
            <w:sz w:val="24"/>
            <w:szCs w:val="24"/>
            <w:lang w:val="en-GB"/>
          </w:rPr>
          <w:id w:val="804579575"/>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No</w:t>
      </w:r>
    </w:p>
    <w:p w14:paraId="5B1BBE47" w14:textId="77777777" w:rsidR="00002789" w:rsidRPr="00B632DE" w:rsidRDefault="00002789" w:rsidP="0028519A">
      <w:pPr>
        <w:ind w:left="284"/>
        <w:contextualSpacing/>
        <w:jc w:val="both"/>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38E46603" w14:textId="77777777" w:rsidTr="00183ECD">
        <w:trPr>
          <w:trHeight w:hRule="exact" w:val="340"/>
          <w:jc w:val="center"/>
        </w:trPr>
        <w:tc>
          <w:tcPr>
            <w:tcW w:w="14173" w:type="dxa"/>
            <w:shd w:val="clear" w:color="auto" w:fill="auto"/>
            <w:vAlign w:val="center"/>
          </w:tcPr>
          <w:p w14:paraId="525F9BAF" w14:textId="77777777" w:rsidR="0003138E" w:rsidRPr="00B632DE" w:rsidRDefault="0003138E" w:rsidP="0028519A">
            <w:pPr>
              <w:pStyle w:val="Odsekzoznamu"/>
              <w:numPr>
                <w:ilvl w:val="2"/>
                <w:numId w:val="55"/>
              </w:numPr>
              <w:spacing w:after="0" w:line="240" w:lineRule="auto"/>
              <w:ind w:left="880" w:hanging="880"/>
              <w:jc w:val="both"/>
              <w:rPr>
                <w:rFonts w:ascii="Times New Roman" w:hAnsi="Times New Roman"/>
                <w:sz w:val="24"/>
                <w:szCs w:val="24"/>
                <w:lang w:val="en-GB"/>
              </w:rPr>
            </w:pPr>
            <w:r w:rsidRPr="00B632DE">
              <w:rPr>
                <w:rFonts w:ascii="Times New Roman" w:hAnsi="Times New Roman"/>
                <w:sz w:val="24"/>
                <w:szCs w:val="24"/>
                <w:lang w:val="en-GB"/>
              </w:rPr>
              <w:t>If “Yes”, please specify</w:t>
            </w:r>
          </w:p>
        </w:tc>
      </w:tr>
      <w:tr w:rsidR="0003138E" w:rsidRPr="00B632DE" w14:paraId="4A17EEDA" w14:textId="77777777" w:rsidTr="00E8279A">
        <w:trPr>
          <w:trHeight w:hRule="exact" w:val="851"/>
          <w:jc w:val="center"/>
        </w:trPr>
        <w:tc>
          <w:tcPr>
            <w:tcW w:w="14173" w:type="dxa"/>
            <w:shd w:val="clear" w:color="auto" w:fill="auto"/>
            <w:vAlign w:val="center"/>
          </w:tcPr>
          <w:p w14:paraId="2D2A47F9" w14:textId="77777777" w:rsidR="0003138E" w:rsidRPr="00B632DE" w:rsidRDefault="0003138E" w:rsidP="0028519A">
            <w:pPr>
              <w:jc w:val="both"/>
              <w:rPr>
                <w:sz w:val="24"/>
                <w:szCs w:val="24"/>
                <w:lang w:val="en-GB"/>
              </w:rPr>
            </w:pPr>
          </w:p>
        </w:tc>
      </w:tr>
    </w:tbl>
    <w:p w14:paraId="13330168" w14:textId="77777777" w:rsidR="00002789" w:rsidRPr="00B632DE" w:rsidRDefault="00002789" w:rsidP="0028519A">
      <w:pPr>
        <w:pStyle w:val="Odsekzoznamu"/>
        <w:spacing w:after="0" w:line="240" w:lineRule="auto"/>
        <w:ind w:left="358"/>
        <w:contextualSpacing w:val="0"/>
        <w:rPr>
          <w:rFonts w:ascii="Times New Roman" w:hAnsi="Times New Roman"/>
          <w:b/>
          <w:sz w:val="24"/>
          <w:szCs w:val="24"/>
          <w:lang w:val="en-GB"/>
        </w:rPr>
      </w:pPr>
    </w:p>
    <w:p w14:paraId="26C9AEF3" w14:textId="5FEC7845" w:rsidR="0003138E" w:rsidRPr="00B632DE" w:rsidRDefault="0003138E" w:rsidP="0028519A">
      <w:pPr>
        <w:pStyle w:val="Odsekzoznamu"/>
        <w:numPr>
          <w:ilvl w:val="0"/>
          <w:numId w:val="55"/>
        </w:numPr>
        <w:spacing w:line="240" w:lineRule="auto"/>
        <w:ind w:left="709" w:hanging="283"/>
        <w:contextualSpacing w:val="0"/>
        <w:rPr>
          <w:rFonts w:ascii="Times New Roman" w:hAnsi="Times New Roman"/>
          <w:b/>
          <w:sz w:val="24"/>
          <w:szCs w:val="24"/>
          <w:lang w:val="en-GB"/>
        </w:rPr>
      </w:pPr>
      <w:r w:rsidRPr="00B632DE">
        <w:rPr>
          <w:rFonts w:ascii="Times New Roman" w:hAnsi="Times New Roman"/>
          <w:b/>
          <w:bCs/>
          <w:sz w:val="24"/>
          <w:szCs w:val="24"/>
          <w:lang w:val="en-GB"/>
        </w:rPr>
        <w:t>Information about the target undertaking</w:t>
      </w:r>
      <w:r w:rsidRPr="00B632DE">
        <w:rPr>
          <w:rFonts w:ascii="Times New Roman" w:hAnsi="Times New Roman"/>
          <w:sz w:val="24"/>
          <w:szCs w:val="24"/>
          <w:vertAlign w:val="superscript"/>
          <w:lang w:val="en-GB"/>
        </w:rPr>
        <w:t>20</w:t>
      </w:r>
      <w:r w:rsidRPr="00B632DE">
        <w:rPr>
          <w:rFonts w:ascii="Times New Roman" w:hAnsi="Times New Roman"/>
          <w:sz w:val="24"/>
          <w:szCs w:val="24"/>
          <w:lang w:val="en-GB"/>
        </w:rPr>
        <w:t>)</w:t>
      </w:r>
    </w:p>
    <w:p w14:paraId="224974A6" w14:textId="65AECA06" w:rsidR="0003138E" w:rsidRPr="00B632DE" w:rsidRDefault="00002789" w:rsidP="0028519A">
      <w:pPr>
        <w:pStyle w:val="Odsekzoznamu"/>
        <w:numPr>
          <w:ilvl w:val="1"/>
          <w:numId w:val="55"/>
        </w:numPr>
        <w:spacing w:after="120" w:line="240" w:lineRule="auto"/>
        <w:ind w:left="851" w:hanging="425"/>
        <w:contextualSpacing w:val="0"/>
        <w:jc w:val="both"/>
        <w:rPr>
          <w:rFonts w:ascii="Times New Roman" w:hAnsi="Times New Roman"/>
          <w:b/>
          <w:sz w:val="24"/>
          <w:szCs w:val="24"/>
          <w:lang w:val="en-GB"/>
        </w:rPr>
      </w:pPr>
      <w:r w:rsidRPr="00B632DE">
        <w:rPr>
          <w:rFonts w:ascii="Times New Roman" w:hAnsi="Times New Roman"/>
          <w:b/>
          <w:bCs/>
          <w:sz w:val="24"/>
          <w:szCs w:val="24"/>
          <w:lang w:val="en-GB"/>
        </w:rPr>
        <w:t>The target undertaking, if not a greenfield investment</w:t>
      </w:r>
      <w:r w:rsidRPr="00B632DE">
        <w:rPr>
          <w:rFonts w:ascii="Times New Roman" w:hAnsi="Times New Roman"/>
          <w:sz w:val="24"/>
          <w:szCs w:val="24"/>
          <w:vertAlign w:val="superscript"/>
          <w:lang w:val="en-GB"/>
        </w:rPr>
        <w:t>6</w:t>
      </w:r>
      <w:r w:rsidRPr="00B632DE">
        <w:rPr>
          <w:rFonts w:ascii="Times New Roman" w:hAnsi="Times New Roman"/>
          <w:sz w:val="24"/>
          <w:szCs w:val="24"/>
          <w:lang w:val="en-GB"/>
        </w:rPr>
        <w:t>)</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40FB6269" w14:textId="77777777" w:rsidTr="00183ECD">
        <w:trPr>
          <w:trHeight w:hRule="exact" w:val="340"/>
          <w:jc w:val="center"/>
        </w:trPr>
        <w:tc>
          <w:tcPr>
            <w:tcW w:w="14173" w:type="dxa"/>
            <w:shd w:val="clear" w:color="auto" w:fill="auto"/>
            <w:vAlign w:val="center"/>
          </w:tcPr>
          <w:p w14:paraId="770CCC02" w14:textId="66961CA6" w:rsidR="0003138E" w:rsidRPr="00B632DE" w:rsidRDefault="0084010C" w:rsidP="0028519A">
            <w:pPr>
              <w:pStyle w:val="Odsekzoznamu"/>
              <w:numPr>
                <w:ilvl w:val="2"/>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Company name</w:t>
            </w:r>
          </w:p>
        </w:tc>
      </w:tr>
      <w:tr w:rsidR="0003138E" w:rsidRPr="00B632DE" w14:paraId="6D55A940" w14:textId="77777777" w:rsidTr="00E8279A">
        <w:trPr>
          <w:trHeight w:hRule="exact" w:val="851"/>
          <w:jc w:val="center"/>
        </w:trPr>
        <w:tc>
          <w:tcPr>
            <w:tcW w:w="14173" w:type="dxa"/>
            <w:shd w:val="clear" w:color="auto" w:fill="auto"/>
            <w:vAlign w:val="center"/>
          </w:tcPr>
          <w:p w14:paraId="06FB2F63" w14:textId="77777777" w:rsidR="0003138E" w:rsidRPr="00B632DE" w:rsidRDefault="0003138E" w:rsidP="0028519A">
            <w:pPr>
              <w:jc w:val="both"/>
              <w:rPr>
                <w:sz w:val="24"/>
                <w:szCs w:val="24"/>
                <w:lang w:val="en-GB"/>
              </w:rPr>
            </w:pPr>
          </w:p>
        </w:tc>
      </w:tr>
    </w:tbl>
    <w:p w14:paraId="0A4AF69D"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4C31045A" w14:textId="77777777" w:rsidTr="00183ECD">
        <w:trPr>
          <w:trHeight w:hRule="exact" w:val="340"/>
          <w:jc w:val="center"/>
        </w:trPr>
        <w:tc>
          <w:tcPr>
            <w:tcW w:w="14173" w:type="dxa"/>
            <w:shd w:val="clear" w:color="auto" w:fill="auto"/>
            <w:vAlign w:val="center"/>
          </w:tcPr>
          <w:p w14:paraId="78E389F9" w14:textId="6DFE680C" w:rsidR="0003138E" w:rsidRPr="00B632DE" w:rsidRDefault="00474204" w:rsidP="0028519A">
            <w:pPr>
              <w:pStyle w:val="Odsekzoznamu"/>
              <w:numPr>
                <w:ilvl w:val="2"/>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Registered office or place of business</w:t>
            </w:r>
          </w:p>
        </w:tc>
      </w:tr>
      <w:tr w:rsidR="0003138E" w:rsidRPr="00B632DE" w14:paraId="59E9C6D2" w14:textId="77777777" w:rsidTr="009A52D4">
        <w:trPr>
          <w:trHeight w:hRule="exact" w:val="851"/>
          <w:jc w:val="center"/>
        </w:trPr>
        <w:tc>
          <w:tcPr>
            <w:tcW w:w="14173" w:type="dxa"/>
            <w:shd w:val="clear" w:color="auto" w:fill="auto"/>
            <w:vAlign w:val="center"/>
          </w:tcPr>
          <w:p w14:paraId="0F80C3F2" w14:textId="77777777" w:rsidR="0003138E" w:rsidRPr="00B632DE" w:rsidRDefault="0003138E" w:rsidP="0028519A">
            <w:pPr>
              <w:jc w:val="both"/>
              <w:rPr>
                <w:sz w:val="24"/>
                <w:szCs w:val="24"/>
                <w:lang w:val="en-GB"/>
              </w:rPr>
            </w:pPr>
          </w:p>
        </w:tc>
      </w:tr>
    </w:tbl>
    <w:p w14:paraId="787D510F"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A52D4" w:rsidRPr="00B632DE" w14:paraId="5B4B1225" w14:textId="77777777" w:rsidTr="00732D77">
        <w:trPr>
          <w:trHeight w:hRule="exact" w:val="340"/>
          <w:jc w:val="center"/>
        </w:trPr>
        <w:tc>
          <w:tcPr>
            <w:tcW w:w="14173" w:type="dxa"/>
            <w:shd w:val="clear" w:color="auto" w:fill="auto"/>
            <w:vAlign w:val="center"/>
          </w:tcPr>
          <w:p w14:paraId="404CBF13" w14:textId="5C0BC1DF" w:rsidR="009A52D4" w:rsidRPr="00B632DE" w:rsidRDefault="009A52D4" w:rsidP="0028519A">
            <w:pPr>
              <w:pStyle w:val="Odsekzoznamu"/>
              <w:numPr>
                <w:ilvl w:val="2"/>
                <w:numId w:val="55"/>
              </w:numPr>
              <w:spacing w:after="0" w:line="240" w:lineRule="auto"/>
              <w:ind w:left="589" w:hanging="567"/>
              <w:jc w:val="both"/>
              <w:rPr>
                <w:sz w:val="24"/>
                <w:szCs w:val="24"/>
                <w:lang w:val="en-GB"/>
              </w:rPr>
            </w:pPr>
            <w:r w:rsidRPr="00B632DE">
              <w:rPr>
                <w:rFonts w:ascii="Times New Roman" w:hAnsi="Times New Roman"/>
                <w:sz w:val="24"/>
                <w:szCs w:val="24"/>
                <w:lang w:val="en-GB"/>
              </w:rPr>
              <w:t>Identification number (IČO)</w:t>
            </w:r>
            <w:r w:rsidRPr="00B632DE">
              <w:rPr>
                <w:rFonts w:ascii="Times New Roman" w:hAnsi="Times New Roman"/>
                <w:sz w:val="24"/>
                <w:szCs w:val="24"/>
                <w:vertAlign w:val="superscript"/>
                <w:lang w:val="en-GB"/>
              </w:rPr>
              <w:t>21</w:t>
            </w:r>
            <w:r w:rsidRPr="00B632DE">
              <w:rPr>
                <w:rFonts w:ascii="Times New Roman" w:hAnsi="Times New Roman"/>
                <w:sz w:val="24"/>
                <w:szCs w:val="24"/>
                <w:lang w:val="en-GB"/>
              </w:rPr>
              <w:t>)</w:t>
            </w:r>
          </w:p>
        </w:tc>
      </w:tr>
      <w:tr w:rsidR="009A52D4" w:rsidRPr="00B632DE" w14:paraId="36966B69" w14:textId="77777777" w:rsidTr="009A52D4">
        <w:trPr>
          <w:trHeight w:hRule="exact" w:val="851"/>
          <w:jc w:val="center"/>
        </w:trPr>
        <w:tc>
          <w:tcPr>
            <w:tcW w:w="14173" w:type="dxa"/>
            <w:shd w:val="clear" w:color="auto" w:fill="auto"/>
            <w:vAlign w:val="center"/>
          </w:tcPr>
          <w:p w14:paraId="3BC95A35" w14:textId="77777777" w:rsidR="009A52D4" w:rsidRPr="00B632DE" w:rsidRDefault="009A52D4" w:rsidP="0028519A">
            <w:pPr>
              <w:rPr>
                <w:sz w:val="24"/>
                <w:szCs w:val="24"/>
                <w:lang w:val="en-GB"/>
              </w:rPr>
            </w:pPr>
          </w:p>
        </w:tc>
      </w:tr>
    </w:tbl>
    <w:p w14:paraId="6A03F1E7" w14:textId="5148EC4A" w:rsidR="0003138E" w:rsidRPr="00B632DE" w:rsidRDefault="0003138E" w:rsidP="0028519A">
      <w:pPr>
        <w:ind w:left="284"/>
        <w:rPr>
          <w:b/>
          <w:sz w:val="24"/>
          <w:szCs w:val="24"/>
          <w:lang w:val="en-GB"/>
        </w:rPr>
      </w:pPr>
    </w:p>
    <w:p w14:paraId="759DC286" w14:textId="77777777" w:rsidR="00802B43" w:rsidRPr="00B632DE" w:rsidRDefault="00802B43"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A52D4" w:rsidRPr="00B632DE" w14:paraId="06F81F1B" w14:textId="77777777" w:rsidTr="00732D77">
        <w:trPr>
          <w:trHeight w:hRule="exact" w:val="340"/>
          <w:jc w:val="center"/>
        </w:trPr>
        <w:tc>
          <w:tcPr>
            <w:tcW w:w="14173" w:type="dxa"/>
            <w:shd w:val="clear" w:color="auto" w:fill="auto"/>
            <w:vAlign w:val="center"/>
          </w:tcPr>
          <w:p w14:paraId="7CEC0E93" w14:textId="214B1BEA" w:rsidR="009A52D4" w:rsidRPr="00B632DE" w:rsidRDefault="009A52D4" w:rsidP="0028519A">
            <w:pPr>
              <w:pStyle w:val="Odsekzoznamu"/>
              <w:numPr>
                <w:ilvl w:val="2"/>
                <w:numId w:val="55"/>
              </w:numPr>
              <w:spacing w:after="0" w:line="240" w:lineRule="auto"/>
              <w:ind w:left="589" w:hanging="567"/>
              <w:jc w:val="both"/>
              <w:rPr>
                <w:sz w:val="24"/>
                <w:szCs w:val="24"/>
                <w:lang w:val="en-GB"/>
              </w:rPr>
            </w:pPr>
            <w:r w:rsidRPr="00B632DE">
              <w:rPr>
                <w:rFonts w:ascii="Times New Roman" w:hAnsi="Times New Roman"/>
                <w:sz w:val="24"/>
                <w:szCs w:val="24"/>
                <w:lang w:val="en-GB"/>
              </w:rPr>
              <w:t>VAT ID</w:t>
            </w:r>
          </w:p>
        </w:tc>
      </w:tr>
      <w:tr w:rsidR="009A52D4" w:rsidRPr="00B632DE" w14:paraId="24C1AA2D" w14:textId="77777777" w:rsidTr="009A52D4">
        <w:trPr>
          <w:trHeight w:hRule="exact" w:val="851"/>
          <w:jc w:val="center"/>
        </w:trPr>
        <w:tc>
          <w:tcPr>
            <w:tcW w:w="14173" w:type="dxa"/>
            <w:shd w:val="clear" w:color="auto" w:fill="auto"/>
            <w:vAlign w:val="center"/>
          </w:tcPr>
          <w:p w14:paraId="32D4B21C" w14:textId="77777777" w:rsidR="009A52D4" w:rsidRPr="00B632DE" w:rsidRDefault="009A52D4" w:rsidP="0028519A">
            <w:pPr>
              <w:rPr>
                <w:sz w:val="24"/>
                <w:szCs w:val="24"/>
                <w:lang w:val="en-GB"/>
              </w:rPr>
            </w:pPr>
          </w:p>
        </w:tc>
      </w:tr>
    </w:tbl>
    <w:p w14:paraId="77CE1277"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A52D4" w:rsidRPr="00B632DE" w14:paraId="3590BA91" w14:textId="77777777" w:rsidTr="00732D77">
        <w:trPr>
          <w:trHeight w:hRule="exact" w:val="340"/>
          <w:jc w:val="center"/>
        </w:trPr>
        <w:tc>
          <w:tcPr>
            <w:tcW w:w="14173" w:type="dxa"/>
            <w:shd w:val="clear" w:color="auto" w:fill="auto"/>
            <w:vAlign w:val="center"/>
          </w:tcPr>
          <w:p w14:paraId="2B2495BA" w14:textId="569DA043" w:rsidR="009A52D4" w:rsidRPr="00B632DE" w:rsidRDefault="009A52D4" w:rsidP="0028519A">
            <w:pPr>
              <w:pStyle w:val="Odsekzoznamu"/>
              <w:numPr>
                <w:ilvl w:val="2"/>
                <w:numId w:val="55"/>
              </w:numPr>
              <w:spacing w:after="0" w:line="240" w:lineRule="auto"/>
              <w:ind w:left="589" w:hanging="567"/>
              <w:jc w:val="both"/>
              <w:rPr>
                <w:sz w:val="24"/>
                <w:szCs w:val="24"/>
                <w:lang w:val="en-GB"/>
              </w:rPr>
            </w:pPr>
            <w:r w:rsidRPr="00B632DE">
              <w:rPr>
                <w:rFonts w:ascii="Times New Roman" w:hAnsi="Times New Roman"/>
                <w:sz w:val="24"/>
                <w:szCs w:val="24"/>
                <w:lang w:val="en-GB"/>
              </w:rPr>
              <w:t>Website</w:t>
            </w:r>
          </w:p>
        </w:tc>
      </w:tr>
      <w:tr w:rsidR="009A52D4" w:rsidRPr="00B632DE" w14:paraId="19C7A187" w14:textId="77777777" w:rsidTr="00732D77">
        <w:trPr>
          <w:trHeight w:hRule="exact" w:val="851"/>
          <w:jc w:val="center"/>
        </w:trPr>
        <w:tc>
          <w:tcPr>
            <w:tcW w:w="14173" w:type="dxa"/>
            <w:shd w:val="clear" w:color="auto" w:fill="auto"/>
            <w:vAlign w:val="center"/>
          </w:tcPr>
          <w:p w14:paraId="44C37761" w14:textId="77777777" w:rsidR="009A52D4" w:rsidRPr="00B632DE" w:rsidRDefault="009A52D4" w:rsidP="0028519A">
            <w:pPr>
              <w:rPr>
                <w:sz w:val="24"/>
                <w:szCs w:val="24"/>
                <w:lang w:val="en-GB"/>
              </w:rPr>
            </w:pPr>
          </w:p>
        </w:tc>
      </w:tr>
    </w:tbl>
    <w:p w14:paraId="0C5216C9"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037D617B" w14:textId="77777777" w:rsidTr="00183ECD">
        <w:trPr>
          <w:trHeight w:hRule="exact" w:val="340"/>
          <w:jc w:val="center"/>
        </w:trPr>
        <w:tc>
          <w:tcPr>
            <w:tcW w:w="14173" w:type="dxa"/>
            <w:shd w:val="clear" w:color="auto" w:fill="auto"/>
            <w:vAlign w:val="center"/>
          </w:tcPr>
          <w:p w14:paraId="4440C2C9" w14:textId="347E1EF7" w:rsidR="0003138E" w:rsidRPr="00B632DE" w:rsidRDefault="00002789" w:rsidP="0028519A">
            <w:pPr>
              <w:pStyle w:val="Odsekzoznamu"/>
              <w:numPr>
                <w:ilvl w:val="2"/>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The role of the target undertaking in planning and executing the foreign investment</w:t>
            </w:r>
            <w:r w:rsidRPr="00B632DE">
              <w:rPr>
                <w:rFonts w:ascii="Times New Roman" w:hAnsi="Times New Roman"/>
                <w:sz w:val="24"/>
                <w:szCs w:val="24"/>
                <w:vertAlign w:val="superscript"/>
                <w:lang w:val="en-GB"/>
              </w:rPr>
              <w:t>22</w:t>
            </w:r>
            <w:r w:rsidRPr="00B632DE">
              <w:rPr>
                <w:rFonts w:ascii="Times New Roman" w:hAnsi="Times New Roman"/>
                <w:sz w:val="24"/>
                <w:szCs w:val="24"/>
                <w:lang w:val="en-GB"/>
              </w:rPr>
              <w:t>)</w:t>
            </w:r>
          </w:p>
        </w:tc>
      </w:tr>
      <w:tr w:rsidR="0003138E" w:rsidRPr="00B632DE" w14:paraId="3F7430FA" w14:textId="77777777" w:rsidTr="009A52D4">
        <w:trPr>
          <w:trHeight w:hRule="exact" w:val="851"/>
          <w:jc w:val="center"/>
        </w:trPr>
        <w:tc>
          <w:tcPr>
            <w:tcW w:w="14173" w:type="dxa"/>
            <w:shd w:val="clear" w:color="auto" w:fill="auto"/>
            <w:vAlign w:val="center"/>
          </w:tcPr>
          <w:p w14:paraId="7C115198" w14:textId="77777777" w:rsidR="0003138E" w:rsidRPr="00B632DE" w:rsidRDefault="0003138E" w:rsidP="0028519A">
            <w:pPr>
              <w:jc w:val="both"/>
              <w:rPr>
                <w:sz w:val="24"/>
                <w:szCs w:val="24"/>
                <w:lang w:val="en-GB"/>
              </w:rPr>
            </w:pPr>
          </w:p>
        </w:tc>
      </w:tr>
    </w:tbl>
    <w:p w14:paraId="6787AAEE"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77FAA245" w14:textId="77777777" w:rsidTr="00183ECD">
        <w:trPr>
          <w:trHeight w:hRule="exact" w:val="340"/>
          <w:jc w:val="center"/>
        </w:trPr>
        <w:tc>
          <w:tcPr>
            <w:tcW w:w="14173" w:type="dxa"/>
            <w:shd w:val="clear" w:color="auto" w:fill="auto"/>
            <w:vAlign w:val="center"/>
          </w:tcPr>
          <w:p w14:paraId="5AB54A92" w14:textId="09E240D1" w:rsidR="0003138E" w:rsidRPr="00B632DE" w:rsidRDefault="0003138E" w:rsidP="0028519A">
            <w:pPr>
              <w:pStyle w:val="Odsekzoznamu"/>
              <w:numPr>
                <w:ilvl w:val="2"/>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Classification of activities according to SK NACE Rev. 2</w:t>
            </w:r>
            <w:r w:rsidRPr="00B632DE">
              <w:rPr>
                <w:rFonts w:ascii="Times New Roman" w:hAnsi="Times New Roman"/>
                <w:sz w:val="24"/>
                <w:szCs w:val="24"/>
                <w:vertAlign w:val="superscript"/>
                <w:lang w:val="en-GB"/>
              </w:rPr>
              <w:t>17</w:t>
            </w:r>
            <w:r w:rsidRPr="00B632DE">
              <w:rPr>
                <w:rFonts w:ascii="Times New Roman" w:hAnsi="Times New Roman"/>
                <w:sz w:val="24"/>
                <w:szCs w:val="24"/>
                <w:lang w:val="en-GB"/>
              </w:rPr>
              <w:t>)</w:t>
            </w:r>
          </w:p>
        </w:tc>
      </w:tr>
      <w:tr w:rsidR="0003138E" w:rsidRPr="00B632DE" w14:paraId="04189ED1" w14:textId="77777777" w:rsidTr="009A52D4">
        <w:trPr>
          <w:trHeight w:hRule="exact" w:val="851"/>
          <w:jc w:val="center"/>
        </w:trPr>
        <w:tc>
          <w:tcPr>
            <w:tcW w:w="14173" w:type="dxa"/>
            <w:shd w:val="clear" w:color="auto" w:fill="auto"/>
            <w:vAlign w:val="center"/>
          </w:tcPr>
          <w:p w14:paraId="65302C19" w14:textId="77777777" w:rsidR="0003138E" w:rsidRPr="00B632DE" w:rsidRDefault="0003138E" w:rsidP="0028519A">
            <w:pPr>
              <w:jc w:val="both"/>
              <w:rPr>
                <w:sz w:val="24"/>
                <w:szCs w:val="24"/>
                <w:lang w:val="en-GB"/>
              </w:rPr>
            </w:pPr>
          </w:p>
        </w:tc>
      </w:tr>
    </w:tbl>
    <w:p w14:paraId="3F916256"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20DDDEFA" w14:textId="77777777" w:rsidTr="00183ECD">
        <w:trPr>
          <w:trHeight w:hRule="exact" w:val="340"/>
          <w:jc w:val="center"/>
        </w:trPr>
        <w:tc>
          <w:tcPr>
            <w:tcW w:w="14173" w:type="dxa"/>
            <w:shd w:val="clear" w:color="auto" w:fill="auto"/>
            <w:vAlign w:val="center"/>
          </w:tcPr>
          <w:p w14:paraId="47764FBD" w14:textId="77777777" w:rsidR="0003138E" w:rsidRPr="00B632DE" w:rsidRDefault="0003138E" w:rsidP="0028519A">
            <w:pPr>
              <w:pStyle w:val="Odsekzoznamu"/>
              <w:numPr>
                <w:ilvl w:val="2"/>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Description of activities</w:t>
            </w:r>
          </w:p>
        </w:tc>
      </w:tr>
      <w:tr w:rsidR="0003138E" w:rsidRPr="00B632DE" w14:paraId="2E9DA324" w14:textId="77777777" w:rsidTr="009A52D4">
        <w:trPr>
          <w:trHeight w:hRule="exact" w:val="851"/>
          <w:jc w:val="center"/>
        </w:trPr>
        <w:tc>
          <w:tcPr>
            <w:tcW w:w="14173" w:type="dxa"/>
            <w:shd w:val="clear" w:color="auto" w:fill="auto"/>
            <w:vAlign w:val="center"/>
          </w:tcPr>
          <w:p w14:paraId="7ABFE413" w14:textId="77777777" w:rsidR="0003138E" w:rsidRPr="00B632DE" w:rsidRDefault="0003138E" w:rsidP="0028519A">
            <w:pPr>
              <w:jc w:val="both"/>
              <w:rPr>
                <w:sz w:val="24"/>
                <w:szCs w:val="24"/>
                <w:lang w:val="en-GB"/>
              </w:rPr>
            </w:pPr>
          </w:p>
        </w:tc>
      </w:tr>
    </w:tbl>
    <w:p w14:paraId="708867D4"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05A6DE18" w14:textId="77777777" w:rsidTr="00183ECD">
        <w:trPr>
          <w:trHeight w:hRule="exact" w:val="340"/>
          <w:jc w:val="center"/>
        </w:trPr>
        <w:tc>
          <w:tcPr>
            <w:tcW w:w="14173" w:type="dxa"/>
            <w:shd w:val="clear" w:color="auto" w:fill="auto"/>
            <w:vAlign w:val="center"/>
          </w:tcPr>
          <w:p w14:paraId="3C04225B" w14:textId="77777777" w:rsidR="0003138E" w:rsidRPr="00B632DE" w:rsidRDefault="0003138E" w:rsidP="0028519A">
            <w:pPr>
              <w:pStyle w:val="Odsekzoznamu"/>
              <w:numPr>
                <w:ilvl w:val="2"/>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Result of activities – description of products, services and business operations before executing the foreign investment</w:t>
            </w:r>
          </w:p>
        </w:tc>
      </w:tr>
      <w:tr w:rsidR="0003138E" w:rsidRPr="00B632DE" w14:paraId="207CCAF7" w14:textId="77777777" w:rsidTr="009A52D4">
        <w:trPr>
          <w:trHeight w:hRule="exact" w:val="851"/>
          <w:jc w:val="center"/>
        </w:trPr>
        <w:tc>
          <w:tcPr>
            <w:tcW w:w="14173" w:type="dxa"/>
            <w:shd w:val="clear" w:color="auto" w:fill="auto"/>
            <w:vAlign w:val="center"/>
          </w:tcPr>
          <w:p w14:paraId="6DA2FACF" w14:textId="77777777" w:rsidR="0003138E" w:rsidRPr="00B632DE" w:rsidRDefault="0003138E" w:rsidP="0028519A">
            <w:pPr>
              <w:jc w:val="both"/>
              <w:rPr>
                <w:sz w:val="24"/>
                <w:szCs w:val="24"/>
                <w:lang w:val="en-GB"/>
              </w:rPr>
            </w:pPr>
          </w:p>
        </w:tc>
      </w:tr>
    </w:tbl>
    <w:p w14:paraId="6E8331A1" w14:textId="09F1E67A" w:rsidR="0003138E" w:rsidRPr="00B632DE" w:rsidRDefault="0003138E" w:rsidP="0028519A">
      <w:pPr>
        <w:rPr>
          <w:b/>
          <w:sz w:val="24"/>
          <w:szCs w:val="24"/>
          <w:lang w:val="en-GB"/>
        </w:rPr>
      </w:pPr>
    </w:p>
    <w:p w14:paraId="20237DA9" w14:textId="6354AB83" w:rsidR="00802B43" w:rsidRPr="00B632DE" w:rsidRDefault="00802B43" w:rsidP="0028519A">
      <w:pPr>
        <w:rPr>
          <w:b/>
          <w:sz w:val="24"/>
          <w:szCs w:val="24"/>
          <w:lang w:val="en-GB"/>
        </w:rPr>
      </w:pPr>
    </w:p>
    <w:p w14:paraId="42449E8D" w14:textId="750E9431" w:rsidR="00802B43" w:rsidRPr="00B632DE" w:rsidRDefault="00802B43" w:rsidP="0028519A">
      <w:pPr>
        <w:rPr>
          <w:b/>
          <w:sz w:val="24"/>
          <w:szCs w:val="24"/>
          <w:lang w:val="en-GB"/>
        </w:rPr>
      </w:pPr>
    </w:p>
    <w:p w14:paraId="4B580766" w14:textId="77777777" w:rsidR="007B6AE8" w:rsidRPr="00B632DE" w:rsidRDefault="007B6AE8"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299550D8" w14:textId="77777777" w:rsidTr="00183ECD">
        <w:trPr>
          <w:trHeight w:hRule="exact" w:val="340"/>
          <w:jc w:val="center"/>
        </w:trPr>
        <w:tc>
          <w:tcPr>
            <w:tcW w:w="14173" w:type="dxa"/>
            <w:shd w:val="clear" w:color="auto" w:fill="auto"/>
            <w:vAlign w:val="center"/>
          </w:tcPr>
          <w:p w14:paraId="3A13EDC4" w14:textId="77777777" w:rsidR="0003138E" w:rsidRPr="00B632DE" w:rsidRDefault="0003138E" w:rsidP="0028519A">
            <w:pPr>
              <w:pStyle w:val="Odsekzoznamu"/>
              <w:numPr>
                <w:ilvl w:val="2"/>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Result of activities – description of products, services and business operations after the foreign investment has been completed</w:t>
            </w:r>
          </w:p>
        </w:tc>
      </w:tr>
      <w:tr w:rsidR="0003138E" w:rsidRPr="00B632DE" w14:paraId="42727843" w14:textId="77777777" w:rsidTr="001E0848">
        <w:trPr>
          <w:trHeight w:hRule="exact" w:val="851"/>
          <w:jc w:val="center"/>
        </w:trPr>
        <w:tc>
          <w:tcPr>
            <w:tcW w:w="14173" w:type="dxa"/>
            <w:shd w:val="clear" w:color="auto" w:fill="auto"/>
            <w:vAlign w:val="center"/>
          </w:tcPr>
          <w:p w14:paraId="604B43BC" w14:textId="77777777" w:rsidR="0003138E" w:rsidRPr="00B632DE" w:rsidRDefault="0003138E" w:rsidP="0028519A">
            <w:pPr>
              <w:jc w:val="both"/>
              <w:rPr>
                <w:sz w:val="24"/>
                <w:szCs w:val="24"/>
                <w:lang w:val="en-GB"/>
              </w:rPr>
            </w:pPr>
          </w:p>
        </w:tc>
      </w:tr>
    </w:tbl>
    <w:p w14:paraId="3C7C6A92"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0CEECEB0" w14:textId="77777777" w:rsidTr="00183ECD">
        <w:trPr>
          <w:trHeight w:hRule="exact" w:val="340"/>
          <w:jc w:val="center"/>
        </w:trPr>
        <w:tc>
          <w:tcPr>
            <w:tcW w:w="14173" w:type="dxa"/>
            <w:shd w:val="clear" w:color="auto" w:fill="auto"/>
            <w:vAlign w:val="center"/>
          </w:tcPr>
          <w:p w14:paraId="0C1140C7" w14:textId="77777777" w:rsidR="0003138E" w:rsidRPr="00B632DE" w:rsidRDefault="0003138E" w:rsidP="0028519A">
            <w:pPr>
              <w:pStyle w:val="Odsekzoznamu"/>
              <w:numPr>
                <w:ilvl w:val="2"/>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Main suppliers related to the target undertaking’s principal object of activity</w:t>
            </w:r>
          </w:p>
        </w:tc>
      </w:tr>
      <w:tr w:rsidR="0003138E" w:rsidRPr="00B632DE" w14:paraId="6F067E89" w14:textId="77777777" w:rsidTr="001E0848">
        <w:trPr>
          <w:trHeight w:hRule="exact" w:val="851"/>
          <w:jc w:val="center"/>
        </w:trPr>
        <w:tc>
          <w:tcPr>
            <w:tcW w:w="14173" w:type="dxa"/>
            <w:shd w:val="clear" w:color="auto" w:fill="auto"/>
            <w:vAlign w:val="center"/>
          </w:tcPr>
          <w:p w14:paraId="407BF8D9" w14:textId="77777777" w:rsidR="0003138E" w:rsidRPr="00B632DE" w:rsidRDefault="0003138E" w:rsidP="0028519A">
            <w:pPr>
              <w:jc w:val="both"/>
              <w:rPr>
                <w:sz w:val="24"/>
                <w:szCs w:val="24"/>
                <w:lang w:val="en-GB"/>
              </w:rPr>
            </w:pPr>
          </w:p>
        </w:tc>
      </w:tr>
    </w:tbl>
    <w:p w14:paraId="67314893"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4817B21F" w14:textId="77777777" w:rsidTr="00183ECD">
        <w:trPr>
          <w:trHeight w:hRule="exact" w:val="340"/>
          <w:jc w:val="center"/>
        </w:trPr>
        <w:tc>
          <w:tcPr>
            <w:tcW w:w="14173" w:type="dxa"/>
            <w:shd w:val="clear" w:color="auto" w:fill="auto"/>
            <w:vAlign w:val="center"/>
          </w:tcPr>
          <w:p w14:paraId="68BA2483" w14:textId="77777777" w:rsidR="0003138E" w:rsidRPr="00B632DE" w:rsidRDefault="0003138E" w:rsidP="0028519A">
            <w:pPr>
              <w:pStyle w:val="Odsekzoznamu"/>
              <w:numPr>
                <w:ilvl w:val="2"/>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Key customers of goods, products, services</w:t>
            </w:r>
          </w:p>
        </w:tc>
      </w:tr>
      <w:tr w:rsidR="0003138E" w:rsidRPr="00B632DE" w14:paraId="6FA3E39E" w14:textId="77777777" w:rsidTr="001E0848">
        <w:trPr>
          <w:trHeight w:hRule="exact" w:val="851"/>
          <w:jc w:val="center"/>
        </w:trPr>
        <w:tc>
          <w:tcPr>
            <w:tcW w:w="14173" w:type="dxa"/>
            <w:shd w:val="clear" w:color="auto" w:fill="auto"/>
            <w:vAlign w:val="center"/>
          </w:tcPr>
          <w:p w14:paraId="501924C1" w14:textId="77777777" w:rsidR="0003138E" w:rsidRPr="00B632DE" w:rsidRDefault="0003138E" w:rsidP="0028519A">
            <w:pPr>
              <w:jc w:val="both"/>
              <w:rPr>
                <w:sz w:val="24"/>
                <w:szCs w:val="24"/>
                <w:lang w:val="en-GB"/>
              </w:rPr>
            </w:pPr>
          </w:p>
        </w:tc>
      </w:tr>
    </w:tbl>
    <w:p w14:paraId="7D6006A0" w14:textId="77777777" w:rsidR="0003138E" w:rsidRPr="00B632DE" w:rsidRDefault="0003138E" w:rsidP="0028519A">
      <w:pPr>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443A6778" w14:textId="77777777" w:rsidTr="00183ECD">
        <w:trPr>
          <w:trHeight w:hRule="exact" w:val="340"/>
          <w:jc w:val="center"/>
        </w:trPr>
        <w:tc>
          <w:tcPr>
            <w:tcW w:w="14173" w:type="dxa"/>
            <w:shd w:val="clear" w:color="auto" w:fill="auto"/>
            <w:vAlign w:val="center"/>
          </w:tcPr>
          <w:p w14:paraId="67EB2D6C" w14:textId="2E4A4BE6" w:rsidR="0003138E" w:rsidRPr="00B632DE" w:rsidRDefault="0003138E" w:rsidP="0028519A">
            <w:pPr>
              <w:pStyle w:val="Odsekzoznamu"/>
              <w:numPr>
                <w:ilvl w:val="2"/>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Main competitors</w:t>
            </w:r>
            <w:r w:rsidRPr="00B632DE">
              <w:rPr>
                <w:rFonts w:ascii="Times New Roman" w:hAnsi="Times New Roman"/>
                <w:sz w:val="24"/>
                <w:szCs w:val="24"/>
                <w:vertAlign w:val="superscript"/>
                <w:lang w:val="en-GB"/>
              </w:rPr>
              <w:t>23</w:t>
            </w:r>
            <w:r w:rsidRPr="00B632DE">
              <w:rPr>
                <w:rFonts w:ascii="Times New Roman" w:hAnsi="Times New Roman"/>
                <w:sz w:val="24"/>
                <w:szCs w:val="24"/>
                <w:lang w:val="en-GB"/>
              </w:rPr>
              <w:t xml:space="preserve">) </w:t>
            </w:r>
          </w:p>
        </w:tc>
      </w:tr>
      <w:tr w:rsidR="0003138E" w:rsidRPr="00B632DE" w14:paraId="110E5CEC" w14:textId="77777777" w:rsidTr="001E0848">
        <w:trPr>
          <w:trHeight w:hRule="exact" w:val="851"/>
          <w:jc w:val="center"/>
        </w:trPr>
        <w:tc>
          <w:tcPr>
            <w:tcW w:w="14173" w:type="dxa"/>
            <w:shd w:val="clear" w:color="auto" w:fill="auto"/>
            <w:vAlign w:val="center"/>
          </w:tcPr>
          <w:p w14:paraId="0FA03B44" w14:textId="77777777" w:rsidR="0003138E" w:rsidRPr="00B632DE" w:rsidRDefault="0003138E" w:rsidP="0028519A">
            <w:pPr>
              <w:jc w:val="both"/>
              <w:rPr>
                <w:sz w:val="24"/>
                <w:szCs w:val="24"/>
                <w:lang w:val="en-GB"/>
              </w:rPr>
            </w:pPr>
          </w:p>
        </w:tc>
      </w:tr>
    </w:tbl>
    <w:p w14:paraId="6F0F8C91"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401B85EF" w14:textId="77777777" w:rsidTr="00183ECD">
        <w:trPr>
          <w:trHeight w:hRule="exact" w:val="340"/>
          <w:jc w:val="center"/>
        </w:trPr>
        <w:tc>
          <w:tcPr>
            <w:tcW w:w="14173" w:type="dxa"/>
            <w:shd w:val="clear" w:color="auto" w:fill="auto"/>
            <w:vAlign w:val="center"/>
          </w:tcPr>
          <w:p w14:paraId="429097C7" w14:textId="778E921B" w:rsidR="0003138E" w:rsidRPr="00B632DE" w:rsidRDefault="0003138E" w:rsidP="0028519A">
            <w:pPr>
              <w:pStyle w:val="Odsekzoznamu"/>
              <w:numPr>
                <w:ilvl w:val="2"/>
                <w:numId w:val="55"/>
              </w:numPr>
              <w:spacing w:after="0" w:line="240" w:lineRule="auto"/>
              <w:ind w:left="589" w:hanging="567"/>
              <w:jc w:val="both"/>
              <w:rPr>
                <w:rFonts w:ascii="Times New Roman" w:hAnsi="Times New Roman"/>
                <w:sz w:val="24"/>
                <w:szCs w:val="24"/>
                <w:lang w:val="en-GB"/>
              </w:rPr>
            </w:pPr>
            <w:r w:rsidRPr="00B632DE">
              <w:rPr>
                <w:rFonts w:ascii="Times New Roman" w:hAnsi="Times New Roman"/>
                <w:sz w:val="24"/>
                <w:szCs w:val="24"/>
                <w:lang w:val="en-GB"/>
              </w:rPr>
              <w:t>Availability of substitute products or services on the market</w:t>
            </w:r>
            <w:r w:rsidRPr="00B632DE">
              <w:rPr>
                <w:rFonts w:ascii="Times New Roman" w:hAnsi="Times New Roman"/>
                <w:sz w:val="24"/>
                <w:szCs w:val="24"/>
                <w:vertAlign w:val="superscript"/>
                <w:lang w:val="en-GB"/>
              </w:rPr>
              <w:t>24</w:t>
            </w:r>
            <w:r w:rsidRPr="00B632DE">
              <w:rPr>
                <w:rFonts w:ascii="Times New Roman" w:hAnsi="Times New Roman"/>
                <w:sz w:val="24"/>
                <w:szCs w:val="24"/>
                <w:lang w:val="en-GB"/>
              </w:rPr>
              <w:t>)</w:t>
            </w:r>
          </w:p>
        </w:tc>
      </w:tr>
      <w:tr w:rsidR="0003138E" w:rsidRPr="00B632DE" w14:paraId="162D2252" w14:textId="77777777" w:rsidTr="001E0848">
        <w:trPr>
          <w:trHeight w:hRule="exact" w:val="851"/>
          <w:jc w:val="center"/>
        </w:trPr>
        <w:tc>
          <w:tcPr>
            <w:tcW w:w="14173" w:type="dxa"/>
            <w:shd w:val="clear" w:color="auto" w:fill="auto"/>
            <w:vAlign w:val="center"/>
          </w:tcPr>
          <w:p w14:paraId="7AEDF717" w14:textId="77777777" w:rsidR="0003138E" w:rsidRPr="00B632DE" w:rsidRDefault="0003138E" w:rsidP="0028519A">
            <w:pPr>
              <w:jc w:val="both"/>
              <w:rPr>
                <w:sz w:val="24"/>
                <w:szCs w:val="24"/>
                <w:lang w:val="en-GB"/>
              </w:rPr>
            </w:pPr>
          </w:p>
        </w:tc>
      </w:tr>
    </w:tbl>
    <w:p w14:paraId="4561B96C" w14:textId="612DDDDD" w:rsidR="0003138E" w:rsidRPr="00B632DE" w:rsidRDefault="00002789" w:rsidP="0028519A">
      <w:pPr>
        <w:pStyle w:val="Odsekzoznamu"/>
        <w:numPr>
          <w:ilvl w:val="2"/>
          <w:numId w:val="55"/>
        </w:numPr>
        <w:spacing w:before="160" w:after="60" w:line="240" w:lineRule="auto"/>
        <w:ind w:left="1135" w:hanging="709"/>
        <w:contextualSpacing w:val="0"/>
        <w:jc w:val="both"/>
        <w:rPr>
          <w:rFonts w:ascii="Times New Roman" w:hAnsi="Times New Roman"/>
          <w:b/>
          <w:sz w:val="24"/>
          <w:szCs w:val="24"/>
          <w:lang w:val="en-GB"/>
        </w:rPr>
      </w:pPr>
      <w:r w:rsidRPr="00B632DE">
        <w:rPr>
          <w:rFonts w:ascii="Times New Roman" w:hAnsi="Times New Roman"/>
          <w:sz w:val="24"/>
          <w:szCs w:val="24"/>
          <w:lang w:val="en-GB"/>
        </w:rPr>
        <w:lastRenderedPageBreak/>
        <w:t xml:space="preserve">Is the target undertaking a holder of patents, licences or other intellectual property rights? </w:t>
      </w:r>
    </w:p>
    <w:p w14:paraId="511342DE" w14:textId="77777777" w:rsidR="0003138E" w:rsidRPr="00B632DE" w:rsidRDefault="00FD28DD" w:rsidP="0028519A">
      <w:pPr>
        <w:ind w:left="1134"/>
        <w:contextualSpacing/>
        <w:jc w:val="both"/>
        <w:rPr>
          <w:sz w:val="24"/>
          <w:szCs w:val="24"/>
          <w:lang w:val="en-GB"/>
        </w:rPr>
      </w:pPr>
      <w:sdt>
        <w:sdtPr>
          <w:rPr>
            <w:rFonts w:ascii="MS Gothic" w:eastAsia="MS Gothic" w:hAnsi="MS Gothic"/>
            <w:sz w:val="24"/>
            <w:szCs w:val="24"/>
            <w:lang w:val="en-GB"/>
          </w:rPr>
          <w:id w:val="1330172323"/>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Yes</w:t>
      </w:r>
    </w:p>
    <w:p w14:paraId="54C95706" w14:textId="41EE7E27" w:rsidR="00EF48D5" w:rsidRPr="00B632DE" w:rsidRDefault="00FD28DD" w:rsidP="0028519A">
      <w:pPr>
        <w:spacing w:after="160"/>
        <w:ind w:left="1134"/>
        <w:contextualSpacing/>
        <w:jc w:val="both"/>
        <w:rPr>
          <w:sz w:val="24"/>
          <w:szCs w:val="24"/>
          <w:lang w:val="en-GB"/>
        </w:rPr>
      </w:pPr>
      <w:sdt>
        <w:sdtPr>
          <w:rPr>
            <w:rFonts w:ascii="MS Gothic" w:eastAsia="MS Gothic" w:hAnsi="MS Gothic"/>
            <w:sz w:val="24"/>
            <w:szCs w:val="24"/>
            <w:lang w:val="en-GB"/>
          </w:rPr>
          <w:id w:val="-1115670313"/>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1986645F" w14:textId="77777777" w:rsidTr="00183ECD">
        <w:trPr>
          <w:trHeight w:hRule="exact" w:val="340"/>
          <w:jc w:val="center"/>
        </w:trPr>
        <w:tc>
          <w:tcPr>
            <w:tcW w:w="14173" w:type="dxa"/>
            <w:shd w:val="clear" w:color="auto" w:fill="auto"/>
            <w:vAlign w:val="center"/>
          </w:tcPr>
          <w:p w14:paraId="4B1C58C5" w14:textId="77777777" w:rsidR="0003138E" w:rsidRPr="00B632DE" w:rsidRDefault="0003138E" w:rsidP="0028519A">
            <w:pPr>
              <w:pStyle w:val="Odsekzoznamu"/>
              <w:numPr>
                <w:ilvl w:val="3"/>
                <w:numId w:val="55"/>
              </w:numPr>
              <w:spacing w:after="0" w:line="240" w:lineRule="auto"/>
              <w:ind w:left="873" w:hanging="873"/>
              <w:rPr>
                <w:rFonts w:ascii="Times New Roman" w:hAnsi="Times New Roman"/>
                <w:sz w:val="24"/>
                <w:szCs w:val="24"/>
                <w:lang w:val="en-GB"/>
              </w:rPr>
            </w:pPr>
            <w:r w:rsidRPr="00B632DE">
              <w:rPr>
                <w:rFonts w:ascii="Times New Roman" w:hAnsi="Times New Roman"/>
                <w:sz w:val="24"/>
                <w:szCs w:val="24"/>
                <w:lang w:val="en-GB"/>
              </w:rPr>
              <w:t>If “Yes”, please specify</w:t>
            </w:r>
          </w:p>
        </w:tc>
      </w:tr>
      <w:tr w:rsidR="0003138E" w:rsidRPr="00B632DE" w14:paraId="5304849D" w14:textId="77777777" w:rsidTr="001E0848">
        <w:trPr>
          <w:trHeight w:hRule="exact" w:val="851"/>
          <w:jc w:val="center"/>
        </w:trPr>
        <w:tc>
          <w:tcPr>
            <w:tcW w:w="14173" w:type="dxa"/>
            <w:shd w:val="clear" w:color="auto" w:fill="auto"/>
            <w:vAlign w:val="center"/>
          </w:tcPr>
          <w:p w14:paraId="53C54C14" w14:textId="77777777" w:rsidR="0003138E" w:rsidRPr="00B632DE" w:rsidRDefault="0003138E" w:rsidP="0028519A">
            <w:pPr>
              <w:jc w:val="both"/>
              <w:rPr>
                <w:sz w:val="24"/>
                <w:szCs w:val="24"/>
                <w:lang w:val="en-GB"/>
              </w:rPr>
            </w:pPr>
          </w:p>
        </w:tc>
      </w:tr>
    </w:tbl>
    <w:p w14:paraId="1E5D9D89" w14:textId="4B27571F" w:rsidR="00802B43" w:rsidRPr="00B632DE" w:rsidRDefault="00802B43" w:rsidP="0028519A">
      <w:pPr>
        <w:ind w:left="284"/>
        <w:rPr>
          <w:b/>
          <w:sz w:val="24"/>
          <w:szCs w:val="24"/>
          <w:lang w:val="en-GB"/>
        </w:rPr>
      </w:pPr>
    </w:p>
    <w:p w14:paraId="3F46233E" w14:textId="77777777" w:rsidR="006A72A8" w:rsidRPr="00B632DE" w:rsidRDefault="006A72A8"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64B67719" w14:textId="77777777" w:rsidTr="00183ECD">
        <w:trPr>
          <w:trHeight w:hRule="exact" w:val="340"/>
          <w:jc w:val="center"/>
        </w:trPr>
        <w:tc>
          <w:tcPr>
            <w:tcW w:w="14173" w:type="dxa"/>
            <w:shd w:val="clear" w:color="auto" w:fill="auto"/>
            <w:vAlign w:val="center"/>
          </w:tcPr>
          <w:p w14:paraId="5FDE0D70" w14:textId="06D96B4B" w:rsidR="0003138E" w:rsidRPr="00B632DE" w:rsidRDefault="001739CD" w:rsidP="0028519A">
            <w:pPr>
              <w:pStyle w:val="Odsekzoznamu"/>
              <w:numPr>
                <w:ilvl w:val="2"/>
                <w:numId w:val="55"/>
              </w:numPr>
              <w:spacing w:after="0" w:line="240" w:lineRule="auto"/>
              <w:ind w:left="731" w:hanging="731"/>
              <w:jc w:val="both"/>
              <w:rPr>
                <w:rFonts w:ascii="Times New Roman" w:hAnsi="Times New Roman"/>
                <w:sz w:val="24"/>
                <w:szCs w:val="24"/>
                <w:lang w:val="en-GB"/>
              </w:rPr>
            </w:pPr>
            <w:r w:rsidRPr="00B632DE">
              <w:rPr>
                <w:rFonts w:ascii="Times New Roman" w:hAnsi="Times New Roman"/>
                <w:sz w:val="24"/>
                <w:szCs w:val="24"/>
                <w:lang w:val="en-GB"/>
              </w:rPr>
              <w:t>Countries where the target undertaking carries on significant business activities</w:t>
            </w:r>
            <w:r w:rsidRPr="00B632DE">
              <w:rPr>
                <w:rFonts w:ascii="Times New Roman" w:hAnsi="Times New Roman"/>
                <w:sz w:val="24"/>
                <w:szCs w:val="24"/>
                <w:vertAlign w:val="superscript"/>
                <w:lang w:val="en-GB"/>
              </w:rPr>
              <w:t>19</w:t>
            </w:r>
            <w:r w:rsidRPr="00B632DE">
              <w:rPr>
                <w:rFonts w:ascii="Times New Roman" w:hAnsi="Times New Roman"/>
                <w:sz w:val="24"/>
                <w:szCs w:val="24"/>
                <w:lang w:val="en-GB"/>
              </w:rPr>
              <w:t xml:space="preserve">) alone, through subsidiaries, branches, etc. </w:t>
            </w:r>
          </w:p>
        </w:tc>
      </w:tr>
      <w:tr w:rsidR="0003138E" w:rsidRPr="00B632DE" w14:paraId="7C864CA1" w14:textId="77777777" w:rsidTr="00183ECD">
        <w:trPr>
          <w:trHeight w:hRule="exact" w:val="340"/>
          <w:jc w:val="center"/>
        </w:trPr>
        <w:tc>
          <w:tcPr>
            <w:tcW w:w="14173" w:type="dxa"/>
            <w:shd w:val="clear" w:color="auto" w:fill="auto"/>
            <w:vAlign w:val="center"/>
          </w:tcPr>
          <w:p w14:paraId="4703EC1F" w14:textId="6A456712" w:rsidR="0003138E" w:rsidRPr="00B632DE" w:rsidRDefault="00002789" w:rsidP="0028519A">
            <w:pPr>
              <w:numPr>
                <w:ilvl w:val="0"/>
                <w:numId w:val="21"/>
              </w:numPr>
              <w:ind w:left="1164" w:hanging="283"/>
              <w:jc w:val="both"/>
              <w:rPr>
                <w:sz w:val="24"/>
                <w:szCs w:val="24"/>
                <w:lang w:val="en-GB"/>
              </w:rPr>
            </w:pPr>
            <w:r w:rsidRPr="00B632DE">
              <w:rPr>
                <w:sz w:val="24"/>
                <w:szCs w:val="24"/>
                <w:lang w:val="en-GB"/>
              </w:rPr>
              <w:t>Member States of the European Union/indicate the name of the company for each relevant country</w:t>
            </w:r>
          </w:p>
        </w:tc>
      </w:tr>
      <w:tr w:rsidR="0003138E" w:rsidRPr="00B632DE" w14:paraId="1B9DF0B5" w14:textId="77777777" w:rsidTr="001E0848">
        <w:trPr>
          <w:trHeight w:hRule="exact" w:val="851"/>
          <w:jc w:val="center"/>
        </w:trPr>
        <w:tc>
          <w:tcPr>
            <w:tcW w:w="14173" w:type="dxa"/>
            <w:shd w:val="clear" w:color="auto" w:fill="auto"/>
            <w:vAlign w:val="center"/>
          </w:tcPr>
          <w:p w14:paraId="4736C7DB" w14:textId="77777777" w:rsidR="0003138E" w:rsidRPr="00B632DE" w:rsidRDefault="0003138E" w:rsidP="0028519A">
            <w:pPr>
              <w:jc w:val="both"/>
              <w:rPr>
                <w:sz w:val="24"/>
                <w:szCs w:val="24"/>
                <w:lang w:val="en-GB"/>
              </w:rPr>
            </w:pPr>
          </w:p>
        </w:tc>
      </w:tr>
      <w:tr w:rsidR="0003138E" w:rsidRPr="00B632DE" w14:paraId="3AF6E145" w14:textId="77777777" w:rsidTr="00183ECD">
        <w:trPr>
          <w:trHeight w:hRule="exact" w:val="340"/>
          <w:jc w:val="center"/>
        </w:trPr>
        <w:tc>
          <w:tcPr>
            <w:tcW w:w="14173" w:type="dxa"/>
            <w:shd w:val="clear" w:color="auto" w:fill="auto"/>
            <w:vAlign w:val="center"/>
          </w:tcPr>
          <w:p w14:paraId="1528028F" w14:textId="36ABF5B4" w:rsidR="0003138E" w:rsidRPr="00B632DE" w:rsidRDefault="00B303DF" w:rsidP="0028519A">
            <w:pPr>
              <w:numPr>
                <w:ilvl w:val="0"/>
                <w:numId w:val="21"/>
              </w:numPr>
              <w:ind w:left="1164" w:hanging="283"/>
              <w:jc w:val="both"/>
              <w:rPr>
                <w:sz w:val="24"/>
                <w:szCs w:val="24"/>
                <w:lang w:val="en-GB"/>
              </w:rPr>
            </w:pPr>
            <w:r w:rsidRPr="00B632DE">
              <w:rPr>
                <w:sz w:val="24"/>
                <w:szCs w:val="24"/>
                <w:lang w:val="en-GB"/>
              </w:rPr>
              <w:t>third countries/indicate the name of the company for each relevant country</w:t>
            </w:r>
          </w:p>
        </w:tc>
      </w:tr>
      <w:tr w:rsidR="0003138E" w:rsidRPr="00B632DE" w14:paraId="526D91ED" w14:textId="77777777" w:rsidTr="001E0848">
        <w:trPr>
          <w:trHeight w:hRule="exact" w:val="851"/>
          <w:jc w:val="center"/>
        </w:trPr>
        <w:tc>
          <w:tcPr>
            <w:tcW w:w="14173" w:type="dxa"/>
            <w:shd w:val="clear" w:color="auto" w:fill="auto"/>
            <w:vAlign w:val="center"/>
          </w:tcPr>
          <w:p w14:paraId="2C2CEC2F" w14:textId="77777777" w:rsidR="0003138E" w:rsidRPr="00B632DE" w:rsidRDefault="0003138E" w:rsidP="0028519A">
            <w:pPr>
              <w:jc w:val="both"/>
              <w:rPr>
                <w:sz w:val="24"/>
                <w:szCs w:val="24"/>
                <w:lang w:val="en-GB"/>
              </w:rPr>
            </w:pPr>
          </w:p>
        </w:tc>
      </w:tr>
    </w:tbl>
    <w:p w14:paraId="50841C8B"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1E0848" w:rsidRPr="00B632DE" w14:paraId="682D8059" w14:textId="77777777" w:rsidTr="001E0848">
        <w:trPr>
          <w:trHeight w:val="340"/>
          <w:jc w:val="center"/>
        </w:trPr>
        <w:tc>
          <w:tcPr>
            <w:tcW w:w="14173" w:type="dxa"/>
            <w:shd w:val="clear" w:color="auto" w:fill="auto"/>
          </w:tcPr>
          <w:p w14:paraId="5C2A91F0" w14:textId="02289EB8" w:rsidR="001E0848" w:rsidRPr="00B632DE" w:rsidRDefault="001E0848" w:rsidP="0028519A">
            <w:pPr>
              <w:pStyle w:val="Odsekzoznamu"/>
              <w:numPr>
                <w:ilvl w:val="2"/>
                <w:numId w:val="55"/>
              </w:numPr>
              <w:spacing w:after="0" w:line="240" w:lineRule="auto"/>
              <w:ind w:left="731" w:hanging="709"/>
              <w:jc w:val="both"/>
              <w:rPr>
                <w:sz w:val="24"/>
                <w:szCs w:val="24"/>
                <w:lang w:val="en-GB"/>
              </w:rPr>
            </w:pPr>
            <w:r w:rsidRPr="00B632DE">
              <w:rPr>
                <w:rFonts w:ascii="Times New Roman" w:hAnsi="Times New Roman"/>
                <w:sz w:val="24"/>
                <w:szCs w:val="24"/>
                <w:lang w:val="en-GB"/>
              </w:rPr>
              <w:t>Number of employees at the end of the last closed financial year</w:t>
            </w:r>
          </w:p>
        </w:tc>
      </w:tr>
      <w:tr w:rsidR="001E0848" w:rsidRPr="00B632DE" w14:paraId="2836D604" w14:textId="77777777" w:rsidTr="001E0848">
        <w:trPr>
          <w:trHeight w:val="851"/>
          <w:jc w:val="center"/>
        </w:trPr>
        <w:tc>
          <w:tcPr>
            <w:tcW w:w="14173" w:type="dxa"/>
            <w:shd w:val="clear" w:color="auto" w:fill="auto"/>
          </w:tcPr>
          <w:p w14:paraId="156A4070" w14:textId="77777777" w:rsidR="001E0848" w:rsidRPr="00B632DE" w:rsidRDefault="001E0848" w:rsidP="0028519A">
            <w:pPr>
              <w:rPr>
                <w:sz w:val="24"/>
                <w:szCs w:val="24"/>
                <w:lang w:val="en-GB"/>
              </w:rPr>
            </w:pPr>
          </w:p>
        </w:tc>
      </w:tr>
    </w:tbl>
    <w:p w14:paraId="6553C8D4"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1E0848" w:rsidRPr="00B632DE" w14:paraId="0D492F81" w14:textId="77777777" w:rsidTr="00732D77">
        <w:trPr>
          <w:trHeight w:val="340"/>
          <w:jc w:val="center"/>
        </w:trPr>
        <w:tc>
          <w:tcPr>
            <w:tcW w:w="14173" w:type="dxa"/>
            <w:shd w:val="clear" w:color="auto" w:fill="auto"/>
          </w:tcPr>
          <w:p w14:paraId="15FFB180" w14:textId="7AB194C7" w:rsidR="001E0848" w:rsidRPr="00B632DE" w:rsidRDefault="001E0848" w:rsidP="0028519A">
            <w:pPr>
              <w:pStyle w:val="Odsekzoznamu"/>
              <w:numPr>
                <w:ilvl w:val="2"/>
                <w:numId w:val="55"/>
              </w:numPr>
              <w:spacing w:after="0" w:line="240" w:lineRule="auto"/>
              <w:ind w:left="731" w:hanging="709"/>
              <w:jc w:val="both"/>
              <w:rPr>
                <w:sz w:val="24"/>
                <w:szCs w:val="24"/>
                <w:lang w:val="en-GB"/>
              </w:rPr>
            </w:pPr>
            <w:r w:rsidRPr="00B632DE">
              <w:rPr>
                <w:rFonts w:ascii="Times New Roman" w:hAnsi="Times New Roman"/>
                <w:sz w:val="24"/>
                <w:szCs w:val="24"/>
                <w:lang w:val="en-GB"/>
              </w:rPr>
              <w:t>Annual turnover</w:t>
            </w:r>
            <w:r w:rsidRPr="00B632DE">
              <w:rPr>
                <w:rFonts w:ascii="Times New Roman" w:hAnsi="Times New Roman"/>
                <w:sz w:val="24"/>
                <w:szCs w:val="24"/>
                <w:vertAlign w:val="superscript"/>
                <w:lang w:val="en-GB"/>
              </w:rPr>
              <w:t>18</w:t>
            </w:r>
            <w:r w:rsidRPr="00B632DE">
              <w:rPr>
                <w:rFonts w:ascii="Times New Roman" w:hAnsi="Times New Roman"/>
                <w:sz w:val="24"/>
                <w:szCs w:val="24"/>
                <w:lang w:val="en-GB"/>
              </w:rPr>
              <w:t>) for the last closed financial year in euros</w:t>
            </w:r>
          </w:p>
        </w:tc>
      </w:tr>
      <w:tr w:rsidR="001E0848" w:rsidRPr="00B632DE" w14:paraId="3A6CCA2A" w14:textId="77777777" w:rsidTr="001E0848">
        <w:trPr>
          <w:trHeight w:val="851"/>
          <w:jc w:val="center"/>
        </w:trPr>
        <w:tc>
          <w:tcPr>
            <w:tcW w:w="14173" w:type="dxa"/>
            <w:shd w:val="clear" w:color="auto" w:fill="auto"/>
          </w:tcPr>
          <w:p w14:paraId="486DE165" w14:textId="77777777" w:rsidR="001E0848" w:rsidRPr="00B632DE" w:rsidRDefault="001E0848" w:rsidP="0028519A">
            <w:pPr>
              <w:rPr>
                <w:sz w:val="24"/>
                <w:szCs w:val="24"/>
                <w:lang w:val="en-GB"/>
              </w:rPr>
            </w:pPr>
          </w:p>
        </w:tc>
      </w:tr>
    </w:tbl>
    <w:p w14:paraId="04022BF3" w14:textId="77777777" w:rsidR="0003138E" w:rsidRPr="00B632DE" w:rsidRDefault="0003138E" w:rsidP="0028519A">
      <w:pPr>
        <w:ind w:left="284"/>
        <w:rPr>
          <w:b/>
          <w:sz w:val="24"/>
          <w:szCs w:val="24"/>
          <w:lang w:val="en-GB"/>
        </w:rPr>
      </w:pPr>
    </w:p>
    <w:tbl>
      <w:tblPr>
        <w:tblStyle w:val="Mriekatabuky"/>
        <w:tblW w:w="14201" w:type="dxa"/>
        <w:jc w:val="center"/>
        <w:tblBorders>
          <w:insideV w:val="none" w:sz="0" w:space="0" w:color="auto"/>
        </w:tblBorders>
        <w:tblLayout w:type="fixed"/>
        <w:tblLook w:val="04A0" w:firstRow="1" w:lastRow="0" w:firstColumn="1" w:lastColumn="0" w:noHBand="0" w:noVBand="1"/>
      </w:tblPr>
      <w:tblGrid>
        <w:gridCol w:w="14201"/>
      </w:tblGrid>
      <w:tr w:rsidR="001E0848" w:rsidRPr="00B632DE" w14:paraId="38E3C1EF" w14:textId="77777777" w:rsidTr="001E0848">
        <w:trPr>
          <w:trHeight w:val="340"/>
          <w:jc w:val="center"/>
        </w:trPr>
        <w:tc>
          <w:tcPr>
            <w:tcW w:w="14201" w:type="dxa"/>
            <w:shd w:val="clear" w:color="auto" w:fill="auto"/>
          </w:tcPr>
          <w:p w14:paraId="1556AAD1" w14:textId="5D0E0020" w:rsidR="001E0848" w:rsidRPr="00B632DE" w:rsidRDefault="001E0848" w:rsidP="0028519A">
            <w:pPr>
              <w:pStyle w:val="Odsekzoznamu"/>
              <w:numPr>
                <w:ilvl w:val="2"/>
                <w:numId w:val="55"/>
              </w:numPr>
              <w:spacing w:after="0" w:line="240" w:lineRule="auto"/>
              <w:ind w:left="731" w:hanging="709"/>
              <w:jc w:val="both"/>
              <w:rPr>
                <w:sz w:val="24"/>
                <w:szCs w:val="24"/>
                <w:lang w:val="en-GB"/>
              </w:rPr>
            </w:pPr>
            <w:r w:rsidRPr="00B632DE">
              <w:rPr>
                <w:rFonts w:ascii="Times New Roman" w:hAnsi="Times New Roman"/>
                <w:sz w:val="24"/>
                <w:szCs w:val="24"/>
                <w:lang w:val="en-GB"/>
              </w:rPr>
              <w:t>Earnings before interest, taxes, depreciation and amortisation (EBITDA) for the last closed financial year in euros</w:t>
            </w:r>
          </w:p>
        </w:tc>
      </w:tr>
      <w:tr w:rsidR="001E0848" w:rsidRPr="00B632DE" w14:paraId="05EB38BD" w14:textId="77777777" w:rsidTr="00732D77">
        <w:trPr>
          <w:trHeight w:val="851"/>
          <w:jc w:val="center"/>
        </w:trPr>
        <w:tc>
          <w:tcPr>
            <w:tcW w:w="14201" w:type="dxa"/>
            <w:shd w:val="clear" w:color="auto" w:fill="auto"/>
          </w:tcPr>
          <w:p w14:paraId="621CCCD7" w14:textId="77777777" w:rsidR="001E0848" w:rsidRPr="00B632DE" w:rsidRDefault="001E0848" w:rsidP="0028519A">
            <w:pPr>
              <w:rPr>
                <w:sz w:val="24"/>
                <w:szCs w:val="24"/>
                <w:lang w:val="en-GB"/>
              </w:rPr>
            </w:pPr>
          </w:p>
        </w:tc>
      </w:tr>
    </w:tbl>
    <w:p w14:paraId="4A097976"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61D2F5D7" w14:textId="77777777" w:rsidTr="00183ECD">
        <w:trPr>
          <w:trHeight w:hRule="exact" w:val="340"/>
          <w:jc w:val="center"/>
        </w:trPr>
        <w:tc>
          <w:tcPr>
            <w:tcW w:w="14173" w:type="dxa"/>
            <w:shd w:val="clear" w:color="auto" w:fill="auto"/>
            <w:vAlign w:val="center"/>
          </w:tcPr>
          <w:p w14:paraId="68856DD2" w14:textId="06EC33CD" w:rsidR="0003138E" w:rsidRPr="00B632DE" w:rsidRDefault="00002789" w:rsidP="0028519A">
            <w:pPr>
              <w:pStyle w:val="Odsekzoznamu"/>
              <w:numPr>
                <w:ilvl w:val="2"/>
                <w:numId w:val="55"/>
              </w:numPr>
              <w:spacing w:after="0" w:line="240" w:lineRule="auto"/>
              <w:ind w:left="731" w:hanging="709"/>
              <w:jc w:val="both"/>
              <w:rPr>
                <w:rFonts w:ascii="Times New Roman" w:hAnsi="Times New Roman"/>
                <w:sz w:val="24"/>
                <w:szCs w:val="24"/>
                <w:lang w:val="en-GB"/>
              </w:rPr>
            </w:pPr>
            <w:r w:rsidRPr="00B632DE">
              <w:rPr>
                <w:rFonts w:ascii="Times New Roman" w:hAnsi="Times New Roman"/>
                <w:sz w:val="24"/>
                <w:szCs w:val="24"/>
                <w:lang w:val="en-GB"/>
              </w:rPr>
              <w:t>Group to which the target undertaking belongs before executing the foreign investment</w:t>
            </w:r>
          </w:p>
        </w:tc>
      </w:tr>
      <w:tr w:rsidR="0003138E" w:rsidRPr="00B632DE" w14:paraId="07FAAD27" w14:textId="77777777" w:rsidTr="001E0848">
        <w:trPr>
          <w:trHeight w:hRule="exact" w:val="851"/>
          <w:jc w:val="center"/>
        </w:trPr>
        <w:tc>
          <w:tcPr>
            <w:tcW w:w="14173" w:type="dxa"/>
            <w:shd w:val="clear" w:color="auto" w:fill="auto"/>
            <w:vAlign w:val="center"/>
          </w:tcPr>
          <w:p w14:paraId="752E302A" w14:textId="77777777" w:rsidR="0003138E" w:rsidRPr="00B632DE" w:rsidRDefault="0003138E" w:rsidP="0028519A">
            <w:pPr>
              <w:jc w:val="both"/>
              <w:rPr>
                <w:sz w:val="24"/>
                <w:szCs w:val="24"/>
                <w:lang w:val="en-GB"/>
              </w:rPr>
            </w:pPr>
          </w:p>
        </w:tc>
      </w:tr>
    </w:tbl>
    <w:p w14:paraId="36D1683E" w14:textId="08EA8348" w:rsidR="0003138E" w:rsidRPr="00B632DE" w:rsidRDefault="0003138E" w:rsidP="0028519A">
      <w:pPr>
        <w:ind w:left="284"/>
        <w:rPr>
          <w:b/>
          <w:sz w:val="24"/>
          <w:szCs w:val="24"/>
          <w:lang w:val="en-GB"/>
        </w:rPr>
      </w:pPr>
    </w:p>
    <w:p w14:paraId="27BB298A" w14:textId="1843F208" w:rsidR="006A72A8" w:rsidRPr="00B632DE" w:rsidRDefault="006A72A8" w:rsidP="0028519A">
      <w:pPr>
        <w:ind w:left="284"/>
        <w:rPr>
          <w:b/>
          <w:sz w:val="24"/>
          <w:szCs w:val="24"/>
          <w:lang w:val="en-GB"/>
        </w:rPr>
      </w:pPr>
    </w:p>
    <w:p w14:paraId="26323E47" w14:textId="105688F2" w:rsidR="006A72A8" w:rsidRPr="00B632DE" w:rsidRDefault="006A72A8" w:rsidP="0028519A">
      <w:pPr>
        <w:ind w:left="284"/>
        <w:rPr>
          <w:b/>
          <w:sz w:val="24"/>
          <w:szCs w:val="24"/>
          <w:lang w:val="en-GB"/>
        </w:rPr>
      </w:pPr>
    </w:p>
    <w:p w14:paraId="0128A04C" w14:textId="77777777" w:rsidR="006A72A8" w:rsidRPr="00B632DE" w:rsidRDefault="006A72A8"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74D93E2C" w14:textId="77777777" w:rsidTr="00183ECD">
        <w:trPr>
          <w:trHeight w:hRule="exact" w:val="340"/>
          <w:jc w:val="center"/>
        </w:trPr>
        <w:tc>
          <w:tcPr>
            <w:tcW w:w="14173" w:type="dxa"/>
            <w:shd w:val="clear" w:color="auto" w:fill="auto"/>
            <w:vAlign w:val="center"/>
          </w:tcPr>
          <w:p w14:paraId="1A98D969" w14:textId="77777777" w:rsidR="0003138E" w:rsidRPr="00B632DE" w:rsidRDefault="00002789" w:rsidP="0028519A">
            <w:pPr>
              <w:pStyle w:val="Odsekzoznamu"/>
              <w:numPr>
                <w:ilvl w:val="2"/>
                <w:numId w:val="55"/>
              </w:numPr>
              <w:spacing w:after="0" w:line="240" w:lineRule="auto"/>
              <w:ind w:left="731" w:hanging="709"/>
              <w:jc w:val="both"/>
              <w:rPr>
                <w:rFonts w:ascii="Times New Roman" w:hAnsi="Times New Roman"/>
                <w:sz w:val="24"/>
                <w:szCs w:val="24"/>
                <w:lang w:val="en-GB"/>
              </w:rPr>
            </w:pPr>
            <w:r w:rsidRPr="00B632DE">
              <w:rPr>
                <w:rFonts w:ascii="Times New Roman" w:hAnsi="Times New Roman"/>
                <w:sz w:val="24"/>
                <w:szCs w:val="24"/>
                <w:lang w:val="en-GB"/>
              </w:rPr>
              <w:t>Group to which the target undertaking belongs or will belong after the foreign investment has been completed</w:t>
            </w:r>
          </w:p>
        </w:tc>
      </w:tr>
      <w:tr w:rsidR="0003138E" w:rsidRPr="00B632DE" w14:paraId="3E0E3E1E" w14:textId="77777777" w:rsidTr="001E0848">
        <w:trPr>
          <w:trHeight w:hRule="exact" w:val="851"/>
          <w:jc w:val="center"/>
        </w:trPr>
        <w:tc>
          <w:tcPr>
            <w:tcW w:w="14173" w:type="dxa"/>
            <w:shd w:val="clear" w:color="auto" w:fill="auto"/>
            <w:vAlign w:val="center"/>
          </w:tcPr>
          <w:p w14:paraId="4D33248E" w14:textId="77777777" w:rsidR="0003138E" w:rsidRPr="00B632DE" w:rsidRDefault="0003138E" w:rsidP="0028519A">
            <w:pPr>
              <w:jc w:val="both"/>
              <w:rPr>
                <w:sz w:val="24"/>
                <w:szCs w:val="24"/>
                <w:lang w:val="en-GB"/>
              </w:rPr>
            </w:pPr>
          </w:p>
        </w:tc>
      </w:tr>
    </w:tbl>
    <w:p w14:paraId="4371D945"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499CC640" w14:textId="77777777" w:rsidTr="00183ECD">
        <w:trPr>
          <w:trHeight w:hRule="exact" w:val="340"/>
          <w:jc w:val="center"/>
        </w:trPr>
        <w:tc>
          <w:tcPr>
            <w:tcW w:w="14173" w:type="dxa"/>
            <w:shd w:val="clear" w:color="auto" w:fill="auto"/>
            <w:vAlign w:val="center"/>
          </w:tcPr>
          <w:p w14:paraId="01A8F3C7" w14:textId="77777777" w:rsidR="0003138E" w:rsidRPr="00B632DE" w:rsidRDefault="00002789" w:rsidP="0028519A">
            <w:pPr>
              <w:pStyle w:val="Odsekzoznamu"/>
              <w:numPr>
                <w:ilvl w:val="2"/>
                <w:numId w:val="55"/>
              </w:numPr>
              <w:spacing w:after="0" w:line="240" w:lineRule="auto"/>
              <w:ind w:left="731" w:hanging="709"/>
              <w:jc w:val="both"/>
              <w:rPr>
                <w:rFonts w:ascii="Times New Roman" w:hAnsi="Times New Roman"/>
                <w:sz w:val="24"/>
                <w:szCs w:val="24"/>
                <w:lang w:val="en-GB"/>
              </w:rPr>
            </w:pPr>
            <w:r w:rsidRPr="00B632DE">
              <w:rPr>
                <w:rFonts w:ascii="Times New Roman" w:hAnsi="Times New Roman"/>
                <w:sz w:val="24"/>
                <w:szCs w:val="24"/>
                <w:lang w:val="en-GB"/>
              </w:rPr>
              <w:t>Ownership structure of the target undertaking before executing the foreign investment</w:t>
            </w:r>
          </w:p>
        </w:tc>
      </w:tr>
      <w:tr w:rsidR="0003138E" w:rsidRPr="00B632DE" w14:paraId="0B2BD388" w14:textId="77777777" w:rsidTr="001E0848">
        <w:trPr>
          <w:trHeight w:hRule="exact" w:val="851"/>
          <w:jc w:val="center"/>
        </w:trPr>
        <w:tc>
          <w:tcPr>
            <w:tcW w:w="14173" w:type="dxa"/>
            <w:shd w:val="clear" w:color="auto" w:fill="auto"/>
            <w:vAlign w:val="center"/>
          </w:tcPr>
          <w:p w14:paraId="1E6E5E7E" w14:textId="77777777" w:rsidR="0003138E" w:rsidRPr="00B632DE" w:rsidRDefault="0003138E" w:rsidP="0028519A">
            <w:pPr>
              <w:jc w:val="both"/>
              <w:rPr>
                <w:sz w:val="24"/>
                <w:szCs w:val="24"/>
                <w:lang w:val="en-GB"/>
              </w:rPr>
            </w:pPr>
          </w:p>
        </w:tc>
      </w:tr>
    </w:tbl>
    <w:p w14:paraId="2B5EAE06"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3AA7658C" w14:textId="77777777" w:rsidTr="00183ECD">
        <w:trPr>
          <w:trHeight w:hRule="exact" w:val="340"/>
          <w:jc w:val="center"/>
        </w:trPr>
        <w:tc>
          <w:tcPr>
            <w:tcW w:w="14173" w:type="dxa"/>
            <w:shd w:val="clear" w:color="auto" w:fill="auto"/>
            <w:vAlign w:val="center"/>
          </w:tcPr>
          <w:p w14:paraId="6A46D6B2" w14:textId="77777777" w:rsidR="0003138E" w:rsidRPr="00B632DE" w:rsidRDefault="00002789" w:rsidP="0028519A">
            <w:pPr>
              <w:pStyle w:val="Odsekzoznamu"/>
              <w:numPr>
                <w:ilvl w:val="2"/>
                <w:numId w:val="55"/>
              </w:numPr>
              <w:spacing w:after="0" w:line="240" w:lineRule="auto"/>
              <w:ind w:left="731" w:hanging="709"/>
              <w:jc w:val="both"/>
              <w:rPr>
                <w:rFonts w:ascii="Times New Roman" w:hAnsi="Times New Roman"/>
                <w:sz w:val="24"/>
                <w:szCs w:val="24"/>
                <w:lang w:val="en-GB"/>
              </w:rPr>
            </w:pPr>
            <w:r w:rsidRPr="00B632DE">
              <w:rPr>
                <w:rFonts w:ascii="Times New Roman" w:hAnsi="Times New Roman"/>
                <w:sz w:val="24"/>
                <w:szCs w:val="24"/>
                <w:lang w:val="en-GB"/>
              </w:rPr>
              <w:t>Ownership structure of the target undertaking after the foreign investment has been completed</w:t>
            </w:r>
          </w:p>
        </w:tc>
      </w:tr>
      <w:tr w:rsidR="0003138E" w:rsidRPr="00B632DE" w14:paraId="7947FCF0" w14:textId="77777777" w:rsidTr="001E0848">
        <w:trPr>
          <w:trHeight w:hRule="exact" w:val="851"/>
          <w:jc w:val="center"/>
        </w:trPr>
        <w:tc>
          <w:tcPr>
            <w:tcW w:w="14173" w:type="dxa"/>
            <w:shd w:val="clear" w:color="auto" w:fill="auto"/>
            <w:vAlign w:val="center"/>
          </w:tcPr>
          <w:p w14:paraId="42EF8181" w14:textId="77777777" w:rsidR="0003138E" w:rsidRPr="00B632DE" w:rsidRDefault="0003138E" w:rsidP="0028519A">
            <w:pPr>
              <w:jc w:val="both"/>
              <w:rPr>
                <w:sz w:val="24"/>
                <w:szCs w:val="24"/>
                <w:lang w:val="en-GB"/>
              </w:rPr>
            </w:pPr>
          </w:p>
        </w:tc>
      </w:tr>
    </w:tbl>
    <w:p w14:paraId="59BF838A"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095F3E0C" w14:textId="77777777" w:rsidTr="00183ECD">
        <w:trPr>
          <w:trHeight w:hRule="exact" w:val="680"/>
          <w:jc w:val="center"/>
        </w:trPr>
        <w:tc>
          <w:tcPr>
            <w:tcW w:w="14173" w:type="dxa"/>
            <w:shd w:val="clear" w:color="auto" w:fill="auto"/>
            <w:vAlign w:val="center"/>
          </w:tcPr>
          <w:p w14:paraId="232624D1" w14:textId="733305FB" w:rsidR="0003138E" w:rsidRPr="00B632DE" w:rsidRDefault="0003138E" w:rsidP="0028519A">
            <w:pPr>
              <w:pStyle w:val="Odsekzoznamu"/>
              <w:numPr>
                <w:ilvl w:val="2"/>
                <w:numId w:val="55"/>
              </w:numPr>
              <w:spacing w:after="0" w:line="240" w:lineRule="auto"/>
              <w:ind w:left="731" w:hanging="709"/>
              <w:jc w:val="both"/>
              <w:rPr>
                <w:rFonts w:ascii="Times New Roman" w:hAnsi="Times New Roman"/>
                <w:sz w:val="24"/>
                <w:szCs w:val="24"/>
                <w:lang w:val="en-GB"/>
              </w:rPr>
            </w:pPr>
            <w:r w:rsidRPr="00B632DE">
              <w:rPr>
                <w:rFonts w:ascii="Times New Roman" w:hAnsi="Times New Roman"/>
                <w:sz w:val="24"/>
                <w:szCs w:val="24"/>
                <w:lang w:val="en-GB"/>
              </w:rPr>
              <w:t>Beneficial owners before executing the foreign investment (name and surname, personal number,</w:t>
            </w:r>
            <w:r w:rsidRPr="00B632DE">
              <w:rPr>
                <w:rFonts w:ascii="Times New Roman" w:hAnsi="Times New Roman"/>
                <w:sz w:val="24"/>
                <w:szCs w:val="24"/>
                <w:vertAlign w:val="superscript"/>
                <w:lang w:val="en-GB"/>
              </w:rPr>
              <w:t>15</w:t>
            </w:r>
            <w:r w:rsidRPr="00B632DE">
              <w:rPr>
                <w:rFonts w:ascii="Times New Roman" w:hAnsi="Times New Roman"/>
                <w:sz w:val="24"/>
                <w:szCs w:val="24"/>
                <w:lang w:val="en-GB"/>
              </w:rPr>
              <w:t>) date of birth, passport number, nationality)</w:t>
            </w:r>
          </w:p>
        </w:tc>
      </w:tr>
      <w:tr w:rsidR="0003138E" w:rsidRPr="00B632DE" w14:paraId="0299CE49" w14:textId="77777777" w:rsidTr="00570DC3">
        <w:trPr>
          <w:trHeight w:hRule="exact" w:val="851"/>
          <w:jc w:val="center"/>
        </w:trPr>
        <w:tc>
          <w:tcPr>
            <w:tcW w:w="14173" w:type="dxa"/>
            <w:shd w:val="clear" w:color="auto" w:fill="auto"/>
            <w:vAlign w:val="center"/>
          </w:tcPr>
          <w:p w14:paraId="25DBF6DA" w14:textId="77777777" w:rsidR="0003138E" w:rsidRPr="00B632DE" w:rsidRDefault="0003138E" w:rsidP="0028519A">
            <w:pPr>
              <w:rPr>
                <w:sz w:val="24"/>
                <w:szCs w:val="24"/>
                <w:lang w:val="en-GB"/>
              </w:rPr>
            </w:pPr>
          </w:p>
        </w:tc>
      </w:tr>
    </w:tbl>
    <w:p w14:paraId="618B65C3"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1766019E" w14:textId="77777777" w:rsidTr="00183ECD">
        <w:trPr>
          <w:trHeight w:hRule="exact" w:val="335"/>
          <w:jc w:val="center"/>
        </w:trPr>
        <w:tc>
          <w:tcPr>
            <w:tcW w:w="14173" w:type="dxa"/>
            <w:shd w:val="clear" w:color="auto" w:fill="auto"/>
            <w:vAlign w:val="center"/>
          </w:tcPr>
          <w:p w14:paraId="3BCBE03B" w14:textId="77777777" w:rsidR="0003138E" w:rsidRPr="00B632DE" w:rsidRDefault="0003138E" w:rsidP="0028519A">
            <w:pPr>
              <w:pStyle w:val="Odsekzoznamu"/>
              <w:numPr>
                <w:ilvl w:val="3"/>
                <w:numId w:val="55"/>
              </w:numPr>
              <w:spacing w:after="0" w:line="240" w:lineRule="auto"/>
              <w:ind w:left="873" w:hanging="851"/>
              <w:jc w:val="both"/>
              <w:rPr>
                <w:rFonts w:ascii="Times New Roman" w:hAnsi="Times New Roman"/>
                <w:sz w:val="24"/>
                <w:szCs w:val="24"/>
                <w:lang w:val="en-GB"/>
              </w:rPr>
            </w:pPr>
            <w:r w:rsidRPr="00B632DE">
              <w:rPr>
                <w:rFonts w:ascii="Times New Roman" w:hAnsi="Times New Roman"/>
                <w:sz w:val="24"/>
                <w:szCs w:val="24"/>
                <w:lang w:val="en-GB"/>
              </w:rPr>
              <w:t>Explanation of the beneficial owner’s participation in the management of the target undertaking before executing the foreign investment</w:t>
            </w:r>
          </w:p>
        </w:tc>
      </w:tr>
      <w:tr w:rsidR="0003138E" w:rsidRPr="00B632DE" w14:paraId="497657B0" w14:textId="77777777" w:rsidTr="00570DC3">
        <w:trPr>
          <w:trHeight w:hRule="exact" w:val="851"/>
          <w:jc w:val="center"/>
        </w:trPr>
        <w:tc>
          <w:tcPr>
            <w:tcW w:w="14173" w:type="dxa"/>
            <w:shd w:val="clear" w:color="auto" w:fill="auto"/>
            <w:vAlign w:val="center"/>
          </w:tcPr>
          <w:p w14:paraId="3F58B722" w14:textId="77777777" w:rsidR="0003138E" w:rsidRPr="00B632DE" w:rsidRDefault="0003138E" w:rsidP="0028519A">
            <w:pPr>
              <w:rPr>
                <w:sz w:val="24"/>
                <w:szCs w:val="24"/>
                <w:lang w:val="en-GB"/>
              </w:rPr>
            </w:pPr>
          </w:p>
        </w:tc>
      </w:tr>
    </w:tbl>
    <w:p w14:paraId="5C0EC796" w14:textId="77777777" w:rsidR="00A22A1B" w:rsidRPr="00B632DE" w:rsidRDefault="00A22A1B"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63A0BB5D" w14:textId="77777777" w:rsidTr="00183ECD">
        <w:trPr>
          <w:trHeight w:hRule="exact" w:val="624"/>
          <w:jc w:val="center"/>
        </w:trPr>
        <w:tc>
          <w:tcPr>
            <w:tcW w:w="14173" w:type="dxa"/>
            <w:shd w:val="clear" w:color="auto" w:fill="auto"/>
            <w:vAlign w:val="center"/>
          </w:tcPr>
          <w:p w14:paraId="3E0BBEBA" w14:textId="51F3B2EE" w:rsidR="0003138E" w:rsidRPr="00B632DE" w:rsidRDefault="0003138E" w:rsidP="0028519A">
            <w:pPr>
              <w:pStyle w:val="Odsekzoznamu"/>
              <w:numPr>
                <w:ilvl w:val="2"/>
                <w:numId w:val="55"/>
              </w:numPr>
              <w:spacing w:after="0" w:line="240" w:lineRule="auto"/>
              <w:ind w:left="589" w:hanging="589"/>
              <w:jc w:val="both"/>
              <w:rPr>
                <w:rFonts w:ascii="Times New Roman" w:hAnsi="Times New Roman"/>
                <w:sz w:val="24"/>
                <w:szCs w:val="24"/>
                <w:lang w:val="en-GB"/>
              </w:rPr>
            </w:pPr>
            <w:r w:rsidRPr="00B632DE">
              <w:rPr>
                <w:rFonts w:ascii="Times New Roman" w:hAnsi="Times New Roman"/>
                <w:sz w:val="24"/>
                <w:szCs w:val="24"/>
                <w:lang w:val="en-GB"/>
              </w:rPr>
              <w:t>Beneficial owners after the foreign investment has been completed (name and surname, personal number,</w:t>
            </w:r>
            <w:r w:rsidRPr="00B632DE">
              <w:rPr>
                <w:rFonts w:ascii="Times New Roman" w:hAnsi="Times New Roman"/>
                <w:sz w:val="24"/>
                <w:szCs w:val="24"/>
                <w:vertAlign w:val="superscript"/>
                <w:lang w:val="en-GB"/>
              </w:rPr>
              <w:t>15</w:t>
            </w:r>
            <w:r w:rsidRPr="00B632DE">
              <w:rPr>
                <w:rFonts w:ascii="Times New Roman" w:hAnsi="Times New Roman"/>
                <w:sz w:val="24"/>
                <w:szCs w:val="24"/>
                <w:lang w:val="en-GB"/>
              </w:rPr>
              <w:t>) date of birth, passport number, nationality)</w:t>
            </w:r>
          </w:p>
        </w:tc>
      </w:tr>
      <w:tr w:rsidR="0003138E" w:rsidRPr="00B632DE" w14:paraId="55D80538" w14:textId="77777777" w:rsidTr="00570DC3">
        <w:trPr>
          <w:trHeight w:hRule="exact" w:val="851"/>
          <w:jc w:val="center"/>
        </w:trPr>
        <w:tc>
          <w:tcPr>
            <w:tcW w:w="14173" w:type="dxa"/>
            <w:shd w:val="clear" w:color="auto" w:fill="auto"/>
            <w:vAlign w:val="center"/>
          </w:tcPr>
          <w:p w14:paraId="2840B7CD" w14:textId="77777777" w:rsidR="0003138E" w:rsidRPr="00B632DE" w:rsidRDefault="0003138E" w:rsidP="0028519A">
            <w:pPr>
              <w:jc w:val="both"/>
              <w:rPr>
                <w:sz w:val="24"/>
                <w:szCs w:val="24"/>
                <w:lang w:val="en-GB"/>
              </w:rPr>
            </w:pPr>
          </w:p>
        </w:tc>
      </w:tr>
    </w:tbl>
    <w:p w14:paraId="5B4D15B3" w14:textId="09B89F0B" w:rsidR="0003138E" w:rsidRPr="00B632DE" w:rsidRDefault="0003138E" w:rsidP="0028519A">
      <w:pPr>
        <w:ind w:left="284"/>
        <w:rPr>
          <w:b/>
          <w:sz w:val="24"/>
          <w:szCs w:val="24"/>
          <w:lang w:val="en-GB"/>
        </w:rPr>
      </w:pPr>
    </w:p>
    <w:p w14:paraId="0ABA1129" w14:textId="77777777" w:rsidR="00802B43" w:rsidRPr="00B632DE" w:rsidRDefault="00802B43"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228A2844" w14:textId="77777777" w:rsidTr="00183ECD">
        <w:trPr>
          <w:trHeight w:hRule="exact" w:val="340"/>
          <w:jc w:val="center"/>
        </w:trPr>
        <w:tc>
          <w:tcPr>
            <w:tcW w:w="14173" w:type="dxa"/>
            <w:shd w:val="clear" w:color="auto" w:fill="auto"/>
            <w:vAlign w:val="center"/>
          </w:tcPr>
          <w:p w14:paraId="3746647F" w14:textId="77777777" w:rsidR="0003138E" w:rsidRPr="00B632DE" w:rsidRDefault="0003138E" w:rsidP="0028519A">
            <w:pPr>
              <w:pStyle w:val="Odsekzoznamu"/>
              <w:numPr>
                <w:ilvl w:val="3"/>
                <w:numId w:val="55"/>
              </w:numPr>
              <w:spacing w:after="0" w:line="240" w:lineRule="auto"/>
              <w:ind w:left="873" w:hanging="873"/>
              <w:jc w:val="both"/>
              <w:rPr>
                <w:rFonts w:ascii="Times New Roman" w:hAnsi="Times New Roman"/>
                <w:sz w:val="24"/>
                <w:szCs w:val="24"/>
                <w:lang w:val="en-GB"/>
              </w:rPr>
            </w:pPr>
            <w:r w:rsidRPr="00B632DE">
              <w:rPr>
                <w:rFonts w:ascii="Times New Roman" w:hAnsi="Times New Roman"/>
                <w:sz w:val="24"/>
                <w:szCs w:val="24"/>
                <w:lang w:val="en-GB"/>
              </w:rPr>
              <w:t>Explanation of the beneficial owner’s participation in the management of the target undertaking after the foreign investment has been completed</w:t>
            </w:r>
          </w:p>
        </w:tc>
      </w:tr>
      <w:tr w:rsidR="00910B88" w:rsidRPr="00B632DE" w14:paraId="1558D5D0" w14:textId="77777777" w:rsidTr="00910B88">
        <w:trPr>
          <w:trHeight w:hRule="exact" w:val="851"/>
          <w:jc w:val="center"/>
        </w:trPr>
        <w:tc>
          <w:tcPr>
            <w:tcW w:w="14173" w:type="dxa"/>
            <w:shd w:val="clear" w:color="auto" w:fill="auto"/>
            <w:vAlign w:val="center"/>
          </w:tcPr>
          <w:p w14:paraId="0E37FFB1" w14:textId="77777777" w:rsidR="00910B88" w:rsidRPr="00B632DE" w:rsidRDefault="00910B88" w:rsidP="0028519A">
            <w:pPr>
              <w:jc w:val="both"/>
              <w:rPr>
                <w:sz w:val="24"/>
                <w:szCs w:val="24"/>
                <w:lang w:val="en-GB"/>
              </w:rPr>
            </w:pPr>
          </w:p>
        </w:tc>
      </w:tr>
      <w:tr w:rsidR="0003138E" w:rsidRPr="00B632DE" w14:paraId="5162CE2C" w14:textId="77777777" w:rsidTr="00570DC3">
        <w:trPr>
          <w:trHeight w:hRule="exact" w:val="20"/>
          <w:jc w:val="center"/>
        </w:trPr>
        <w:tc>
          <w:tcPr>
            <w:tcW w:w="14173" w:type="dxa"/>
            <w:shd w:val="clear" w:color="auto" w:fill="auto"/>
            <w:vAlign w:val="center"/>
          </w:tcPr>
          <w:p w14:paraId="29378129" w14:textId="77777777" w:rsidR="0003138E" w:rsidRPr="00B632DE" w:rsidRDefault="0003138E" w:rsidP="0028519A">
            <w:pPr>
              <w:rPr>
                <w:sz w:val="24"/>
                <w:szCs w:val="24"/>
                <w:lang w:val="en-GB"/>
              </w:rPr>
            </w:pPr>
          </w:p>
        </w:tc>
      </w:tr>
    </w:tbl>
    <w:p w14:paraId="568C4460"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8438A" w:rsidRPr="00B632DE" w14:paraId="34BA23FD" w14:textId="77777777" w:rsidTr="00095429">
        <w:trPr>
          <w:trHeight w:val="340"/>
          <w:jc w:val="center"/>
        </w:trPr>
        <w:tc>
          <w:tcPr>
            <w:tcW w:w="14173" w:type="dxa"/>
            <w:shd w:val="clear" w:color="auto" w:fill="auto"/>
          </w:tcPr>
          <w:p w14:paraId="1E3A1165" w14:textId="6B966463" w:rsidR="00D8438A" w:rsidRPr="00B632DE" w:rsidRDefault="00D8438A" w:rsidP="0028519A">
            <w:pPr>
              <w:pStyle w:val="Odsekzoznamu"/>
              <w:numPr>
                <w:ilvl w:val="2"/>
                <w:numId w:val="55"/>
              </w:numPr>
              <w:spacing w:after="0" w:line="240" w:lineRule="auto"/>
              <w:ind w:left="589" w:right="-104" w:hanging="589"/>
              <w:jc w:val="both"/>
              <w:rPr>
                <w:sz w:val="24"/>
                <w:szCs w:val="24"/>
                <w:lang w:val="en-GB"/>
              </w:rPr>
            </w:pPr>
            <w:r w:rsidRPr="00B632DE">
              <w:rPr>
                <w:rFonts w:ascii="Times New Roman" w:hAnsi="Times New Roman"/>
                <w:sz w:val="24"/>
                <w:szCs w:val="24"/>
                <w:lang w:val="en-GB"/>
              </w:rPr>
              <w:t>Number of employees of the group at the end of the last closed financial year</w:t>
            </w:r>
          </w:p>
        </w:tc>
      </w:tr>
      <w:tr w:rsidR="00D8438A" w:rsidRPr="00B632DE" w14:paraId="3329B493" w14:textId="77777777" w:rsidTr="00D8438A">
        <w:trPr>
          <w:trHeight w:val="851"/>
          <w:jc w:val="center"/>
        </w:trPr>
        <w:tc>
          <w:tcPr>
            <w:tcW w:w="14173" w:type="dxa"/>
            <w:shd w:val="clear" w:color="auto" w:fill="auto"/>
          </w:tcPr>
          <w:p w14:paraId="5FAE0CB0" w14:textId="77777777" w:rsidR="00D8438A" w:rsidRPr="00B632DE" w:rsidRDefault="00D8438A" w:rsidP="0028519A">
            <w:pPr>
              <w:rPr>
                <w:sz w:val="24"/>
                <w:szCs w:val="24"/>
                <w:lang w:val="en-GB"/>
              </w:rPr>
            </w:pPr>
          </w:p>
        </w:tc>
      </w:tr>
    </w:tbl>
    <w:p w14:paraId="66699E15"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8A4AFA" w:rsidRPr="00B632DE" w14:paraId="781C2F29" w14:textId="77777777" w:rsidTr="00095429">
        <w:trPr>
          <w:trHeight w:val="340"/>
          <w:jc w:val="center"/>
        </w:trPr>
        <w:tc>
          <w:tcPr>
            <w:tcW w:w="14173" w:type="dxa"/>
            <w:shd w:val="clear" w:color="auto" w:fill="auto"/>
          </w:tcPr>
          <w:p w14:paraId="4DC42069" w14:textId="508C595E" w:rsidR="008A4AFA" w:rsidRPr="00B632DE" w:rsidRDefault="008A4AFA" w:rsidP="0028519A">
            <w:pPr>
              <w:pStyle w:val="Odsekzoznamu"/>
              <w:numPr>
                <w:ilvl w:val="2"/>
                <w:numId w:val="55"/>
              </w:numPr>
              <w:spacing w:after="0" w:line="240" w:lineRule="auto"/>
              <w:ind w:left="589" w:right="-104" w:hanging="589"/>
              <w:jc w:val="both"/>
              <w:rPr>
                <w:sz w:val="24"/>
                <w:szCs w:val="24"/>
                <w:lang w:val="en-GB"/>
              </w:rPr>
            </w:pPr>
            <w:r w:rsidRPr="00B632DE">
              <w:rPr>
                <w:rFonts w:ascii="Times New Roman" w:hAnsi="Times New Roman"/>
                <w:sz w:val="24"/>
                <w:szCs w:val="24"/>
                <w:lang w:val="en-GB"/>
              </w:rPr>
              <w:t>Annual turnover</w:t>
            </w:r>
            <w:r w:rsidRPr="00B632DE">
              <w:rPr>
                <w:rFonts w:ascii="Times New Roman" w:hAnsi="Times New Roman"/>
                <w:sz w:val="24"/>
                <w:szCs w:val="24"/>
                <w:vertAlign w:val="superscript"/>
                <w:lang w:val="en-GB"/>
              </w:rPr>
              <w:t>18</w:t>
            </w:r>
            <w:r w:rsidRPr="00B632DE">
              <w:rPr>
                <w:rFonts w:ascii="Times New Roman" w:hAnsi="Times New Roman"/>
                <w:sz w:val="24"/>
                <w:szCs w:val="24"/>
                <w:lang w:val="en-GB"/>
              </w:rPr>
              <w:t>) of the group for the last closed financial year in euros</w:t>
            </w:r>
          </w:p>
        </w:tc>
      </w:tr>
      <w:tr w:rsidR="008A4AFA" w:rsidRPr="00B632DE" w14:paraId="21102EF7" w14:textId="77777777" w:rsidTr="008A4AFA">
        <w:trPr>
          <w:trHeight w:val="851"/>
          <w:jc w:val="center"/>
        </w:trPr>
        <w:tc>
          <w:tcPr>
            <w:tcW w:w="14173" w:type="dxa"/>
            <w:shd w:val="clear" w:color="auto" w:fill="auto"/>
          </w:tcPr>
          <w:p w14:paraId="73871A7D" w14:textId="77777777" w:rsidR="008A4AFA" w:rsidRPr="00B632DE" w:rsidRDefault="008A4AFA" w:rsidP="0028519A">
            <w:pPr>
              <w:rPr>
                <w:sz w:val="24"/>
                <w:szCs w:val="24"/>
                <w:lang w:val="en-GB"/>
              </w:rPr>
            </w:pPr>
          </w:p>
        </w:tc>
      </w:tr>
    </w:tbl>
    <w:p w14:paraId="54C7F1D9" w14:textId="77777777" w:rsidR="0003138E" w:rsidRPr="00B632DE" w:rsidRDefault="0003138E" w:rsidP="0028519A">
      <w:pPr>
        <w:ind w:left="284"/>
        <w:rPr>
          <w:b/>
          <w:sz w:val="24"/>
          <w:szCs w:val="24"/>
          <w:lang w:val="en-GB"/>
        </w:rPr>
      </w:pPr>
    </w:p>
    <w:tbl>
      <w:tblPr>
        <w:tblStyle w:val="Mriekatabuky"/>
        <w:tblW w:w="14216" w:type="dxa"/>
        <w:jc w:val="center"/>
        <w:tblBorders>
          <w:insideV w:val="none" w:sz="0" w:space="0" w:color="auto"/>
        </w:tblBorders>
        <w:tblLayout w:type="fixed"/>
        <w:tblLook w:val="04A0" w:firstRow="1" w:lastRow="0" w:firstColumn="1" w:lastColumn="0" w:noHBand="0" w:noVBand="1"/>
      </w:tblPr>
      <w:tblGrid>
        <w:gridCol w:w="14216"/>
      </w:tblGrid>
      <w:tr w:rsidR="00095429" w:rsidRPr="00B632DE" w14:paraId="66D7705B" w14:textId="77777777" w:rsidTr="00095429">
        <w:trPr>
          <w:trHeight w:val="340"/>
          <w:jc w:val="center"/>
        </w:trPr>
        <w:tc>
          <w:tcPr>
            <w:tcW w:w="14216" w:type="dxa"/>
            <w:shd w:val="clear" w:color="auto" w:fill="auto"/>
          </w:tcPr>
          <w:p w14:paraId="3813B36F" w14:textId="578C97DD" w:rsidR="00095429" w:rsidRPr="00B632DE" w:rsidRDefault="00095429" w:rsidP="00843247">
            <w:pPr>
              <w:pStyle w:val="Odsekzoznamu"/>
              <w:numPr>
                <w:ilvl w:val="2"/>
                <w:numId w:val="55"/>
              </w:numPr>
              <w:spacing w:after="0" w:line="240" w:lineRule="auto"/>
              <w:ind w:left="734" w:right="82" w:hanging="734"/>
              <w:jc w:val="both"/>
              <w:rPr>
                <w:sz w:val="24"/>
                <w:szCs w:val="24"/>
                <w:lang w:val="en-GB"/>
              </w:rPr>
            </w:pPr>
            <w:r w:rsidRPr="00B632DE">
              <w:rPr>
                <w:rFonts w:ascii="Times New Roman" w:hAnsi="Times New Roman"/>
                <w:sz w:val="24"/>
                <w:szCs w:val="24"/>
                <w:lang w:val="en-GB"/>
              </w:rPr>
              <w:br w:type="page"/>
              <w:t>Earnings of the group before interest, taxes, depreciation and amortisation (the group’s EBITDA) for the last closed financial year in euros</w:t>
            </w:r>
          </w:p>
        </w:tc>
      </w:tr>
      <w:tr w:rsidR="00095429" w:rsidRPr="00B632DE" w14:paraId="7211B250" w14:textId="77777777" w:rsidTr="00095429">
        <w:trPr>
          <w:trHeight w:val="851"/>
          <w:jc w:val="center"/>
        </w:trPr>
        <w:tc>
          <w:tcPr>
            <w:tcW w:w="14216" w:type="dxa"/>
            <w:shd w:val="clear" w:color="auto" w:fill="auto"/>
          </w:tcPr>
          <w:p w14:paraId="6DE4800F" w14:textId="77777777" w:rsidR="00095429" w:rsidRPr="00B632DE" w:rsidRDefault="00095429" w:rsidP="0028519A">
            <w:pPr>
              <w:rPr>
                <w:sz w:val="24"/>
                <w:szCs w:val="24"/>
                <w:lang w:val="en-GB"/>
              </w:rPr>
            </w:pPr>
          </w:p>
        </w:tc>
      </w:tr>
    </w:tbl>
    <w:p w14:paraId="2A400A5F" w14:textId="5ED3EC46" w:rsidR="0003138E" w:rsidRPr="00B632DE" w:rsidRDefault="0003138E" w:rsidP="0028519A">
      <w:pPr>
        <w:pStyle w:val="Odsekzoznamu"/>
        <w:numPr>
          <w:ilvl w:val="2"/>
          <w:numId w:val="55"/>
        </w:numPr>
        <w:spacing w:before="160" w:after="60" w:line="240" w:lineRule="auto"/>
        <w:ind w:left="1135" w:right="253" w:hanging="709"/>
        <w:contextualSpacing w:val="0"/>
        <w:jc w:val="both"/>
        <w:rPr>
          <w:rFonts w:ascii="Times New Roman" w:hAnsi="Times New Roman"/>
          <w:b/>
          <w:sz w:val="24"/>
          <w:szCs w:val="24"/>
          <w:lang w:val="en-GB"/>
        </w:rPr>
      </w:pPr>
      <w:r w:rsidRPr="00B632DE">
        <w:rPr>
          <w:rFonts w:ascii="Times New Roman" w:hAnsi="Times New Roman"/>
          <w:sz w:val="24"/>
          <w:szCs w:val="24"/>
          <w:lang w:val="en-GB"/>
        </w:rPr>
        <w:t xml:space="preserve">Is the target undertaking or any of the companies in the group to which the target undertaking belongs subject to restrictions or sanctions imposed by the European Union? </w:t>
      </w:r>
    </w:p>
    <w:p w14:paraId="75DA9761" w14:textId="77777777" w:rsidR="0003138E" w:rsidRPr="00B632DE" w:rsidRDefault="00FD28DD" w:rsidP="0028519A">
      <w:pPr>
        <w:ind w:left="1134"/>
        <w:contextualSpacing/>
        <w:jc w:val="both"/>
        <w:rPr>
          <w:sz w:val="24"/>
          <w:szCs w:val="24"/>
          <w:lang w:val="en-GB"/>
        </w:rPr>
      </w:pPr>
      <w:sdt>
        <w:sdtPr>
          <w:rPr>
            <w:rFonts w:ascii="MS Gothic" w:eastAsia="MS Gothic" w:hAnsi="MS Gothic"/>
            <w:sz w:val="24"/>
            <w:szCs w:val="24"/>
            <w:lang w:val="en-GB"/>
          </w:rPr>
          <w:id w:val="-363058671"/>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Yes</w:t>
      </w:r>
    </w:p>
    <w:p w14:paraId="1CC9BDCC" w14:textId="2BD07F72" w:rsidR="0003138E" w:rsidRPr="00B632DE" w:rsidRDefault="00FD28DD" w:rsidP="0028519A">
      <w:pPr>
        <w:spacing w:after="160"/>
        <w:ind w:left="1134"/>
        <w:contextualSpacing/>
        <w:jc w:val="both"/>
        <w:rPr>
          <w:sz w:val="24"/>
          <w:szCs w:val="24"/>
          <w:lang w:val="en-GB"/>
        </w:rPr>
      </w:pPr>
      <w:sdt>
        <w:sdtPr>
          <w:rPr>
            <w:rFonts w:ascii="MS Gothic" w:eastAsia="MS Gothic" w:hAnsi="MS Gothic"/>
            <w:sz w:val="24"/>
            <w:szCs w:val="24"/>
            <w:lang w:val="en-GB"/>
          </w:rPr>
          <w:id w:val="757173233"/>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786BAF98" w14:textId="77777777" w:rsidTr="00183ECD">
        <w:trPr>
          <w:trHeight w:hRule="exact" w:val="340"/>
          <w:jc w:val="center"/>
        </w:trPr>
        <w:tc>
          <w:tcPr>
            <w:tcW w:w="14173" w:type="dxa"/>
            <w:shd w:val="clear" w:color="auto" w:fill="auto"/>
            <w:vAlign w:val="center"/>
          </w:tcPr>
          <w:p w14:paraId="02830BE3" w14:textId="77777777" w:rsidR="0003138E" w:rsidRPr="00B632DE" w:rsidRDefault="0003138E" w:rsidP="0028519A">
            <w:pPr>
              <w:pStyle w:val="Odsekzoznamu"/>
              <w:numPr>
                <w:ilvl w:val="3"/>
                <w:numId w:val="55"/>
              </w:numPr>
              <w:spacing w:after="0" w:line="240" w:lineRule="auto"/>
              <w:ind w:left="880" w:hanging="932"/>
              <w:jc w:val="both"/>
              <w:rPr>
                <w:rFonts w:ascii="Times New Roman" w:hAnsi="Times New Roman"/>
                <w:sz w:val="24"/>
                <w:szCs w:val="24"/>
                <w:lang w:val="en-GB"/>
              </w:rPr>
            </w:pPr>
            <w:r w:rsidRPr="00B632DE">
              <w:rPr>
                <w:rFonts w:ascii="Times New Roman" w:hAnsi="Times New Roman"/>
                <w:sz w:val="24"/>
                <w:szCs w:val="24"/>
                <w:lang w:val="en-GB"/>
              </w:rPr>
              <w:t>If “Yes”, please specify</w:t>
            </w:r>
          </w:p>
        </w:tc>
      </w:tr>
      <w:tr w:rsidR="0003138E" w:rsidRPr="00B632DE" w14:paraId="6451AAE3" w14:textId="77777777" w:rsidTr="00095429">
        <w:trPr>
          <w:trHeight w:hRule="exact" w:val="851"/>
          <w:jc w:val="center"/>
        </w:trPr>
        <w:tc>
          <w:tcPr>
            <w:tcW w:w="14173" w:type="dxa"/>
            <w:shd w:val="clear" w:color="auto" w:fill="auto"/>
            <w:vAlign w:val="center"/>
          </w:tcPr>
          <w:p w14:paraId="563C59E6" w14:textId="77777777" w:rsidR="0003138E" w:rsidRPr="00B632DE" w:rsidRDefault="0003138E" w:rsidP="0028519A">
            <w:pPr>
              <w:jc w:val="both"/>
              <w:rPr>
                <w:sz w:val="24"/>
                <w:szCs w:val="24"/>
                <w:lang w:val="en-GB"/>
              </w:rPr>
            </w:pPr>
          </w:p>
        </w:tc>
      </w:tr>
    </w:tbl>
    <w:p w14:paraId="6A587E1C" w14:textId="77777777" w:rsidR="007B6AE8" w:rsidRPr="00B632DE" w:rsidRDefault="007B6AE8" w:rsidP="0028519A">
      <w:pPr>
        <w:ind w:left="1276"/>
        <w:contextualSpacing/>
        <w:jc w:val="both"/>
        <w:rPr>
          <w:sz w:val="24"/>
          <w:szCs w:val="24"/>
          <w:lang w:val="en-GB"/>
        </w:rPr>
      </w:pPr>
    </w:p>
    <w:p w14:paraId="5852A099" w14:textId="60F2B284" w:rsidR="00802B43" w:rsidRPr="00B632DE" w:rsidRDefault="00802B43" w:rsidP="0028519A">
      <w:pPr>
        <w:pStyle w:val="Odsekzoznamu"/>
        <w:numPr>
          <w:ilvl w:val="2"/>
          <w:numId w:val="55"/>
        </w:numPr>
        <w:spacing w:after="60" w:line="240" w:lineRule="auto"/>
        <w:ind w:left="1135" w:right="395" w:hanging="709"/>
        <w:contextualSpacing w:val="0"/>
        <w:jc w:val="both"/>
        <w:rPr>
          <w:rFonts w:ascii="Times New Roman" w:hAnsi="Times New Roman"/>
          <w:b/>
          <w:sz w:val="24"/>
          <w:szCs w:val="24"/>
          <w:lang w:val="en-GB"/>
        </w:rPr>
      </w:pPr>
      <w:r w:rsidRPr="00B632DE">
        <w:rPr>
          <w:rFonts w:ascii="Times New Roman" w:hAnsi="Times New Roman"/>
          <w:sz w:val="24"/>
          <w:szCs w:val="24"/>
          <w:lang w:val="en-GB"/>
        </w:rPr>
        <w:t xml:space="preserve">Is the target undertaking or any of the companies in the group to which the target undertaking belongs subject to restrictions or sanctions imposed by a third country? </w:t>
      </w:r>
    </w:p>
    <w:p w14:paraId="74E7EED6" w14:textId="77777777" w:rsidR="00802B43" w:rsidRPr="00B632DE" w:rsidRDefault="00FD28DD" w:rsidP="0028519A">
      <w:pPr>
        <w:ind w:left="1134"/>
        <w:contextualSpacing/>
        <w:jc w:val="both"/>
        <w:rPr>
          <w:sz w:val="24"/>
          <w:szCs w:val="24"/>
          <w:lang w:val="en-GB"/>
        </w:rPr>
      </w:pPr>
      <w:sdt>
        <w:sdtPr>
          <w:rPr>
            <w:rFonts w:ascii="MS Gothic" w:eastAsia="MS Gothic" w:hAnsi="MS Gothic"/>
            <w:sz w:val="24"/>
            <w:szCs w:val="24"/>
            <w:lang w:val="en-GB"/>
          </w:rPr>
          <w:id w:val="-743333899"/>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Yes</w:t>
      </w:r>
    </w:p>
    <w:p w14:paraId="1F8AF77E" w14:textId="06DA9762" w:rsidR="00802B43" w:rsidRPr="00B632DE" w:rsidRDefault="00FD28DD" w:rsidP="0028519A">
      <w:pPr>
        <w:spacing w:after="160"/>
        <w:ind w:left="1134"/>
        <w:contextualSpacing/>
        <w:jc w:val="both"/>
        <w:rPr>
          <w:sz w:val="24"/>
          <w:szCs w:val="24"/>
          <w:lang w:val="en-GB"/>
        </w:rPr>
      </w:pPr>
      <w:sdt>
        <w:sdtPr>
          <w:rPr>
            <w:rFonts w:ascii="MS Gothic" w:eastAsia="MS Gothic" w:hAnsi="MS Gothic"/>
            <w:sz w:val="24"/>
            <w:szCs w:val="24"/>
            <w:lang w:val="en-GB"/>
          </w:rPr>
          <w:id w:val="-726986268"/>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No</w:t>
      </w:r>
    </w:p>
    <w:p w14:paraId="0AEE4A38" w14:textId="77777777" w:rsidR="006A72A8" w:rsidRPr="00B632DE" w:rsidRDefault="006A72A8" w:rsidP="006A72A8">
      <w:pPr>
        <w:ind w:left="1134"/>
        <w:contextualSpacing/>
        <w:jc w:val="both"/>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3E288614" w14:textId="77777777" w:rsidTr="00183ECD">
        <w:trPr>
          <w:trHeight w:hRule="exact" w:val="340"/>
          <w:jc w:val="center"/>
        </w:trPr>
        <w:tc>
          <w:tcPr>
            <w:tcW w:w="14173" w:type="dxa"/>
            <w:shd w:val="clear" w:color="auto" w:fill="auto"/>
            <w:vAlign w:val="center"/>
          </w:tcPr>
          <w:p w14:paraId="16546161" w14:textId="77777777" w:rsidR="0003138E" w:rsidRPr="00B632DE" w:rsidRDefault="0003138E" w:rsidP="0028519A">
            <w:pPr>
              <w:pStyle w:val="Odsekzoznamu"/>
              <w:numPr>
                <w:ilvl w:val="3"/>
                <w:numId w:val="55"/>
              </w:numPr>
              <w:spacing w:after="0" w:line="240" w:lineRule="auto"/>
              <w:ind w:left="880" w:hanging="932"/>
              <w:jc w:val="both"/>
              <w:rPr>
                <w:rFonts w:ascii="Times New Roman" w:hAnsi="Times New Roman"/>
                <w:sz w:val="24"/>
                <w:szCs w:val="24"/>
                <w:lang w:val="en-GB"/>
              </w:rPr>
            </w:pPr>
            <w:r w:rsidRPr="00B632DE">
              <w:rPr>
                <w:rFonts w:ascii="Times New Roman" w:hAnsi="Times New Roman"/>
                <w:sz w:val="24"/>
                <w:szCs w:val="24"/>
                <w:lang w:val="en-GB"/>
              </w:rPr>
              <w:t>If “Yes”, please specify</w:t>
            </w:r>
          </w:p>
        </w:tc>
      </w:tr>
      <w:tr w:rsidR="0003138E" w:rsidRPr="00B632DE" w14:paraId="7B637883" w14:textId="77777777" w:rsidTr="00095429">
        <w:trPr>
          <w:trHeight w:hRule="exact" w:val="851"/>
          <w:jc w:val="center"/>
        </w:trPr>
        <w:tc>
          <w:tcPr>
            <w:tcW w:w="14173" w:type="dxa"/>
            <w:shd w:val="clear" w:color="auto" w:fill="auto"/>
            <w:vAlign w:val="center"/>
          </w:tcPr>
          <w:p w14:paraId="33AC7DD1" w14:textId="77777777" w:rsidR="0003138E" w:rsidRPr="00B632DE" w:rsidRDefault="0003138E" w:rsidP="0028519A">
            <w:pPr>
              <w:jc w:val="both"/>
              <w:rPr>
                <w:sz w:val="24"/>
                <w:szCs w:val="24"/>
                <w:lang w:val="en-GB"/>
              </w:rPr>
            </w:pPr>
          </w:p>
        </w:tc>
      </w:tr>
    </w:tbl>
    <w:p w14:paraId="28631E10" w14:textId="37B38339" w:rsidR="0003138E" w:rsidRPr="00B632DE" w:rsidRDefault="00B303DF" w:rsidP="0028519A">
      <w:pPr>
        <w:pStyle w:val="Odsekzoznamu"/>
        <w:numPr>
          <w:ilvl w:val="2"/>
          <w:numId w:val="55"/>
        </w:numPr>
        <w:spacing w:before="160" w:after="60" w:line="240" w:lineRule="auto"/>
        <w:ind w:left="1135" w:right="253" w:hanging="709"/>
        <w:contextualSpacing w:val="0"/>
        <w:jc w:val="both"/>
        <w:rPr>
          <w:rFonts w:ascii="Times New Roman" w:hAnsi="Times New Roman"/>
          <w:b/>
          <w:sz w:val="24"/>
          <w:szCs w:val="24"/>
          <w:lang w:val="en-GB"/>
        </w:rPr>
      </w:pPr>
      <w:r w:rsidRPr="00B632DE">
        <w:rPr>
          <w:rFonts w:ascii="Times New Roman" w:hAnsi="Times New Roman"/>
          <w:sz w:val="24"/>
          <w:szCs w:val="24"/>
          <w:lang w:val="en-GB"/>
        </w:rPr>
        <w:t>Has the target undertaking received or is it receiving funding through European Union projects or programmes?</w:t>
      </w:r>
    </w:p>
    <w:p w14:paraId="7D8506DA" w14:textId="77777777" w:rsidR="0003138E" w:rsidRPr="00B632DE" w:rsidRDefault="00FD28DD" w:rsidP="0028519A">
      <w:pPr>
        <w:ind w:left="1134"/>
        <w:contextualSpacing/>
        <w:jc w:val="both"/>
        <w:rPr>
          <w:sz w:val="24"/>
          <w:szCs w:val="24"/>
          <w:lang w:val="en-GB"/>
        </w:rPr>
      </w:pPr>
      <w:sdt>
        <w:sdtPr>
          <w:rPr>
            <w:rFonts w:ascii="MS Gothic" w:eastAsia="MS Gothic" w:hAnsi="MS Gothic"/>
            <w:sz w:val="24"/>
            <w:szCs w:val="24"/>
            <w:lang w:val="en-GB"/>
          </w:rPr>
          <w:id w:val="794254266"/>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Yes</w:t>
      </w:r>
    </w:p>
    <w:p w14:paraId="7FB86701" w14:textId="204154AA" w:rsidR="00A22A1B" w:rsidRPr="00B632DE" w:rsidRDefault="00FD28DD" w:rsidP="0028519A">
      <w:pPr>
        <w:spacing w:after="160"/>
        <w:ind w:left="1134"/>
        <w:contextualSpacing/>
        <w:jc w:val="both"/>
        <w:rPr>
          <w:sz w:val="24"/>
          <w:szCs w:val="24"/>
          <w:lang w:val="en-GB"/>
        </w:rPr>
      </w:pPr>
      <w:sdt>
        <w:sdtPr>
          <w:rPr>
            <w:rFonts w:ascii="MS Gothic" w:eastAsia="MS Gothic" w:hAnsi="MS Gothic"/>
            <w:sz w:val="24"/>
            <w:szCs w:val="24"/>
            <w:lang w:val="en-GB"/>
          </w:rPr>
          <w:id w:val="1435636503"/>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269DC238" w14:textId="77777777" w:rsidTr="00183ECD">
        <w:trPr>
          <w:trHeight w:hRule="exact" w:val="340"/>
          <w:jc w:val="center"/>
        </w:trPr>
        <w:tc>
          <w:tcPr>
            <w:tcW w:w="14173" w:type="dxa"/>
            <w:shd w:val="clear" w:color="auto" w:fill="auto"/>
            <w:vAlign w:val="center"/>
          </w:tcPr>
          <w:p w14:paraId="60548C78" w14:textId="77777777" w:rsidR="0003138E" w:rsidRPr="00B632DE" w:rsidRDefault="0003138E" w:rsidP="0028519A">
            <w:pPr>
              <w:pStyle w:val="Odsekzoznamu"/>
              <w:numPr>
                <w:ilvl w:val="3"/>
                <w:numId w:val="55"/>
              </w:numPr>
              <w:spacing w:after="0" w:line="240" w:lineRule="auto"/>
              <w:ind w:left="880" w:hanging="858"/>
              <w:jc w:val="both"/>
              <w:rPr>
                <w:rFonts w:ascii="Times New Roman" w:hAnsi="Times New Roman"/>
                <w:sz w:val="24"/>
                <w:szCs w:val="24"/>
                <w:lang w:val="en-GB"/>
              </w:rPr>
            </w:pPr>
            <w:r w:rsidRPr="00B632DE">
              <w:rPr>
                <w:rFonts w:ascii="Times New Roman" w:hAnsi="Times New Roman"/>
                <w:sz w:val="24"/>
                <w:szCs w:val="24"/>
                <w:lang w:val="en-GB"/>
              </w:rPr>
              <w:t>If “Yes”, please specify</w:t>
            </w:r>
          </w:p>
        </w:tc>
      </w:tr>
      <w:tr w:rsidR="0003138E" w:rsidRPr="00B632DE" w14:paraId="1E11778A" w14:textId="77777777" w:rsidTr="00095429">
        <w:trPr>
          <w:trHeight w:hRule="exact" w:val="851"/>
          <w:jc w:val="center"/>
        </w:trPr>
        <w:tc>
          <w:tcPr>
            <w:tcW w:w="14173" w:type="dxa"/>
            <w:shd w:val="clear" w:color="auto" w:fill="auto"/>
            <w:vAlign w:val="center"/>
          </w:tcPr>
          <w:p w14:paraId="0D30A408" w14:textId="77777777" w:rsidR="0003138E" w:rsidRPr="00B632DE" w:rsidRDefault="0003138E" w:rsidP="0028519A">
            <w:pPr>
              <w:jc w:val="both"/>
              <w:rPr>
                <w:sz w:val="24"/>
                <w:szCs w:val="24"/>
                <w:lang w:val="en-GB"/>
              </w:rPr>
            </w:pPr>
          </w:p>
        </w:tc>
      </w:tr>
    </w:tbl>
    <w:p w14:paraId="339245FA" w14:textId="5C0A4FC6" w:rsidR="0003138E" w:rsidRPr="00B632DE" w:rsidRDefault="005759F7" w:rsidP="0028519A">
      <w:pPr>
        <w:pStyle w:val="Odsekzoznamu"/>
        <w:numPr>
          <w:ilvl w:val="2"/>
          <w:numId w:val="55"/>
        </w:numPr>
        <w:spacing w:before="160" w:after="60" w:line="240" w:lineRule="auto"/>
        <w:ind w:left="1134" w:right="253" w:hanging="708"/>
        <w:contextualSpacing w:val="0"/>
        <w:jc w:val="both"/>
        <w:rPr>
          <w:rFonts w:ascii="Times New Roman" w:hAnsi="Times New Roman"/>
          <w:b/>
          <w:sz w:val="24"/>
          <w:szCs w:val="24"/>
          <w:lang w:val="en-GB"/>
        </w:rPr>
      </w:pPr>
      <w:r w:rsidRPr="00B632DE">
        <w:rPr>
          <w:rFonts w:ascii="Times New Roman" w:hAnsi="Times New Roman"/>
          <w:sz w:val="24"/>
          <w:szCs w:val="24"/>
          <w:lang w:val="en-GB"/>
        </w:rPr>
        <w:t>Is the target undertaking participating or has it participated directly or indirectly in European Union projects or programmes?</w:t>
      </w:r>
    </w:p>
    <w:p w14:paraId="0D9347D0" w14:textId="77777777" w:rsidR="0003138E" w:rsidRPr="00B632DE" w:rsidRDefault="00FD28DD" w:rsidP="0028519A">
      <w:pPr>
        <w:ind w:left="1134"/>
        <w:contextualSpacing/>
        <w:jc w:val="both"/>
        <w:rPr>
          <w:sz w:val="24"/>
          <w:szCs w:val="24"/>
          <w:lang w:val="en-GB"/>
        </w:rPr>
      </w:pPr>
      <w:sdt>
        <w:sdtPr>
          <w:rPr>
            <w:rFonts w:ascii="MS Gothic" w:eastAsia="MS Gothic" w:hAnsi="MS Gothic"/>
            <w:sz w:val="24"/>
            <w:szCs w:val="24"/>
            <w:lang w:val="en-GB"/>
          </w:rPr>
          <w:id w:val="-1724751350"/>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Yes</w:t>
      </w:r>
    </w:p>
    <w:p w14:paraId="5AD84B49" w14:textId="4A5BD3C9" w:rsidR="0003138E" w:rsidRPr="00B632DE" w:rsidRDefault="00FD28DD" w:rsidP="0028519A">
      <w:pPr>
        <w:spacing w:after="160"/>
        <w:ind w:left="1134"/>
        <w:contextualSpacing/>
        <w:jc w:val="both"/>
        <w:rPr>
          <w:sz w:val="24"/>
          <w:szCs w:val="24"/>
          <w:lang w:val="en-GB"/>
        </w:rPr>
      </w:pPr>
      <w:sdt>
        <w:sdtPr>
          <w:rPr>
            <w:rFonts w:ascii="MS Gothic" w:eastAsia="MS Gothic" w:hAnsi="MS Gothic"/>
            <w:sz w:val="24"/>
            <w:szCs w:val="24"/>
            <w:lang w:val="en-GB"/>
          </w:rPr>
          <w:id w:val="1952133025"/>
          <w14:checkbox>
            <w14:checked w14:val="0"/>
            <w14:checkedState w14:val="2612" w14:font="MS Gothic"/>
            <w14:uncheckedState w14:val="2610" w14:font="MS Gothic"/>
          </w14:checkbox>
        </w:sdtPr>
        <w:sdtEndPr/>
        <w:sdtContent>
          <w:r w:rsidR="00A66928" w:rsidRPr="00B632DE">
            <w:rPr>
              <w:rFonts w:ascii="MS Gothic" w:eastAsia="MS Gothic" w:hAnsi="MS Gothic"/>
              <w:sz w:val="24"/>
              <w:szCs w:val="24"/>
              <w:lang w:val="en-GB"/>
            </w:rPr>
            <w:t>☐</w:t>
          </w:r>
        </w:sdtContent>
      </w:sdt>
      <w:r w:rsidR="00A66928" w:rsidRPr="00B632DE">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2F8D2CAC" w14:textId="77777777" w:rsidTr="00183ECD">
        <w:trPr>
          <w:trHeight w:hRule="exact" w:val="340"/>
          <w:jc w:val="center"/>
        </w:trPr>
        <w:tc>
          <w:tcPr>
            <w:tcW w:w="14173" w:type="dxa"/>
            <w:shd w:val="clear" w:color="auto" w:fill="auto"/>
            <w:vAlign w:val="center"/>
          </w:tcPr>
          <w:p w14:paraId="4866EC89" w14:textId="77777777" w:rsidR="0003138E" w:rsidRPr="00B632DE" w:rsidRDefault="0003138E" w:rsidP="0028519A">
            <w:pPr>
              <w:pStyle w:val="Odsekzoznamu"/>
              <w:numPr>
                <w:ilvl w:val="3"/>
                <w:numId w:val="55"/>
              </w:numPr>
              <w:spacing w:after="0" w:line="240" w:lineRule="auto"/>
              <w:ind w:left="880" w:hanging="858"/>
              <w:jc w:val="both"/>
              <w:rPr>
                <w:rFonts w:ascii="Times New Roman" w:hAnsi="Times New Roman"/>
                <w:sz w:val="24"/>
                <w:szCs w:val="24"/>
                <w:lang w:val="en-GB"/>
              </w:rPr>
            </w:pPr>
            <w:r w:rsidRPr="00B632DE">
              <w:rPr>
                <w:rFonts w:ascii="Times New Roman" w:hAnsi="Times New Roman"/>
                <w:sz w:val="24"/>
                <w:szCs w:val="24"/>
                <w:lang w:val="en-GB"/>
              </w:rPr>
              <w:t>If “Yes”, please specify</w:t>
            </w:r>
          </w:p>
        </w:tc>
      </w:tr>
      <w:tr w:rsidR="0003138E" w:rsidRPr="00B632DE" w14:paraId="132A1C62" w14:textId="77777777" w:rsidTr="00095429">
        <w:trPr>
          <w:trHeight w:hRule="exact" w:val="851"/>
          <w:jc w:val="center"/>
        </w:trPr>
        <w:tc>
          <w:tcPr>
            <w:tcW w:w="14173" w:type="dxa"/>
            <w:shd w:val="clear" w:color="auto" w:fill="auto"/>
            <w:vAlign w:val="center"/>
          </w:tcPr>
          <w:p w14:paraId="55F78159" w14:textId="77777777" w:rsidR="0003138E" w:rsidRPr="00B632DE" w:rsidRDefault="0003138E" w:rsidP="0028519A">
            <w:pPr>
              <w:jc w:val="both"/>
              <w:rPr>
                <w:sz w:val="24"/>
                <w:szCs w:val="24"/>
                <w:lang w:val="en-GB"/>
              </w:rPr>
            </w:pPr>
          </w:p>
        </w:tc>
      </w:tr>
    </w:tbl>
    <w:p w14:paraId="518FA867" w14:textId="77777777" w:rsidR="0003138E" w:rsidRPr="00B632DE" w:rsidRDefault="0003138E" w:rsidP="0028519A">
      <w:pPr>
        <w:ind w:left="284"/>
        <w:rPr>
          <w:b/>
          <w:sz w:val="24"/>
          <w:szCs w:val="24"/>
          <w:lang w:val="en-GB"/>
        </w:rPr>
      </w:pPr>
    </w:p>
    <w:p w14:paraId="0F3C583B" w14:textId="4FD97FA7" w:rsidR="0003138E" w:rsidRPr="00B632DE" w:rsidRDefault="005759F7" w:rsidP="0028519A">
      <w:pPr>
        <w:pStyle w:val="Odsekzoznamu"/>
        <w:numPr>
          <w:ilvl w:val="1"/>
          <w:numId w:val="55"/>
        </w:numPr>
        <w:spacing w:after="120" w:line="240" w:lineRule="auto"/>
        <w:ind w:left="851" w:hanging="425"/>
        <w:contextualSpacing w:val="0"/>
        <w:jc w:val="both"/>
        <w:rPr>
          <w:rFonts w:ascii="Times New Roman" w:hAnsi="Times New Roman"/>
          <w:b/>
          <w:sz w:val="24"/>
          <w:szCs w:val="24"/>
          <w:lang w:val="en-GB"/>
        </w:rPr>
      </w:pPr>
      <w:r w:rsidRPr="00B632DE">
        <w:rPr>
          <w:rFonts w:ascii="Times New Roman" w:hAnsi="Times New Roman"/>
          <w:b/>
          <w:bCs/>
          <w:sz w:val="24"/>
          <w:szCs w:val="24"/>
          <w:lang w:val="en-GB"/>
        </w:rPr>
        <w:lastRenderedPageBreak/>
        <w:t>Target undertaking, in the case of a greenfield investment</w:t>
      </w:r>
      <w:r w:rsidRPr="00B632DE">
        <w:rPr>
          <w:rFonts w:ascii="Times New Roman" w:hAnsi="Times New Roman"/>
          <w:sz w:val="24"/>
          <w:szCs w:val="24"/>
          <w:vertAlign w:val="superscript"/>
          <w:lang w:val="en-GB"/>
        </w:rPr>
        <w:t>25</w:t>
      </w:r>
      <w:r w:rsidRPr="00B632DE">
        <w:rPr>
          <w:rFonts w:ascii="Times New Roman" w:hAnsi="Times New Roman"/>
          <w:sz w:val="24"/>
          <w:szCs w:val="24"/>
          <w:lang w:val="en-GB"/>
        </w:rPr>
        <w:t>)</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C228FD" w:rsidRPr="00B632DE" w14:paraId="4E008B86" w14:textId="77777777" w:rsidTr="009A5A0F">
        <w:trPr>
          <w:trHeight w:hRule="exact" w:val="340"/>
          <w:jc w:val="center"/>
        </w:trPr>
        <w:tc>
          <w:tcPr>
            <w:tcW w:w="14173" w:type="dxa"/>
            <w:shd w:val="clear" w:color="auto" w:fill="auto"/>
            <w:vAlign w:val="center"/>
          </w:tcPr>
          <w:p w14:paraId="191176A0" w14:textId="38220051" w:rsidR="00C228FD" w:rsidRPr="00B632DE" w:rsidRDefault="0084010C" w:rsidP="0028519A">
            <w:pPr>
              <w:pStyle w:val="Odsekzoznamu"/>
              <w:numPr>
                <w:ilvl w:val="2"/>
                <w:numId w:val="55"/>
              </w:numPr>
              <w:spacing w:after="0" w:line="240" w:lineRule="auto"/>
              <w:ind w:left="589" w:hanging="589"/>
              <w:jc w:val="both"/>
              <w:rPr>
                <w:rFonts w:ascii="Times New Roman" w:hAnsi="Times New Roman"/>
                <w:sz w:val="24"/>
                <w:szCs w:val="24"/>
                <w:lang w:val="en-GB"/>
              </w:rPr>
            </w:pPr>
            <w:r w:rsidRPr="00B632DE">
              <w:rPr>
                <w:rFonts w:ascii="Times New Roman" w:hAnsi="Times New Roman"/>
                <w:sz w:val="24"/>
                <w:szCs w:val="24"/>
                <w:lang w:val="en-GB"/>
              </w:rPr>
              <w:t>Company name</w:t>
            </w:r>
          </w:p>
        </w:tc>
      </w:tr>
      <w:tr w:rsidR="00C228FD" w:rsidRPr="00B632DE" w14:paraId="36F270E6" w14:textId="77777777" w:rsidTr="00E659A9">
        <w:trPr>
          <w:trHeight w:hRule="exact" w:val="851"/>
          <w:jc w:val="center"/>
        </w:trPr>
        <w:tc>
          <w:tcPr>
            <w:tcW w:w="14173" w:type="dxa"/>
            <w:shd w:val="clear" w:color="auto" w:fill="auto"/>
            <w:vAlign w:val="center"/>
          </w:tcPr>
          <w:p w14:paraId="05F584C0" w14:textId="77777777" w:rsidR="00C228FD" w:rsidRPr="00B632DE" w:rsidRDefault="00C228FD" w:rsidP="0028519A">
            <w:pPr>
              <w:jc w:val="both"/>
              <w:rPr>
                <w:sz w:val="24"/>
                <w:szCs w:val="24"/>
                <w:lang w:val="en-GB"/>
              </w:rPr>
            </w:pPr>
          </w:p>
        </w:tc>
      </w:tr>
    </w:tbl>
    <w:p w14:paraId="5BFB0693" w14:textId="535DC64A" w:rsidR="00802B43" w:rsidRPr="00B632DE" w:rsidRDefault="00802B43"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C228FD" w:rsidRPr="00B632DE" w14:paraId="2EA807AB" w14:textId="77777777" w:rsidTr="009A5A0F">
        <w:trPr>
          <w:trHeight w:hRule="exact" w:val="340"/>
          <w:jc w:val="center"/>
        </w:trPr>
        <w:tc>
          <w:tcPr>
            <w:tcW w:w="14173" w:type="dxa"/>
            <w:shd w:val="clear" w:color="auto" w:fill="auto"/>
            <w:vAlign w:val="center"/>
          </w:tcPr>
          <w:p w14:paraId="3090660F" w14:textId="49D9C590" w:rsidR="00C228FD" w:rsidRPr="00B632DE" w:rsidRDefault="00474204" w:rsidP="006A72A8">
            <w:pPr>
              <w:pStyle w:val="Odsekzoznamu"/>
              <w:numPr>
                <w:ilvl w:val="2"/>
                <w:numId w:val="55"/>
              </w:numPr>
              <w:spacing w:after="0" w:line="240" w:lineRule="auto"/>
              <w:ind w:left="589" w:hanging="589"/>
              <w:jc w:val="both"/>
              <w:rPr>
                <w:rFonts w:ascii="Times New Roman" w:hAnsi="Times New Roman"/>
                <w:sz w:val="24"/>
                <w:szCs w:val="24"/>
                <w:lang w:val="en-GB"/>
              </w:rPr>
            </w:pPr>
            <w:r w:rsidRPr="00B632DE">
              <w:rPr>
                <w:rFonts w:ascii="Times New Roman" w:hAnsi="Times New Roman"/>
                <w:sz w:val="24"/>
                <w:szCs w:val="24"/>
                <w:lang w:val="en-GB"/>
              </w:rPr>
              <w:t>Registered office or place of business</w:t>
            </w:r>
          </w:p>
        </w:tc>
      </w:tr>
      <w:tr w:rsidR="00C228FD" w:rsidRPr="00B632DE" w14:paraId="17007A1E" w14:textId="77777777" w:rsidTr="00E659A9">
        <w:trPr>
          <w:trHeight w:hRule="exact" w:val="851"/>
          <w:jc w:val="center"/>
        </w:trPr>
        <w:tc>
          <w:tcPr>
            <w:tcW w:w="14173" w:type="dxa"/>
            <w:shd w:val="clear" w:color="auto" w:fill="auto"/>
            <w:vAlign w:val="center"/>
          </w:tcPr>
          <w:p w14:paraId="7F3B0A20" w14:textId="77777777" w:rsidR="00C228FD" w:rsidRPr="00B632DE" w:rsidRDefault="00C228FD" w:rsidP="0028519A">
            <w:pPr>
              <w:jc w:val="both"/>
              <w:rPr>
                <w:sz w:val="24"/>
                <w:szCs w:val="24"/>
                <w:lang w:val="en-GB"/>
              </w:rPr>
            </w:pPr>
          </w:p>
        </w:tc>
      </w:tr>
    </w:tbl>
    <w:p w14:paraId="60866A74" w14:textId="58874FEB" w:rsidR="006A72A8" w:rsidRPr="00B632DE" w:rsidRDefault="006A72A8" w:rsidP="0028519A">
      <w:pPr>
        <w:rPr>
          <w:b/>
          <w:sz w:val="24"/>
          <w:szCs w:val="24"/>
          <w:lang w:val="en-GB"/>
        </w:rPr>
      </w:pPr>
    </w:p>
    <w:p w14:paraId="5A11C58F" w14:textId="45C6C5A0" w:rsidR="006A72A8" w:rsidRPr="00B632DE" w:rsidRDefault="006A72A8" w:rsidP="0028519A">
      <w:pPr>
        <w:rPr>
          <w:b/>
          <w:sz w:val="24"/>
          <w:szCs w:val="24"/>
          <w:lang w:val="en-GB"/>
        </w:rPr>
      </w:pPr>
    </w:p>
    <w:p w14:paraId="759874FF" w14:textId="77777777" w:rsidR="006A72A8" w:rsidRPr="00B632DE" w:rsidRDefault="006A72A8"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E659A9" w:rsidRPr="00B632DE" w14:paraId="5AB48D91" w14:textId="77777777" w:rsidTr="00732D77">
        <w:trPr>
          <w:trHeight w:hRule="exact" w:val="340"/>
          <w:jc w:val="center"/>
        </w:trPr>
        <w:tc>
          <w:tcPr>
            <w:tcW w:w="14173" w:type="dxa"/>
            <w:shd w:val="clear" w:color="auto" w:fill="auto"/>
            <w:vAlign w:val="center"/>
          </w:tcPr>
          <w:p w14:paraId="1FE2CBE3" w14:textId="36A2F1BE" w:rsidR="00E659A9" w:rsidRPr="00B632DE" w:rsidRDefault="00E659A9" w:rsidP="0028519A">
            <w:pPr>
              <w:pStyle w:val="Odsekzoznamu"/>
              <w:numPr>
                <w:ilvl w:val="2"/>
                <w:numId w:val="55"/>
              </w:numPr>
              <w:spacing w:after="0" w:line="240" w:lineRule="auto"/>
              <w:ind w:left="589" w:hanging="589"/>
              <w:jc w:val="both"/>
              <w:rPr>
                <w:sz w:val="24"/>
                <w:szCs w:val="24"/>
                <w:lang w:val="en-GB"/>
              </w:rPr>
            </w:pPr>
            <w:r w:rsidRPr="00B632DE">
              <w:rPr>
                <w:rFonts w:ascii="Times New Roman" w:hAnsi="Times New Roman"/>
                <w:sz w:val="24"/>
                <w:szCs w:val="24"/>
                <w:lang w:val="en-GB"/>
              </w:rPr>
              <w:t>Country where the target undertaking is headquartered</w:t>
            </w:r>
          </w:p>
        </w:tc>
      </w:tr>
      <w:tr w:rsidR="00E659A9" w:rsidRPr="00B632DE" w14:paraId="41AE68F1" w14:textId="77777777" w:rsidTr="00732D77">
        <w:trPr>
          <w:trHeight w:hRule="exact" w:val="851"/>
          <w:jc w:val="center"/>
        </w:trPr>
        <w:tc>
          <w:tcPr>
            <w:tcW w:w="14173" w:type="dxa"/>
            <w:shd w:val="clear" w:color="auto" w:fill="auto"/>
            <w:vAlign w:val="center"/>
          </w:tcPr>
          <w:p w14:paraId="4813FBC4" w14:textId="77777777" w:rsidR="00E659A9" w:rsidRPr="00B632DE" w:rsidRDefault="00E659A9" w:rsidP="0028519A">
            <w:pPr>
              <w:rPr>
                <w:sz w:val="24"/>
                <w:szCs w:val="24"/>
                <w:lang w:val="en-GB"/>
              </w:rPr>
            </w:pPr>
          </w:p>
        </w:tc>
      </w:tr>
    </w:tbl>
    <w:p w14:paraId="5BA7E62A"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E659A9" w:rsidRPr="00B632DE" w14:paraId="09E271E4" w14:textId="77777777" w:rsidTr="00732D77">
        <w:trPr>
          <w:trHeight w:hRule="exact" w:val="340"/>
          <w:jc w:val="center"/>
        </w:trPr>
        <w:tc>
          <w:tcPr>
            <w:tcW w:w="14173" w:type="dxa"/>
            <w:shd w:val="clear" w:color="auto" w:fill="auto"/>
            <w:vAlign w:val="center"/>
          </w:tcPr>
          <w:p w14:paraId="5149738B" w14:textId="294A72F3" w:rsidR="00E659A9" w:rsidRPr="00B632DE" w:rsidRDefault="00E659A9" w:rsidP="0028519A">
            <w:pPr>
              <w:pStyle w:val="Odsekzoznamu"/>
              <w:numPr>
                <w:ilvl w:val="2"/>
                <w:numId w:val="55"/>
              </w:numPr>
              <w:spacing w:after="0" w:line="240" w:lineRule="auto"/>
              <w:ind w:left="589" w:hanging="589"/>
              <w:jc w:val="both"/>
              <w:rPr>
                <w:sz w:val="24"/>
                <w:szCs w:val="24"/>
                <w:lang w:val="en-GB"/>
              </w:rPr>
            </w:pPr>
            <w:r w:rsidRPr="00B632DE">
              <w:rPr>
                <w:rFonts w:ascii="Times New Roman" w:hAnsi="Times New Roman"/>
                <w:sz w:val="24"/>
                <w:szCs w:val="24"/>
                <w:lang w:val="en-GB"/>
              </w:rPr>
              <w:t>Identification number (IČO)</w:t>
            </w:r>
            <w:r w:rsidRPr="00B632DE">
              <w:rPr>
                <w:rFonts w:ascii="Times New Roman" w:hAnsi="Times New Roman"/>
                <w:sz w:val="24"/>
                <w:szCs w:val="24"/>
                <w:vertAlign w:val="superscript"/>
                <w:lang w:val="en-GB"/>
              </w:rPr>
              <w:t>21</w:t>
            </w:r>
            <w:r w:rsidRPr="00B632DE">
              <w:rPr>
                <w:rFonts w:ascii="Times New Roman" w:hAnsi="Times New Roman"/>
                <w:sz w:val="24"/>
                <w:szCs w:val="24"/>
                <w:lang w:val="en-GB"/>
              </w:rPr>
              <w:t>)</w:t>
            </w:r>
          </w:p>
        </w:tc>
      </w:tr>
      <w:tr w:rsidR="00E659A9" w:rsidRPr="00B632DE" w14:paraId="4B925D4D" w14:textId="77777777" w:rsidTr="00732D77">
        <w:trPr>
          <w:trHeight w:hRule="exact" w:val="851"/>
          <w:jc w:val="center"/>
        </w:trPr>
        <w:tc>
          <w:tcPr>
            <w:tcW w:w="14173" w:type="dxa"/>
            <w:shd w:val="clear" w:color="auto" w:fill="auto"/>
            <w:vAlign w:val="center"/>
          </w:tcPr>
          <w:p w14:paraId="05EF6214" w14:textId="77777777" w:rsidR="00E659A9" w:rsidRPr="00B632DE" w:rsidRDefault="00E659A9" w:rsidP="0028519A">
            <w:pPr>
              <w:rPr>
                <w:sz w:val="24"/>
                <w:szCs w:val="24"/>
                <w:lang w:val="en-GB"/>
              </w:rPr>
            </w:pPr>
          </w:p>
        </w:tc>
      </w:tr>
    </w:tbl>
    <w:p w14:paraId="4F37FBDD"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E659A9" w:rsidRPr="00B632DE" w14:paraId="044500F0" w14:textId="77777777" w:rsidTr="00732D77">
        <w:trPr>
          <w:trHeight w:hRule="exact" w:val="340"/>
          <w:jc w:val="center"/>
        </w:trPr>
        <w:tc>
          <w:tcPr>
            <w:tcW w:w="14173" w:type="dxa"/>
            <w:shd w:val="clear" w:color="auto" w:fill="auto"/>
            <w:vAlign w:val="center"/>
          </w:tcPr>
          <w:p w14:paraId="19704CF5" w14:textId="02680DA4" w:rsidR="00E659A9" w:rsidRPr="00B632DE" w:rsidRDefault="00E659A9" w:rsidP="0028519A">
            <w:pPr>
              <w:pStyle w:val="Odsekzoznamu"/>
              <w:numPr>
                <w:ilvl w:val="2"/>
                <w:numId w:val="55"/>
              </w:numPr>
              <w:spacing w:after="0" w:line="240" w:lineRule="auto"/>
              <w:ind w:left="589" w:hanging="589"/>
              <w:jc w:val="both"/>
              <w:rPr>
                <w:sz w:val="24"/>
                <w:szCs w:val="24"/>
                <w:lang w:val="en-GB"/>
              </w:rPr>
            </w:pPr>
            <w:r w:rsidRPr="00B632DE">
              <w:rPr>
                <w:rFonts w:ascii="Times New Roman" w:hAnsi="Times New Roman"/>
                <w:sz w:val="24"/>
                <w:szCs w:val="24"/>
                <w:lang w:val="en-GB"/>
              </w:rPr>
              <w:t>VAT ID</w:t>
            </w:r>
          </w:p>
        </w:tc>
      </w:tr>
      <w:tr w:rsidR="00E659A9" w:rsidRPr="00B632DE" w14:paraId="7A4C58CD" w14:textId="77777777" w:rsidTr="00E659A9">
        <w:trPr>
          <w:trHeight w:hRule="exact" w:val="851"/>
          <w:jc w:val="center"/>
        </w:trPr>
        <w:tc>
          <w:tcPr>
            <w:tcW w:w="14173" w:type="dxa"/>
            <w:shd w:val="clear" w:color="auto" w:fill="auto"/>
            <w:vAlign w:val="center"/>
          </w:tcPr>
          <w:p w14:paraId="55E982D0" w14:textId="77777777" w:rsidR="00E659A9" w:rsidRPr="00B632DE" w:rsidRDefault="00E659A9" w:rsidP="0028519A">
            <w:pPr>
              <w:rPr>
                <w:sz w:val="24"/>
                <w:szCs w:val="24"/>
                <w:lang w:val="en-GB"/>
              </w:rPr>
            </w:pPr>
          </w:p>
        </w:tc>
      </w:tr>
    </w:tbl>
    <w:p w14:paraId="6641B7EC"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E659A9" w:rsidRPr="00B632DE" w14:paraId="0CABD4D1" w14:textId="77777777" w:rsidTr="00732D77">
        <w:trPr>
          <w:trHeight w:hRule="exact" w:val="340"/>
          <w:jc w:val="center"/>
        </w:trPr>
        <w:tc>
          <w:tcPr>
            <w:tcW w:w="14173" w:type="dxa"/>
            <w:shd w:val="clear" w:color="auto" w:fill="auto"/>
            <w:vAlign w:val="center"/>
          </w:tcPr>
          <w:p w14:paraId="7FE844FF" w14:textId="4F18E39D" w:rsidR="00E659A9" w:rsidRPr="00B632DE" w:rsidRDefault="00E659A9" w:rsidP="0028519A">
            <w:pPr>
              <w:pStyle w:val="Odsekzoznamu"/>
              <w:numPr>
                <w:ilvl w:val="2"/>
                <w:numId w:val="55"/>
              </w:numPr>
              <w:spacing w:after="0" w:line="240" w:lineRule="auto"/>
              <w:ind w:left="589" w:hanging="589"/>
              <w:jc w:val="both"/>
              <w:rPr>
                <w:sz w:val="24"/>
                <w:szCs w:val="24"/>
                <w:lang w:val="en-GB"/>
              </w:rPr>
            </w:pPr>
            <w:r w:rsidRPr="00B632DE">
              <w:rPr>
                <w:rFonts w:ascii="Times New Roman" w:hAnsi="Times New Roman"/>
                <w:sz w:val="24"/>
                <w:szCs w:val="24"/>
                <w:lang w:val="en-GB"/>
              </w:rPr>
              <w:t>Date of incorporation</w:t>
            </w:r>
          </w:p>
        </w:tc>
      </w:tr>
      <w:tr w:rsidR="00E659A9" w:rsidRPr="00B632DE" w14:paraId="46A8D80E" w14:textId="77777777" w:rsidTr="00E659A9">
        <w:trPr>
          <w:trHeight w:hRule="exact" w:val="851"/>
          <w:jc w:val="center"/>
        </w:trPr>
        <w:tc>
          <w:tcPr>
            <w:tcW w:w="14173" w:type="dxa"/>
            <w:shd w:val="clear" w:color="auto" w:fill="auto"/>
            <w:vAlign w:val="center"/>
          </w:tcPr>
          <w:p w14:paraId="55C0206D" w14:textId="77777777" w:rsidR="00E659A9" w:rsidRPr="00B632DE" w:rsidRDefault="00E659A9" w:rsidP="0028519A">
            <w:pPr>
              <w:rPr>
                <w:sz w:val="24"/>
                <w:szCs w:val="24"/>
                <w:lang w:val="en-GB"/>
              </w:rPr>
            </w:pPr>
          </w:p>
        </w:tc>
      </w:tr>
    </w:tbl>
    <w:p w14:paraId="371008CE"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C33A70" w:rsidRPr="00B632DE" w14:paraId="6A586110" w14:textId="77777777" w:rsidTr="00732D77">
        <w:trPr>
          <w:trHeight w:hRule="exact" w:val="340"/>
          <w:jc w:val="center"/>
        </w:trPr>
        <w:tc>
          <w:tcPr>
            <w:tcW w:w="14173" w:type="dxa"/>
            <w:shd w:val="clear" w:color="auto" w:fill="auto"/>
            <w:vAlign w:val="center"/>
          </w:tcPr>
          <w:p w14:paraId="7D02AA9E" w14:textId="13D361F1" w:rsidR="00C33A70" w:rsidRPr="00B632DE" w:rsidRDefault="00C33A70" w:rsidP="0028519A">
            <w:pPr>
              <w:pStyle w:val="Odsekzoznamu"/>
              <w:numPr>
                <w:ilvl w:val="2"/>
                <w:numId w:val="55"/>
              </w:numPr>
              <w:spacing w:after="0" w:line="240" w:lineRule="auto"/>
              <w:ind w:left="589" w:hanging="589"/>
              <w:jc w:val="both"/>
              <w:rPr>
                <w:sz w:val="24"/>
                <w:szCs w:val="24"/>
                <w:lang w:val="en-GB"/>
              </w:rPr>
            </w:pPr>
            <w:r w:rsidRPr="00B632DE">
              <w:rPr>
                <w:rFonts w:ascii="Times New Roman" w:hAnsi="Times New Roman"/>
                <w:sz w:val="24"/>
                <w:szCs w:val="24"/>
                <w:lang w:val="en-GB"/>
              </w:rPr>
              <w:lastRenderedPageBreak/>
              <w:t xml:space="preserve">Website </w:t>
            </w:r>
          </w:p>
        </w:tc>
      </w:tr>
      <w:tr w:rsidR="00C33A70" w:rsidRPr="00B632DE" w14:paraId="73F3790B" w14:textId="77777777" w:rsidTr="00732D77">
        <w:trPr>
          <w:trHeight w:hRule="exact" w:val="851"/>
          <w:jc w:val="center"/>
        </w:trPr>
        <w:tc>
          <w:tcPr>
            <w:tcW w:w="14173" w:type="dxa"/>
            <w:shd w:val="clear" w:color="auto" w:fill="auto"/>
            <w:vAlign w:val="center"/>
          </w:tcPr>
          <w:p w14:paraId="4D132EB3" w14:textId="77777777" w:rsidR="00C33A70" w:rsidRPr="00B632DE" w:rsidRDefault="00C33A70" w:rsidP="0028519A">
            <w:pPr>
              <w:rPr>
                <w:sz w:val="24"/>
                <w:szCs w:val="24"/>
                <w:lang w:val="en-GB"/>
              </w:rPr>
            </w:pPr>
          </w:p>
        </w:tc>
      </w:tr>
    </w:tbl>
    <w:p w14:paraId="78788139" w14:textId="1BCE8A43" w:rsidR="00802B43" w:rsidRPr="00B632DE" w:rsidRDefault="00802B43"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23775C2A" w14:textId="77777777" w:rsidTr="00183ECD">
        <w:trPr>
          <w:trHeight w:hRule="exact" w:val="340"/>
          <w:jc w:val="center"/>
        </w:trPr>
        <w:tc>
          <w:tcPr>
            <w:tcW w:w="14173" w:type="dxa"/>
            <w:shd w:val="clear" w:color="auto" w:fill="auto"/>
            <w:vAlign w:val="center"/>
          </w:tcPr>
          <w:p w14:paraId="54357FDE" w14:textId="53879FAA" w:rsidR="0003138E" w:rsidRPr="00B632DE" w:rsidRDefault="0003138E" w:rsidP="0028519A">
            <w:pPr>
              <w:pStyle w:val="Odsekzoznamu"/>
              <w:numPr>
                <w:ilvl w:val="2"/>
                <w:numId w:val="55"/>
              </w:numPr>
              <w:spacing w:after="0" w:line="240" w:lineRule="auto"/>
              <w:ind w:left="589" w:hanging="589"/>
              <w:jc w:val="both"/>
              <w:rPr>
                <w:rFonts w:ascii="Times New Roman" w:hAnsi="Times New Roman"/>
                <w:sz w:val="24"/>
                <w:szCs w:val="24"/>
                <w:lang w:val="en-GB"/>
              </w:rPr>
            </w:pPr>
            <w:r w:rsidRPr="00B632DE">
              <w:rPr>
                <w:rFonts w:ascii="Times New Roman" w:hAnsi="Times New Roman"/>
                <w:sz w:val="24"/>
                <w:szCs w:val="24"/>
                <w:lang w:val="en-GB"/>
              </w:rPr>
              <w:t>Classification of activities according to SK NACE Rev. 2</w:t>
            </w:r>
            <w:r w:rsidRPr="00B632DE">
              <w:rPr>
                <w:rFonts w:ascii="Times New Roman" w:hAnsi="Times New Roman"/>
                <w:sz w:val="24"/>
                <w:szCs w:val="24"/>
                <w:vertAlign w:val="superscript"/>
                <w:lang w:val="en-GB"/>
              </w:rPr>
              <w:t>17</w:t>
            </w:r>
            <w:r w:rsidRPr="00B632DE">
              <w:rPr>
                <w:rFonts w:ascii="Times New Roman" w:hAnsi="Times New Roman"/>
                <w:sz w:val="24"/>
                <w:szCs w:val="24"/>
                <w:lang w:val="en-GB"/>
              </w:rPr>
              <w:t>)</w:t>
            </w:r>
          </w:p>
        </w:tc>
      </w:tr>
      <w:tr w:rsidR="0003138E" w:rsidRPr="00B632DE" w14:paraId="60FE8218" w14:textId="77777777" w:rsidTr="00C33A70">
        <w:trPr>
          <w:trHeight w:hRule="exact" w:val="851"/>
          <w:jc w:val="center"/>
        </w:trPr>
        <w:tc>
          <w:tcPr>
            <w:tcW w:w="14173" w:type="dxa"/>
            <w:shd w:val="clear" w:color="auto" w:fill="auto"/>
            <w:vAlign w:val="center"/>
          </w:tcPr>
          <w:p w14:paraId="35177C0B" w14:textId="77777777" w:rsidR="0003138E" w:rsidRPr="00B632DE" w:rsidRDefault="0003138E" w:rsidP="0028519A">
            <w:pPr>
              <w:jc w:val="both"/>
              <w:rPr>
                <w:sz w:val="24"/>
                <w:szCs w:val="24"/>
                <w:lang w:val="en-GB"/>
              </w:rPr>
            </w:pPr>
          </w:p>
        </w:tc>
      </w:tr>
    </w:tbl>
    <w:p w14:paraId="1ED1B33B" w14:textId="2F6257E3" w:rsidR="0003138E" w:rsidRPr="00B632DE" w:rsidRDefault="0003138E" w:rsidP="0028519A">
      <w:pPr>
        <w:ind w:left="284"/>
        <w:rPr>
          <w:b/>
          <w:sz w:val="24"/>
          <w:szCs w:val="24"/>
          <w:lang w:val="en-GB"/>
        </w:rPr>
      </w:pPr>
    </w:p>
    <w:p w14:paraId="6AD265BF" w14:textId="37198864" w:rsidR="006A72A8" w:rsidRPr="00B632DE" w:rsidRDefault="006A72A8" w:rsidP="0028519A">
      <w:pPr>
        <w:ind w:left="284"/>
        <w:rPr>
          <w:b/>
          <w:sz w:val="24"/>
          <w:szCs w:val="24"/>
          <w:lang w:val="en-GB"/>
        </w:rPr>
      </w:pPr>
    </w:p>
    <w:p w14:paraId="6992340D" w14:textId="62301724" w:rsidR="006A72A8" w:rsidRPr="00B632DE" w:rsidRDefault="006A72A8" w:rsidP="0028519A">
      <w:pPr>
        <w:ind w:left="284"/>
        <w:rPr>
          <w:b/>
          <w:sz w:val="24"/>
          <w:szCs w:val="24"/>
          <w:lang w:val="en-GB"/>
        </w:rPr>
      </w:pPr>
    </w:p>
    <w:p w14:paraId="69F4B5F0" w14:textId="77777777" w:rsidR="006A72A8" w:rsidRPr="00B632DE" w:rsidRDefault="006A72A8" w:rsidP="0028519A">
      <w:pPr>
        <w:ind w:left="284"/>
        <w:rPr>
          <w:b/>
          <w:sz w:val="24"/>
          <w:szCs w:val="24"/>
          <w:lang w:val="en-GB"/>
        </w:rPr>
      </w:pPr>
    </w:p>
    <w:p w14:paraId="5F721CF8" w14:textId="7B8E50B0" w:rsidR="006A72A8" w:rsidRPr="00B632DE" w:rsidRDefault="006A72A8"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35066C6C" w14:textId="77777777" w:rsidTr="00183ECD">
        <w:trPr>
          <w:trHeight w:hRule="exact" w:val="340"/>
          <w:jc w:val="center"/>
        </w:trPr>
        <w:tc>
          <w:tcPr>
            <w:tcW w:w="14173" w:type="dxa"/>
            <w:shd w:val="clear" w:color="auto" w:fill="auto"/>
            <w:vAlign w:val="center"/>
          </w:tcPr>
          <w:p w14:paraId="6DD5901C" w14:textId="77777777" w:rsidR="0003138E" w:rsidRPr="00B632DE" w:rsidRDefault="008B1DCB" w:rsidP="0028519A">
            <w:pPr>
              <w:pStyle w:val="Odsekzoznamu"/>
              <w:numPr>
                <w:ilvl w:val="2"/>
                <w:numId w:val="55"/>
              </w:numPr>
              <w:spacing w:after="0" w:line="240" w:lineRule="auto"/>
              <w:ind w:left="589" w:hanging="589"/>
              <w:jc w:val="both"/>
              <w:rPr>
                <w:rFonts w:ascii="Times New Roman" w:hAnsi="Times New Roman"/>
                <w:sz w:val="24"/>
                <w:szCs w:val="24"/>
                <w:lang w:val="en-GB"/>
              </w:rPr>
            </w:pPr>
            <w:r w:rsidRPr="00B632DE">
              <w:rPr>
                <w:rFonts w:ascii="Times New Roman" w:hAnsi="Times New Roman"/>
                <w:sz w:val="24"/>
                <w:szCs w:val="24"/>
                <w:lang w:val="en-GB"/>
              </w:rPr>
              <w:t>Description of activities</w:t>
            </w:r>
          </w:p>
        </w:tc>
      </w:tr>
      <w:tr w:rsidR="0003138E" w:rsidRPr="00B632DE" w14:paraId="35405807" w14:textId="77777777" w:rsidTr="007D487A">
        <w:trPr>
          <w:trHeight w:hRule="exact" w:val="851"/>
          <w:jc w:val="center"/>
        </w:trPr>
        <w:tc>
          <w:tcPr>
            <w:tcW w:w="14173" w:type="dxa"/>
            <w:shd w:val="clear" w:color="auto" w:fill="auto"/>
            <w:vAlign w:val="center"/>
          </w:tcPr>
          <w:p w14:paraId="527A3497" w14:textId="77777777" w:rsidR="0003138E" w:rsidRPr="00B632DE" w:rsidRDefault="0003138E" w:rsidP="0028519A">
            <w:pPr>
              <w:jc w:val="both"/>
              <w:rPr>
                <w:sz w:val="24"/>
                <w:szCs w:val="24"/>
                <w:lang w:val="en-GB"/>
              </w:rPr>
            </w:pPr>
          </w:p>
        </w:tc>
      </w:tr>
    </w:tbl>
    <w:p w14:paraId="007DCFDA"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69984308" w14:textId="77777777" w:rsidTr="00183ECD">
        <w:trPr>
          <w:trHeight w:hRule="exact" w:val="340"/>
          <w:jc w:val="center"/>
        </w:trPr>
        <w:tc>
          <w:tcPr>
            <w:tcW w:w="14173" w:type="dxa"/>
            <w:shd w:val="clear" w:color="auto" w:fill="auto"/>
            <w:vAlign w:val="center"/>
          </w:tcPr>
          <w:p w14:paraId="759B805C" w14:textId="261D3A94" w:rsidR="0003138E" w:rsidRPr="00B632DE" w:rsidRDefault="0003138E" w:rsidP="0028519A">
            <w:pPr>
              <w:pStyle w:val="Odsekzoznamu"/>
              <w:numPr>
                <w:ilvl w:val="2"/>
                <w:numId w:val="55"/>
              </w:numPr>
              <w:spacing w:after="0" w:line="240" w:lineRule="auto"/>
              <w:ind w:left="738" w:hanging="738"/>
              <w:jc w:val="both"/>
              <w:rPr>
                <w:rFonts w:ascii="Times New Roman" w:hAnsi="Times New Roman"/>
                <w:sz w:val="24"/>
                <w:szCs w:val="24"/>
                <w:lang w:val="en-GB"/>
              </w:rPr>
            </w:pPr>
            <w:r w:rsidRPr="00B632DE">
              <w:rPr>
                <w:rFonts w:ascii="Times New Roman" w:hAnsi="Times New Roman"/>
                <w:sz w:val="24"/>
                <w:szCs w:val="24"/>
                <w:lang w:val="en-GB"/>
              </w:rPr>
              <w:t>Result of activities – description of products, services and business operations</w:t>
            </w:r>
          </w:p>
        </w:tc>
      </w:tr>
      <w:tr w:rsidR="0003138E" w:rsidRPr="00B632DE" w14:paraId="54AAA113" w14:textId="77777777" w:rsidTr="007D487A">
        <w:trPr>
          <w:trHeight w:hRule="exact" w:val="851"/>
          <w:jc w:val="center"/>
        </w:trPr>
        <w:tc>
          <w:tcPr>
            <w:tcW w:w="14173" w:type="dxa"/>
            <w:shd w:val="clear" w:color="auto" w:fill="auto"/>
            <w:vAlign w:val="center"/>
          </w:tcPr>
          <w:p w14:paraId="115067CB" w14:textId="77777777" w:rsidR="0003138E" w:rsidRPr="00B632DE" w:rsidRDefault="0003138E" w:rsidP="0028519A">
            <w:pPr>
              <w:jc w:val="both"/>
              <w:rPr>
                <w:sz w:val="24"/>
                <w:szCs w:val="24"/>
                <w:lang w:val="en-GB"/>
              </w:rPr>
            </w:pPr>
          </w:p>
        </w:tc>
      </w:tr>
    </w:tbl>
    <w:p w14:paraId="30F236F0" w14:textId="77777777" w:rsidR="00A22A1B" w:rsidRPr="00B632DE" w:rsidRDefault="00A22A1B"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4065048F" w14:textId="77777777" w:rsidTr="00183ECD">
        <w:trPr>
          <w:trHeight w:hRule="exact" w:val="340"/>
          <w:jc w:val="center"/>
        </w:trPr>
        <w:tc>
          <w:tcPr>
            <w:tcW w:w="14173" w:type="dxa"/>
            <w:shd w:val="clear" w:color="auto" w:fill="auto"/>
            <w:vAlign w:val="center"/>
          </w:tcPr>
          <w:p w14:paraId="57325147" w14:textId="77777777" w:rsidR="0003138E" w:rsidRPr="00B632DE" w:rsidRDefault="0003138E" w:rsidP="0028519A">
            <w:pPr>
              <w:pStyle w:val="Odsekzoznamu"/>
              <w:numPr>
                <w:ilvl w:val="2"/>
                <w:numId w:val="55"/>
              </w:numPr>
              <w:spacing w:after="0" w:line="240" w:lineRule="auto"/>
              <w:ind w:left="738" w:hanging="738"/>
              <w:jc w:val="both"/>
              <w:rPr>
                <w:rFonts w:ascii="Times New Roman" w:hAnsi="Times New Roman"/>
                <w:sz w:val="24"/>
                <w:szCs w:val="24"/>
                <w:lang w:val="en-GB"/>
              </w:rPr>
            </w:pPr>
            <w:r w:rsidRPr="00B632DE">
              <w:rPr>
                <w:rFonts w:ascii="Times New Roman" w:hAnsi="Times New Roman"/>
                <w:sz w:val="24"/>
                <w:szCs w:val="24"/>
                <w:lang w:val="en-GB"/>
              </w:rPr>
              <w:t>Main suppliers related to the target undertaking’s principal object of activity</w:t>
            </w:r>
          </w:p>
        </w:tc>
      </w:tr>
      <w:tr w:rsidR="0003138E" w:rsidRPr="00B632DE" w14:paraId="2A537E3E" w14:textId="77777777" w:rsidTr="007D487A">
        <w:trPr>
          <w:trHeight w:hRule="exact" w:val="851"/>
          <w:jc w:val="center"/>
        </w:trPr>
        <w:tc>
          <w:tcPr>
            <w:tcW w:w="14173" w:type="dxa"/>
            <w:shd w:val="clear" w:color="auto" w:fill="auto"/>
            <w:vAlign w:val="center"/>
          </w:tcPr>
          <w:p w14:paraId="7E6CADC6" w14:textId="77777777" w:rsidR="0003138E" w:rsidRPr="00B632DE" w:rsidRDefault="0003138E" w:rsidP="0028519A">
            <w:pPr>
              <w:jc w:val="both"/>
              <w:rPr>
                <w:sz w:val="24"/>
                <w:szCs w:val="24"/>
                <w:lang w:val="en-GB"/>
              </w:rPr>
            </w:pPr>
          </w:p>
        </w:tc>
      </w:tr>
    </w:tbl>
    <w:p w14:paraId="601EC6FF"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7BB0FC7F" w14:textId="77777777" w:rsidTr="00183ECD">
        <w:trPr>
          <w:trHeight w:hRule="exact" w:val="340"/>
          <w:jc w:val="center"/>
        </w:trPr>
        <w:tc>
          <w:tcPr>
            <w:tcW w:w="14173" w:type="dxa"/>
            <w:shd w:val="clear" w:color="auto" w:fill="auto"/>
            <w:vAlign w:val="center"/>
          </w:tcPr>
          <w:p w14:paraId="17C50080" w14:textId="77777777" w:rsidR="0003138E" w:rsidRPr="00B632DE" w:rsidRDefault="0003138E" w:rsidP="0028519A">
            <w:pPr>
              <w:pStyle w:val="Odsekzoznamu"/>
              <w:numPr>
                <w:ilvl w:val="2"/>
                <w:numId w:val="55"/>
              </w:numPr>
              <w:spacing w:after="0" w:line="240" w:lineRule="auto"/>
              <w:ind w:left="738" w:hanging="738"/>
              <w:jc w:val="both"/>
              <w:rPr>
                <w:rFonts w:ascii="Times New Roman" w:hAnsi="Times New Roman"/>
                <w:sz w:val="24"/>
                <w:szCs w:val="24"/>
                <w:lang w:val="en-GB"/>
              </w:rPr>
            </w:pPr>
            <w:r w:rsidRPr="00B632DE">
              <w:rPr>
                <w:rFonts w:ascii="Times New Roman" w:hAnsi="Times New Roman"/>
                <w:sz w:val="24"/>
                <w:szCs w:val="24"/>
                <w:lang w:val="en-GB"/>
              </w:rPr>
              <w:t>Key customers of goods, products, services</w:t>
            </w:r>
          </w:p>
        </w:tc>
      </w:tr>
      <w:tr w:rsidR="0003138E" w:rsidRPr="00B632DE" w14:paraId="036FF976" w14:textId="77777777" w:rsidTr="007D487A">
        <w:trPr>
          <w:trHeight w:hRule="exact" w:val="851"/>
          <w:jc w:val="center"/>
        </w:trPr>
        <w:tc>
          <w:tcPr>
            <w:tcW w:w="14173" w:type="dxa"/>
            <w:shd w:val="clear" w:color="auto" w:fill="auto"/>
            <w:vAlign w:val="center"/>
          </w:tcPr>
          <w:p w14:paraId="4FD397B6" w14:textId="77777777" w:rsidR="0003138E" w:rsidRPr="00B632DE" w:rsidRDefault="0003138E" w:rsidP="0028519A">
            <w:pPr>
              <w:jc w:val="both"/>
              <w:rPr>
                <w:sz w:val="24"/>
                <w:szCs w:val="24"/>
                <w:lang w:val="en-GB"/>
              </w:rPr>
            </w:pPr>
          </w:p>
        </w:tc>
      </w:tr>
    </w:tbl>
    <w:p w14:paraId="79C1DD42" w14:textId="77777777" w:rsidR="0003138E" w:rsidRPr="00B632DE" w:rsidRDefault="0003138E"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75654667" w14:textId="77777777" w:rsidTr="00183ECD">
        <w:trPr>
          <w:trHeight w:hRule="exact" w:val="340"/>
          <w:jc w:val="center"/>
        </w:trPr>
        <w:tc>
          <w:tcPr>
            <w:tcW w:w="14173" w:type="dxa"/>
            <w:shd w:val="clear" w:color="auto" w:fill="auto"/>
            <w:vAlign w:val="center"/>
          </w:tcPr>
          <w:p w14:paraId="1D52326D" w14:textId="05913B2A" w:rsidR="0003138E" w:rsidRPr="00B632DE" w:rsidRDefault="0003138E" w:rsidP="0028519A">
            <w:pPr>
              <w:pStyle w:val="Odsekzoznamu"/>
              <w:numPr>
                <w:ilvl w:val="2"/>
                <w:numId w:val="55"/>
              </w:numPr>
              <w:spacing w:after="0" w:line="240" w:lineRule="auto"/>
              <w:ind w:left="738" w:hanging="738"/>
              <w:jc w:val="both"/>
              <w:rPr>
                <w:rFonts w:ascii="Times New Roman" w:hAnsi="Times New Roman"/>
                <w:sz w:val="24"/>
                <w:szCs w:val="24"/>
                <w:lang w:val="en-GB"/>
              </w:rPr>
            </w:pPr>
            <w:r w:rsidRPr="00B632DE">
              <w:rPr>
                <w:rFonts w:ascii="Times New Roman" w:hAnsi="Times New Roman"/>
                <w:sz w:val="24"/>
                <w:szCs w:val="24"/>
                <w:lang w:val="en-GB"/>
              </w:rPr>
              <w:lastRenderedPageBreak/>
              <w:t>Main competitors</w:t>
            </w:r>
            <w:r w:rsidRPr="00B632DE">
              <w:rPr>
                <w:rFonts w:ascii="Times New Roman" w:hAnsi="Times New Roman"/>
                <w:sz w:val="24"/>
                <w:szCs w:val="24"/>
                <w:vertAlign w:val="superscript"/>
                <w:lang w:val="en-GB"/>
              </w:rPr>
              <w:t>23</w:t>
            </w:r>
            <w:r w:rsidRPr="00B632DE">
              <w:rPr>
                <w:rFonts w:ascii="Times New Roman" w:hAnsi="Times New Roman"/>
                <w:sz w:val="24"/>
                <w:szCs w:val="24"/>
                <w:lang w:val="en-GB"/>
              </w:rPr>
              <w:t>)</w:t>
            </w:r>
          </w:p>
        </w:tc>
      </w:tr>
      <w:tr w:rsidR="0003138E" w:rsidRPr="00B632DE" w14:paraId="56226595" w14:textId="77777777" w:rsidTr="00B93ADA">
        <w:trPr>
          <w:trHeight w:hRule="exact" w:val="851"/>
          <w:jc w:val="center"/>
        </w:trPr>
        <w:tc>
          <w:tcPr>
            <w:tcW w:w="14173" w:type="dxa"/>
            <w:shd w:val="clear" w:color="auto" w:fill="auto"/>
            <w:vAlign w:val="center"/>
          </w:tcPr>
          <w:p w14:paraId="494AD035" w14:textId="77777777" w:rsidR="0003138E" w:rsidRPr="00B632DE" w:rsidRDefault="0003138E" w:rsidP="0028519A">
            <w:pPr>
              <w:jc w:val="both"/>
              <w:rPr>
                <w:sz w:val="24"/>
                <w:szCs w:val="24"/>
                <w:lang w:val="en-GB"/>
              </w:rPr>
            </w:pPr>
          </w:p>
        </w:tc>
      </w:tr>
    </w:tbl>
    <w:p w14:paraId="1B8AAAB8" w14:textId="176D5682" w:rsidR="0079436B" w:rsidRPr="00B632DE" w:rsidRDefault="0079436B" w:rsidP="006A72A8">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7D487A" w:rsidRPr="00B632DE" w14:paraId="13FD2875" w14:textId="77777777" w:rsidTr="00732D77">
        <w:trPr>
          <w:trHeight w:hRule="exact" w:val="340"/>
          <w:jc w:val="center"/>
        </w:trPr>
        <w:tc>
          <w:tcPr>
            <w:tcW w:w="14173" w:type="dxa"/>
            <w:shd w:val="clear" w:color="auto" w:fill="auto"/>
            <w:vAlign w:val="center"/>
          </w:tcPr>
          <w:p w14:paraId="5E879F75" w14:textId="7AF5D2F8" w:rsidR="00802B43" w:rsidRPr="00B632DE" w:rsidRDefault="007D487A" w:rsidP="0028519A">
            <w:pPr>
              <w:pStyle w:val="Odsekzoznamu"/>
              <w:numPr>
                <w:ilvl w:val="2"/>
                <w:numId w:val="55"/>
              </w:numPr>
              <w:spacing w:after="0" w:line="240" w:lineRule="auto"/>
              <w:ind w:left="738" w:hanging="738"/>
              <w:jc w:val="both"/>
              <w:rPr>
                <w:sz w:val="24"/>
                <w:szCs w:val="24"/>
                <w:lang w:val="en-GB"/>
              </w:rPr>
            </w:pPr>
            <w:r w:rsidRPr="00B632DE">
              <w:rPr>
                <w:rFonts w:ascii="Times New Roman" w:hAnsi="Times New Roman"/>
                <w:sz w:val="24"/>
                <w:szCs w:val="24"/>
                <w:lang w:val="en-GB"/>
              </w:rPr>
              <w:t>Expected number of employees</w:t>
            </w:r>
          </w:p>
          <w:p w14:paraId="27C8055F" w14:textId="77777777" w:rsidR="00802B43" w:rsidRPr="00B632DE" w:rsidRDefault="00802B43" w:rsidP="0028519A">
            <w:pPr>
              <w:rPr>
                <w:lang w:val="en-GB"/>
              </w:rPr>
            </w:pPr>
          </w:p>
          <w:p w14:paraId="1A658B37" w14:textId="77777777" w:rsidR="00802B43" w:rsidRPr="00B632DE" w:rsidRDefault="00802B43" w:rsidP="0028519A">
            <w:pPr>
              <w:rPr>
                <w:lang w:val="en-GB"/>
              </w:rPr>
            </w:pPr>
          </w:p>
          <w:p w14:paraId="7884D460" w14:textId="77777777" w:rsidR="00802B43" w:rsidRPr="00B632DE" w:rsidRDefault="00802B43" w:rsidP="0028519A">
            <w:pPr>
              <w:rPr>
                <w:lang w:val="en-GB"/>
              </w:rPr>
            </w:pPr>
          </w:p>
          <w:p w14:paraId="43AB6CE1" w14:textId="449A8FA0" w:rsidR="007D487A" w:rsidRPr="00B632DE" w:rsidRDefault="007D487A" w:rsidP="0028519A">
            <w:pPr>
              <w:rPr>
                <w:lang w:val="en-GB"/>
              </w:rPr>
            </w:pPr>
          </w:p>
        </w:tc>
      </w:tr>
      <w:tr w:rsidR="007D487A" w:rsidRPr="00B632DE" w14:paraId="7478FC37" w14:textId="77777777" w:rsidTr="00732D77">
        <w:trPr>
          <w:trHeight w:hRule="exact" w:val="851"/>
          <w:jc w:val="center"/>
        </w:trPr>
        <w:tc>
          <w:tcPr>
            <w:tcW w:w="14173" w:type="dxa"/>
            <w:shd w:val="clear" w:color="auto" w:fill="auto"/>
            <w:vAlign w:val="center"/>
          </w:tcPr>
          <w:p w14:paraId="3BDBA5EB" w14:textId="77777777" w:rsidR="007D487A" w:rsidRPr="00B632DE" w:rsidRDefault="007D487A" w:rsidP="0028519A">
            <w:pPr>
              <w:rPr>
                <w:sz w:val="24"/>
                <w:szCs w:val="24"/>
                <w:lang w:val="en-GB"/>
              </w:rPr>
            </w:pPr>
          </w:p>
        </w:tc>
      </w:tr>
    </w:tbl>
    <w:p w14:paraId="7205BD4F" w14:textId="337ED480" w:rsidR="0003138E" w:rsidRPr="00B632DE" w:rsidRDefault="0003138E" w:rsidP="0028519A">
      <w:pPr>
        <w:ind w:left="284"/>
        <w:rPr>
          <w:b/>
          <w:sz w:val="24"/>
          <w:szCs w:val="24"/>
          <w:lang w:val="en-GB"/>
        </w:rPr>
      </w:pPr>
    </w:p>
    <w:p w14:paraId="23AB012D" w14:textId="7E47AF0E" w:rsidR="006A72A8" w:rsidRPr="00B632DE" w:rsidRDefault="006A72A8" w:rsidP="0028519A">
      <w:pPr>
        <w:ind w:left="284"/>
        <w:rPr>
          <w:b/>
          <w:sz w:val="24"/>
          <w:szCs w:val="24"/>
          <w:lang w:val="en-GB"/>
        </w:rPr>
      </w:pPr>
    </w:p>
    <w:p w14:paraId="1F13A76C" w14:textId="3B3DF205" w:rsidR="006A72A8" w:rsidRPr="00B632DE" w:rsidRDefault="006A72A8" w:rsidP="0028519A">
      <w:pPr>
        <w:ind w:left="284"/>
        <w:rPr>
          <w:b/>
          <w:sz w:val="24"/>
          <w:szCs w:val="24"/>
          <w:lang w:val="en-GB"/>
        </w:rPr>
      </w:pPr>
    </w:p>
    <w:p w14:paraId="527A71E6" w14:textId="77777777" w:rsidR="006A72A8" w:rsidRPr="00B632DE" w:rsidRDefault="006A72A8" w:rsidP="0028519A">
      <w:pPr>
        <w:ind w:left="284"/>
        <w:rPr>
          <w:b/>
          <w:sz w:val="24"/>
          <w:szCs w:val="24"/>
          <w:lang w:val="en-GB"/>
        </w:rPr>
      </w:pPr>
    </w:p>
    <w:p w14:paraId="5CEABD7C" w14:textId="77777777" w:rsidR="006A72A8" w:rsidRPr="00B632DE" w:rsidRDefault="006A72A8"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66D5EBC0" w14:textId="77777777" w:rsidTr="00183ECD">
        <w:trPr>
          <w:trHeight w:hRule="exact" w:val="340"/>
          <w:jc w:val="center"/>
        </w:trPr>
        <w:tc>
          <w:tcPr>
            <w:tcW w:w="14173" w:type="dxa"/>
            <w:shd w:val="clear" w:color="auto" w:fill="auto"/>
            <w:vAlign w:val="center"/>
          </w:tcPr>
          <w:p w14:paraId="613C715D" w14:textId="77777777" w:rsidR="0003138E" w:rsidRPr="00B632DE" w:rsidRDefault="00C301D0" w:rsidP="0028519A">
            <w:pPr>
              <w:pStyle w:val="Odsekzoznamu"/>
              <w:numPr>
                <w:ilvl w:val="2"/>
                <w:numId w:val="55"/>
              </w:numPr>
              <w:spacing w:after="0" w:line="240" w:lineRule="auto"/>
              <w:ind w:left="738" w:hanging="738"/>
              <w:jc w:val="both"/>
              <w:rPr>
                <w:rFonts w:ascii="Times New Roman" w:hAnsi="Times New Roman"/>
                <w:sz w:val="24"/>
                <w:szCs w:val="24"/>
                <w:lang w:val="en-GB"/>
              </w:rPr>
            </w:pPr>
            <w:r w:rsidRPr="00B632DE">
              <w:rPr>
                <w:rFonts w:ascii="Times New Roman" w:hAnsi="Times New Roman"/>
                <w:sz w:val="24"/>
                <w:szCs w:val="24"/>
                <w:lang w:val="en-GB"/>
              </w:rPr>
              <w:t>Target undertaking’s group</w:t>
            </w:r>
          </w:p>
        </w:tc>
      </w:tr>
      <w:tr w:rsidR="0003138E" w:rsidRPr="00B632DE" w14:paraId="2E1ED5AB" w14:textId="77777777" w:rsidTr="007D487A">
        <w:trPr>
          <w:trHeight w:hRule="exact" w:val="851"/>
          <w:jc w:val="center"/>
        </w:trPr>
        <w:tc>
          <w:tcPr>
            <w:tcW w:w="14173" w:type="dxa"/>
            <w:shd w:val="clear" w:color="auto" w:fill="auto"/>
            <w:vAlign w:val="center"/>
          </w:tcPr>
          <w:p w14:paraId="37C22554" w14:textId="77777777" w:rsidR="0003138E" w:rsidRPr="00B632DE" w:rsidRDefault="0003138E" w:rsidP="0028519A">
            <w:pPr>
              <w:jc w:val="both"/>
              <w:rPr>
                <w:sz w:val="24"/>
                <w:szCs w:val="24"/>
                <w:lang w:val="en-GB"/>
              </w:rPr>
            </w:pPr>
          </w:p>
        </w:tc>
      </w:tr>
    </w:tbl>
    <w:p w14:paraId="6FF7C5E7"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5C56DAD2" w14:textId="77777777" w:rsidTr="00183ECD">
        <w:trPr>
          <w:trHeight w:hRule="exact" w:val="340"/>
          <w:jc w:val="center"/>
        </w:trPr>
        <w:tc>
          <w:tcPr>
            <w:tcW w:w="14173" w:type="dxa"/>
            <w:shd w:val="clear" w:color="auto" w:fill="auto"/>
            <w:vAlign w:val="center"/>
          </w:tcPr>
          <w:p w14:paraId="0F702562" w14:textId="77777777" w:rsidR="0003138E" w:rsidRPr="00B632DE" w:rsidRDefault="00C301D0" w:rsidP="0028519A">
            <w:pPr>
              <w:pStyle w:val="Odsekzoznamu"/>
              <w:numPr>
                <w:ilvl w:val="2"/>
                <w:numId w:val="55"/>
              </w:numPr>
              <w:spacing w:after="0" w:line="240" w:lineRule="auto"/>
              <w:ind w:left="738" w:hanging="738"/>
              <w:jc w:val="both"/>
              <w:rPr>
                <w:rFonts w:ascii="Times New Roman" w:hAnsi="Times New Roman"/>
                <w:sz w:val="24"/>
                <w:szCs w:val="24"/>
                <w:lang w:val="en-GB"/>
              </w:rPr>
            </w:pPr>
            <w:r w:rsidRPr="00B632DE">
              <w:rPr>
                <w:rFonts w:ascii="Times New Roman" w:hAnsi="Times New Roman"/>
                <w:sz w:val="24"/>
                <w:szCs w:val="24"/>
                <w:lang w:val="en-GB"/>
              </w:rPr>
              <w:t>Ownership structure of the target undertaking</w:t>
            </w:r>
          </w:p>
        </w:tc>
      </w:tr>
      <w:tr w:rsidR="0003138E" w:rsidRPr="00B632DE" w14:paraId="54410EBC" w14:textId="77777777" w:rsidTr="007D487A">
        <w:trPr>
          <w:trHeight w:hRule="exact" w:val="851"/>
          <w:jc w:val="center"/>
        </w:trPr>
        <w:tc>
          <w:tcPr>
            <w:tcW w:w="14173" w:type="dxa"/>
            <w:shd w:val="clear" w:color="auto" w:fill="auto"/>
            <w:vAlign w:val="center"/>
          </w:tcPr>
          <w:p w14:paraId="0B15894D" w14:textId="77777777" w:rsidR="0003138E" w:rsidRPr="00B632DE" w:rsidRDefault="0003138E" w:rsidP="0028519A">
            <w:pPr>
              <w:jc w:val="both"/>
              <w:rPr>
                <w:sz w:val="24"/>
                <w:szCs w:val="24"/>
                <w:lang w:val="en-GB"/>
              </w:rPr>
            </w:pPr>
          </w:p>
        </w:tc>
      </w:tr>
    </w:tbl>
    <w:p w14:paraId="5EDF323D" w14:textId="77777777" w:rsidR="00644750" w:rsidRPr="00B632DE" w:rsidRDefault="00644750"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4B088119" w14:textId="77777777" w:rsidTr="00183ECD">
        <w:trPr>
          <w:trHeight w:hRule="exact" w:val="340"/>
          <w:jc w:val="center"/>
        </w:trPr>
        <w:tc>
          <w:tcPr>
            <w:tcW w:w="14173" w:type="dxa"/>
            <w:shd w:val="clear" w:color="auto" w:fill="auto"/>
            <w:vAlign w:val="center"/>
          </w:tcPr>
          <w:p w14:paraId="3397363D" w14:textId="1BDAA038" w:rsidR="0003138E" w:rsidRPr="00B632DE" w:rsidRDefault="0003138E" w:rsidP="0028519A">
            <w:pPr>
              <w:pStyle w:val="Odsekzoznamu"/>
              <w:numPr>
                <w:ilvl w:val="2"/>
                <w:numId w:val="55"/>
              </w:numPr>
              <w:spacing w:after="0" w:line="240" w:lineRule="auto"/>
              <w:ind w:left="738" w:hanging="738"/>
              <w:jc w:val="both"/>
              <w:rPr>
                <w:rFonts w:ascii="Times New Roman" w:hAnsi="Times New Roman"/>
                <w:sz w:val="24"/>
                <w:szCs w:val="24"/>
                <w:lang w:val="en-GB"/>
              </w:rPr>
            </w:pPr>
            <w:r w:rsidRPr="00B632DE">
              <w:rPr>
                <w:rFonts w:ascii="Times New Roman" w:hAnsi="Times New Roman"/>
                <w:sz w:val="24"/>
                <w:szCs w:val="24"/>
                <w:lang w:val="en-GB"/>
              </w:rPr>
              <w:t>Beneficial owners (name and surname, personal number,</w:t>
            </w:r>
            <w:r w:rsidRPr="00B632DE">
              <w:rPr>
                <w:rFonts w:ascii="Times New Roman" w:hAnsi="Times New Roman"/>
                <w:sz w:val="24"/>
                <w:szCs w:val="24"/>
                <w:vertAlign w:val="superscript"/>
                <w:lang w:val="en-GB"/>
              </w:rPr>
              <w:t>15</w:t>
            </w:r>
            <w:r w:rsidRPr="00B632DE">
              <w:rPr>
                <w:rFonts w:ascii="Times New Roman" w:hAnsi="Times New Roman"/>
                <w:sz w:val="24"/>
                <w:szCs w:val="24"/>
                <w:lang w:val="en-GB"/>
              </w:rPr>
              <w:t>) date of birth, passport number, nationality)</w:t>
            </w:r>
          </w:p>
        </w:tc>
      </w:tr>
      <w:tr w:rsidR="0003138E" w:rsidRPr="00B632DE" w14:paraId="5A048A20" w14:textId="77777777" w:rsidTr="007D487A">
        <w:trPr>
          <w:trHeight w:hRule="exact" w:val="851"/>
          <w:jc w:val="center"/>
        </w:trPr>
        <w:tc>
          <w:tcPr>
            <w:tcW w:w="14173" w:type="dxa"/>
            <w:shd w:val="clear" w:color="auto" w:fill="auto"/>
            <w:vAlign w:val="center"/>
          </w:tcPr>
          <w:p w14:paraId="204D8C1A" w14:textId="77777777" w:rsidR="0003138E" w:rsidRPr="00B632DE" w:rsidRDefault="0003138E" w:rsidP="0028519A">
            <w:pPr>
              <w:jc w:val="both"/>
              <w:rPr>
                <w:sz w:val="24"/>
                <w:szCs w:val="24"/>
                <w:lang w:val="en-GB"/>
              </w:rPr>
            </w:pPr>
          </w:p>
        </w:tc>
      </w:tr>
    </w:tbl>
    <w:p w14:paraId="7B33CECE" w14:textId="77777777" w:rsidR="0003138E" w:rsidRPr="00B632DE" w:rsidRDefault="0003138E" w:rsidP="0028519A">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138E" w:rsidRPr="00B632DE" w14:paraId="277C8D98" w14:textId="77777777" w:rsidTr="00487210">
        <w:trPr>
          <w:trHeight w:hRule="exact" w:val="340"/>
          <w:jc w:val="center"/>
        </w:trPr>
        <w:tc>
          <w:tcPr>
            <w:tcW w:w="14173" w:type="dxa"/>
            <w:tcBorders>
              <w:bottom w:val="single" w:sz="4" w:space="0" w:color="auto"/>
            </w:tcBorders>
            <w:shd w:val="clear" w:color="auto" w:fill="auto"/>
            <w:vAlign w:val="center"/>
          </w:tcPr>
          <w:p w14:paraId="0D91A53B" w14:textId="77777777" w:rsidR="0003138E" w:rsidRPr="00B632DE" w:rsidRDefault="0003138E" w:rsidP="0028519A">
            <w:pPr>
              <w:pStyle w:val="Odsekzoznamu"/>
              <w:numPr>
                <w:ilvl w:val="2"/>
                <w:numId w:val="55"/>
              </w:numPr>
              <w:spacing w:after="0" w:line="240" w:lineRule="auto"/>
              <w:ind w:left="738" w:hanging="738"/>
              <w:jc w:val="both"/>
              <w:rPr>
                <w:rFonts w:ascii="Times New Roman" w:hAnsi="Times New Roman"/>
                <w:sz w:val="24"/>
                <w:szCs w:val="24"/>
                <w:lang w:val="en-GB"/>
              </w:rPr>
            </w:pPr>
            <w:r w:rsidRPr="00B632DE">
              <w:rPr>
                <w:rFonts w:ascii="Times New Roman" w:hAnsi="Times New Roman"/>
                <w:sz w:val="24"/>
                <w:szCs w:val="24"/>
                <w:lang w:val="en-GB"/>
              </w:rPr>
              <w:t>Explanation of the participation of the beneficial owner in the management of the target undertaking</w:t>
            </w:r>
          </w:p>
        </w:tc>
      </w:tr>
      <w:tr w:rsidR="0003138E" w:rsidRPr="00B632DE" w14:paraId="66CD7A02" w14:textId="77777777" w:rsidTr="007D487A">
        <w:trPr>
          <w:trHeight w:hRule="exact" w:val="851"/>
          <w:jc w:val="center"/>
        </w:trPr>
        <w:tc>
          <w:tcPr>
            <w:tcW w:w="14173" w:type="dxa"/>
            <w:tcBorders>
              <w:bottom w:val="single" w:sz="4" w:space="0" w:color="auto"/>
            </w:tcBorders>
            <w:shd w:val="clear" w:color="auto" w:fill="auto"/>
            <w:vAlign w:val="center"/>
          </w:tcPr>
          <w:p w14:paraId="7050CCCB" w14:textId="77777777" w:rsidR="0003138E" w:rsidRPr="00B632DE" w:rsidRDefault="0003138E" w:rsidP="0028519A">
            <w:pPr>
              <w:jc w:val="both"/>
              <w:rPr>
                <w:sz w:val="24"/>
                <w:szCs w:val="24"/>
                <w:lang w:val="en-GB"/>
              </w:rPr>
            </w:pPr>
          </w:p>
        </w:tc>
      </w:tr>
    </w:tbl>
    <w:p w14:paraId="11438B5B" w14:textId="77777777" w:rsidR="00910B88" w:rsidRPr="00B632DE" w:rsidRDefault="00910B88" w:rsidP="0028519A">
      <w:pPr>
        <w:rPr>
          <w:b/>
          <w:sz w:val="24"/>
          <w:szCs w:val="24"/>
          <w:lang w:val="en-GB"/>
        </w:rPr>
      </w:pPr>
    </w:p>
    <w:p w14:paraId="73CE9F13" w14:textId="5517E89C" w:rsidR="005C6C2C" w:rsidRPr="00B632DE" w:rsidRDefault="005C6C2C" w:rsidP="0028519A">
      <w:pPr>
        <w:pStyle w:val="Odsekzoznamu"/>
        <w:numPr>
          <w:ilvl w:val="0"/>
          <w:numId w:val="55"/>
        </w:numPr>
        <w:spacing w:after="120" w:line="240" w:lineRule="auto"/>
        <w:ind w:left="709" w:hanging="283"/>
        <w:contextualSpacing w:val="0"/>
        <w:rPr>
          <w:rFonts w:ascii="Times New Roman" w:hAnsi="Times New Roman"/>
          <w:b/>
          <w:sz w:val="24"/>
          <w:szCs w:val="24"/>
          <w:lang w:val="en-GB"/>
        </w:rPr>
      </w:pPr>
      <w:r w:rsidRPr="00B632DE">
        <w:rPr>
          <w:rFonts w:ascii="Times New Roman" w:hAnsi="Times New Roman"/>
          <w:b/>
          <w:bCs/>
          <w:sz w:val="24"/>
          <w:szCs w:val="24"/>
          <w:lang w:val="en-GB"/>
        </w:rPr>
        <w:lastRenderedPageBreak/>
        <w:t xml:space="preserve">Other </w:t>
      </w:r>
    </w:p>
    <w:p w14:paraId="58B9A1DF" w14:textId="24F30AA5" w:rsidR="00D51017" w:rsidRPr="00B632DE" w:rsidRDefault="00D51017" w:rsidP="0028519A">
      <w:pPr>
        <w:pStyle w:val="Odsekzoznamu"/>
        <w:numPr>
          <w:ilvl w:val="1"/>
          <w:numId w:val="55"/>
        </w:numPr>
        <w:spacing w:after="60" w:line="240" w:lineRule="auto"/>
        <w:ind w:left="851" w:right="253" w:hanging="425"/>
        <w:contextualSpacing w:val="0"/>
        <w:jc w:val="both"/>
        <w:rPr>
          <w:rFonts w:ascii="Times New Roman" w:hAnsi="Times New Roman"/>
          <w:b/>
          <w:sz w:val="24"/>
          <w:szCs w:val="24"/>
          <w:lang w:val="en-GB"/>
        </w:rPr>
      </w:pPr>
      <w:r w:rsidRPr="00B632DE">
        <w:rPr>
          <w:rFonts w:ascii="Times New Roman" w:hAnsi="Times New Roman"/>
          <w:sz w:val="24"/>
          <w:szCs w:val="24"/>
          <w:lang w:val="en-GB"/>
        </w:rPr>
        <w:t>Is the foreign investment subject to assessment, authorisation, monitoring or other scrutiny pursuant to the rules of the European Union or national rules of another State?</w:t>
      </w:r>
      <w:r w:rsidRPr="00B632DE">
        <w:rPr>
          <w:rFonts w:ascii="Times New Roman" w:hAnsi="Times New Roman"/>
          <w:sz w:val="24"/>
          <w:szCs w:val="24"/>
          <w:vertAlign w:val="superscript"/>
          <w:lang w:val="en-GB"/>
        </w:rPr>
        <w:t>26</w:t>
      </w:r>
      <w:r w:rsidRPr="00B632DE">
        <w:rPr>
          <w:rFonts w:ascii="Times New Roman" w:hAnsi="Times New Roman"/>
          <w:sz w:val="24"/>
          <w:szCs w:val="24"/>
          <w:lang w:val="en-GB"/>
        </w:rPr>
        <w:t>)</w:t>
      </w:r>
    </w:p>
    <w:p w14:paraId="6483DF85" w14:textId="77777777" w:rsidR="009F4812" w:rsidRPr="00B632DE" w:rsidRDefault="00FD28DD" w:rsidP="0028519A">
      <w:pPr>
        <w:ind w:left="851"/>
        <w:contextualSpacing/>
        <w:jc w:val="both"/>
        <w:rPr>
          <w:sz w:val="24"/>
          <w:szCs w:val="24"/>
          <w:lang w:val="en-GB"/>
        </w:rPr>
      </w:pPr>
      <w:sdt>
        <w:sdtPr>
          <w:rPr>
            <w:rFonts w:ascii="Segoe UI Symbol" w:eastAsia="MS Gothic" w:hAnsi="Segoe UI Symbol" w:cs="Segoe UI Symbol"/>
            <w:sz w:val="24"/>
            <w:szCs w:val="24"/>
            <w:lang w:val="en-GB"/>
          </w:rPr>
          <w:id w:val="-608662493"/>
          <w14:checkbox>
            <w14:checked w14:val="0"/>
            <w14:checkedState w14:val="2612" w14:font="MS Gothic"/>
            <w14:uncheckedState w14:val="2610" w14:font="MS Gothic"/>
          </w14:checkbox>
        </w:sdtPr>
        <w:sdtEndPr/>
        <w:sdtContent>
          <w:r w:rsidR="00A66928" w:rsidRPr="00B632DE">
            <w:rPr>
              <w:rFonts w:ascii="Segoe UI Symbol" w:eastAsia="MS Gothic" w:hAnsi="Segoe UI Symbol" w:cs="Segoe UI Symbol"/>
              <w:sz w:val="24"/>
              <w:szCs w:val="24"/>
              <w:lang w:val="en-GB"/>
            </w:rPr>
            <w:t>☐</w:t>
          </w:r>
        </w:sdtContent>
      </w:sdt>
      <w:r w:rsidR="00A66928" w:rsidRPr="00B632DE">
        <w:rPr>
          <w:rFonts w:eastAsia="MS Gothic" w:cs="Segoe UI Symbol"/>
          <w:sz w:val="24"/>
          <w:szCs w:val="24"/>
          <w:lang w:val="en-GB"/>
        </w:rPr>
        <w:t xml:space="preserve"> Yes</w:t>
      </w:r>
    </w:p>
    <w:p w14:paraId="3222E6A8" w14:textId="77777777" w:rsidR="009F4812" w:rsidRPr="00B632DE" w:rsidRDefault="00FD28DD" w:rsidP="0028519A">
      <w:pPr>
        <w:ind w:left="851"/>
        <w:contextualSpacing/>
        <w:jc w:val="both"/>
        <w:rPr>
          <w:sz w:val="24"/>
          <w:szCs w:val="24"/>
          <w:lang w:val="en-GB"/>
        </w:rPr>
      </w:pPr>
      <w:sdt>
        <w:sdtPr>
          <w:rPr>
            <w:rFonts w:ascii="Segoe UI Symbol" w:eastAsia="MS Gothic" w:hAnsi="Segoe UI Symbol" w:cs="Segoe UI Symbol"/>
            <w:sz w:val="24"/>
            <w:szCs w:val="24"/>
            <w:lang w:val="en-GB"/>
          </w:rPr>
          <w:id w:val="1752232581"/>
          <w14:checkbox>
            <w14:checked w14:val="0"/>
            <w14:checkedState w14:val="2612" w14:font="MS Gothic"/>
            <w14:uncheckedState w14:val="2610" w14:font="MS Gothic"/>
          </w14:checkbox>
        </w:sdtPr>
        <w:sdtEndPr/>
        <w:sdtContent>
          <w:r w:rsidR="00A66928" w:rsidRPr="00B632DE">
            <w:rPr>
              <w:rFonts w:ascii="Segoe UI Symbol" w:eastAsia="MS Gothic" w:hAnsi="Segoe UI Symbol" w:cs="Segoe UI Symbol"/>
              <w:sz w:val="24"/>
              <w:szCs w:val="24"/>
              <w:lang w:val="en-GB"/>
            </w:rPr>
            <w:t>☐</w:t>
          </w:r>
        </w:sdtContent>
      </w:sdt>
      <w:r w:rsidR="00A66928" w:rsidRPr="00B632DE">
        <w:rPr>
          <w:rFonts w:eastAsia="MS Gothic" w:cs="Segoe UI Symbol"/>
          <w:sz w:val="24"/>
          <w:szCs w:val="24"/>
          <w:lang w:val="en-GB"/>
        </w:rPr>
        <w:t xml:space="preserve"> No</w:t>
      </w:r>
    </w:p>
    <w:p w14:paraId="5CCC4F2F" w14:textId="77777777" w:rsidR="0079436B" w:rsidRPr="00B632DE" w:rsidRDefault="0079436B" w:rsidP="0028519A">
      <w:pPr>
        <w:ind w:left="284"/>
        <w:contextualSpacing/>
        <w:jc w:val="both"/>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B632DE" w14:paraId="0BF16DCD" w14:textId="77777777" w:rsidTr="00B17B1F">
        <w:trPr>
          <w:trHeight w:hRule="exact" w:val="340"/>
          <w:jc w:val="center"/>
        </w:trPr>
        <w:tc>
          <w:tcPr>
            <w:tcW w:w="14173" w:type="dxa"/>
            <w:shd w:val="clear" w:color="auto" w:fill="auto"/>
            <w:vAlign w:val="center"/>
          </w:tcPr>
          <w:p w14:paraId="54EC6527" w14:textId="77777777" w:rsidR="005C6C2C" w:rsidRPr="00B632DE" w:rsidRDefault="005C6C2C" w:rsidP="0028519A">
            <w:pPr>
              <w:pStyle w:val="Odsekzoznamu"/>
              <w:numPr>
                <w:ilvl w:val="2"/>
                <w:numId w:val="55"/>
              </w:numPr>
              <w:spacing w:after="0" w:line="240" w:lineRule="auto"/>
              <w:ind w:left="596" w:hanging="574"/>
              <w:jc w:val="both"/>
              <w:rPr>
                <w:rFonts w:ascii="Times New Roman" w:hAnsi="Times New Roman"/>
                <w:sz w:val="24"/>
                <w:szCs w:val="24"/>
                <w:lang w:val="en-GB"/>
              </w:rPr>
            </w:pPr>
            <w:r w:rsidRPr="00B632DE">
              <w:rPr>
                <w:rFonts w:ascii="Times New Roman" w:hAnsi="Times New Roman"/>
                <w:sz w:val="24"/>
                <w:szCs w:val="24"/>
                <w:lang w:val="en-GB"/>
              </w:rPr>
              <w:t>If “Yes”, please specify</w:t>
            </w:r>
          </w:p>
        </w:tc>
      </w:tr>
      <w:tr w:rsidR="005C6C2C" w:rsidRPr="00B632DE" w14:paraId="5C8D53B3" w14:textId="77777777" w:rsidTr="007D487A">
        <w:trPr>
          <w:trHeight w:hRule="exact" w:val="851"/>
          <w:jc w:val="center"/>
        </w:trPr>
        <w:tc>
          <w:tcPr>
            <w:tcW w:w="14173" w:type="dxa"/>
            <w:shd w:val="clear" w:color="auto" w:fill="auto"/>
            <w:vAlign w:val="center"/>
          </w:tcPr>
          <w:p w14:paraId="480E02C6" w14:textId="77777777" w:rsidR="005C6C2C" w:rsidRPr="00B632DE" w:rsidRDefault="005C6C2C" w:rsidP="0028519A">
            <w:pPr>
              <w:jc w:val="both"/>
              <w:rPr>
                <w:sz w:val="24"/>
                <w:szCs w:val="24"/>
                <w:lang w:val="en-GB"/>
              </w:rPr>
            </w:pPr>
          </w:p>
        </w:tc>
      </w:tr>
    </w:tbl>
    <w:p w14:paraId="34D0D7D7" w14:textId="61BD54D6" w:rsidR="00A57881" w:rsidRPr="00B632DE" w:rsidRDefault="00A57881" w:rsidP="0028519A">
      <w:pPr>
        <w:rPr>
          <w:b/>
          <w:sz w:val="24"/>
          <w:szCs w:val="24"/>
          <w:lang w:val="en-GB"/>
        </w:rPr>
      </w:pPr>
    </w:p>
    <w:p w14:paraId="41657D4D" w14:textId="086AC429" w:rsidR="006A72A8" w:rsidRPr="00B632DE" w:rsidRDefault="006A72A8" w:rsidP="0028519A">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B632DE" w14:paraId="376BB862" w14:textId="77777777" w:rsidTr="00B17B1F">
        <w:trPr>
          <w:trHeight w:hRule="exact" w:val="340"/>
          <w:jc w:val="center"/>
        </w:trPr>
        <w:tc>
          <w:tcPr>
            <w:tcW w:w="14173" w:type="dxa"/>
            <w:shd w:val="clear" w:color="auto" w:fill="auto"/>
            <w:vAlign w:val="center"/>
          </w:tcPr>
          <w:p w14:paraId="4AF51677" w14:textId="77777777" w:rsidR="005C6C2C" w:rsidRPr="00B632DE" w:rsidRDefault="005C6C2C" w:rsidP="0028519A">
            <w:pPr>
              <w:pStyle w:val="Odsekzoznamu"/>
              <w:numPr>
                <w:ilvl w:val="1"/>
                <w:numId w:val="55"/>
              </w:numPr>
              <w:spacing w:after="0" w:line="240" w:lineRule="auto"/>
              <w:ind w:left="454" w:hanging="432"/>
              <w:jc w:val="both"/>
              <w:rPr>
                <w:rFonts w:ascii="Times New Roman" w:hAnsi="Times New Roman"/>
                <w:sz w:val="24"/>
                <w:szCs w:val="24"/>
                <w:lang w:val="en-GB"/>
              </w:rPr>
            </w:pPr>
            <w:r w:rsidRPr="00B632DE">
              <w:rPr>
                <w:rFonts w:ascii="Times New Roman" w:hAnsi="Times New Roman"/>
                <w:sz w:val="24"/>
                <w:szCs w:val="24"/>
                <w:lang w:val="en-GB"/>
              </w:rPr>
              <w:t xml:space="preserve">Other relevant information </w:t>
            </w:r>
          </w:p>
        </w:tc>
      </w:tr>
      <w:tr w:rsidR="005C6C2C" w:rsidRPr="00B632DE" w14:paraId="5E1C2F7F" w14:textId="77777777" w:rsidTr="007D487A">
        <w:trPr>
          <w:trHeight w:hRule="exact" w:val="851"/>
          <w:jc w:val="center"/>
        </w:trPr>
        <w:tc>
          <w:tcPr>
            <w:tcW w:w="14173" w:type="dxa"/>
            <w:shd w:val="clear" w:color="auto" w:fill="auto"/>
            <w:vAlign w:val="center"/>
          </w:tcPr>
          <w:p w14:paraId="3A8D69AF" w14:textId="77777777" w:rsidR="005C6C2C" w:rsidRPr="00B632DE" w:rsidRDefault="005C6C2C" w:rsidP="0028519A">
            <w:pPr>
              <w:jc w:val="both"/>
              <w:rPr>
                <w:sz w:val="24"/>
                <w:szCs w:val="24"/>
                <w:lang w:val="en-GB"/>
              </w:rPr>
            </w:pPr>
          </w:p>
        </w:tc>
      </w:tr>
    </w:tbl>
    <w:p w14:paraId="7A56FB91" w14:textId="77777777" w:rsidR="00213949" w:rsidRPr="00B632DE" w:rsidRDefault="00213949" w:rsidP="0028519A">
      <w:pPr>
        <w:rPr>
          <w:b/>
          <w:sz w:val="24"/>
          <w:szCs w:val="24"/>
          <w:lang w:val="en-GB"/>
        </w:rPr>
      </w:pPr>
    </w:p>
    <w:p w14:paraId="75FDE11C" w14:textId="77777777" w:rsidR="00DC0594" w:rsidRPr="00B632DE" w:rsidRDefault="00A659F9" w:rsidP="0028519A">
      <w:pPr>
        <w:pStyle w:val="Odsekzoznamu"/>
        <w:numPr>
          <w:ilvl w:val="0"/>
          <w:numId w:val="55"/>
        </w:numPr>
        <w:spacing w:after="120" w:line="240" w:lineRule="auto"/>
        <w:ind w:left="709" w:hanging="283"/>
        <w:contextualSpacing w:val="0"/>
        <w:rPr>
          <w:rFonts w:ascii="Times New Roman" w:hAnsi="Times New Roman"/>
          <w:b/>
          <w:sz w:val="24"/>
          <w:szCs w:val="24"/>
          <w:lang w:val="en-GB"/>
        </w:rPr>
      </w:pPr>
      <w:r w:rsidRPr="00B632DE">
        <w:rPr>
          <w:rFonts w:ascii="Times New Roman" w:hAnsi="Times New Roman"/>
          <w:b/>
          <w:bCs/>
          <w:sz w:val="24"/>
          <w:szCs w:val="24"/>
          <w:lang w:val="en-GB"/>
        </w:rPr>
        <w:t>Annexes</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C0594" w:rsidRPr="00B632DE" w14:paraId="6D92A624" w14:textId="77777777" w:rsidTr="00E6012A">
        <w:trPr>
          <w:trHeight w:hRule="exact" w:val="340"/>
          <w:jc w:val="center"/>
        </w:trPr>
        <w:tc>
          <w:tcPr>
            <w:tcW w:w="14173" w:type="dxa"/>
            <w:tcBorders>
              <w:bottom w:val="single" w:sz="4" w:space="0" w:color="auto"/>
            </w:tcBorders>
            <w:shd w:val="clear" w:color="auto" w:fill="auto"/>
            <w:vAlign w:val="center"/>
          </w:tcPr>
          <w:p w14:paraId="27B1DDB1" w14:textId="43DDCBE4" w:rsidR="00DC0594" w:rsidRPr="00B632DE" w:rsidRDefault="00DC0594" w:rsidP="0028519A">
            <w:pPr>
              <w:pStyle w:val="Odsekzoznamu"/>
              <w:numPr>
                <w:ilvl w:val="1"/>
                <w:numId w:val="55"/>
              </w:numPr>
              <w:spacing w:after="0" w:line="240" w:lineRule="auto"/>
              <w:ind w:left="454" w:hanging="432"/>
              <w:jc w:val="both"/>
              <w:rPr>
                <w:rFonts w:ascii="Times New Roman" w:hAnsi="Times New Roman"/>
                <w:sz w:val="24"/>
                <w:szCs w:val="24"/>
                <w:lang w:val="en-GB"/>
              </w:rPr>
            </w:pPr>
            <w:r w:rsidRPr="00B632DE">
              <w:rPr>
                <w:rFonts w:ascii="Times New Roman" w:hAnsi="Times New Roman"/>
                <w:sz w:val="24"/>
                <w:szCs w:val="24"/>
                <w:lang w:val="en-GB"/>
              </w:rPr>
              <w:br w:type="page"/>
              <w:t>Mandatory annexes</w:t>
            </w:r>
          </w:p>
        </w:tc>
      </w:tr>
      <w:tr w:rsidR="00DC0594" w:rsidRPr="00B632DE" w14:paraId="4FB662AA" w14:textId="77777777" w:rsidTr="005D3C47">
        <w:trPr>
          <w:trHeight w:hRule="exact" w:val="907"/>
          <w:jc w:val="center"/>
        </w:trPr>
        <w:tc>
          <w:tcPr>
            <w:tcW w:w="14173" w:type="dxa"/>
            <w:shd w:val="clear" w:color="auto" w:fill="auto"/>
            <w:vAlign w:val="center"/>
          </w:tcPr>
          <w:p w14:paraId="2DFCA0ED" w14:textId="4E46DDF2" w:rsidR="00DC0594" w:rsidRPr="00B632DE" w:rsidRDefault="00DC0594" w:rsidP="0028519A">
            <w:pPr>
              <w:jc w:val="both"/>
              <w:rPr>
                <w:b/>
                <w:color w:val="000000" w:themeColor="text1"/>
                <w:sz w:val="24"/>
                <w:szCs w:val="24"/>
                <w:lang w:val="en-GB"/>
              </w:rPr>
            </w:pPr>
            <w:r w:rsidRPr="00B632DE">
              <w:rPr>
                <w:sz w:val="24"/>
                <w:szCs w:val="24"/>
                <w:lang w:val="en-GB"/>
              </w:rPr>
              <w:t>In the case of a foreign investment that also meets the definition of foreign direct investment,</w:t>
            </w:r>
            <w:r w:rsidRPr="00B632DE">
              <w:rPr>
                <w:sz w:val="24"/>
                <w:szCs w:val="24"/>
                <w:vertAlign w:val="superscript"/>
                <w:lang w:val="en-GB"/>
              </w:rPr>
              <w:t>3</w:t>
            </w:r>
            <w:r w:rsidRPr="00B632DE">
              <w:rPr>
                <w:sz w:val="24"/>
                <w:szCs w:val="24"/>
                <w:lang w:val="en-GB"/>
              </w:rPr>
              <w:t>) a completed form for requesting information from the foreign investor for the purposes of notification pursuant to special legislation</w:t>
            </w:r>
            <w:r w:rsidRPr="00B632DE">
              <w:rPr>
                <w:sz w:val="24"/>
                <w:szCs w:val="24"/>
                <w:vertAlign w:val="superscript"/>
                <w:lang w:val="en-GB"/>
              </w:rPr>
              <w:t>27</w:t>
            </w:r>
            <w:r w:rsidRPr="00B632DE">
              <w:rPr>
                <w:sz w:val="24"/>
                <w:szCs w:val="24"/>
                <w:lang w:val="en-GB"/>
              </w:rPr>
              <w:t xml:space="preserve">) shall be attached to this request. The form is available on the website of the </w:t>
            </w:r>
            <w:r w:rsidRPr="00B632DE">
              <w:rPr>
                <w:color w:val="000000" w:themeColor="text1"/>
                <w:sz w:val="24"/>
                <w:szCs w:val="24"/>
                <w:lang w:val="en-GB"/>
              </w:rPr>
              <w:t>Ministry</w:t>
            </w:r>
            <w:r w:rsidRPr="00B632DE">
              <w:rPr>
                <w:rStyle w:val="Hypertextovprepojenie"/>
                <w:color w:val="000000" w:themeColor="text1"/>
                <w:sz w:val="24"/>
                <w:szCs w:val="24"/>
                <w:u w:val="none"/>
                <w:lang w:val="en-GB"/>
              </w:rPr>
              <w:t xml:space="preserve"> of Economy of the Slovak Republic</w:t>
            </w:r>
            <w:r w:rsidRPr="00B632DE">
              <w:rPr>
                <w:color w:val="000000" w:themeColor="text1"/>
                <w:sz w:val="24"/>
                <w:szCs w:val="24"/>
                <w:lang w:val="en-GB"/>
              </w:rPr>
              <w:t>.</w:t>
            </w:r>
          </w:p>
        </w:tc>
      </w:tr>
      <w:tr w:rsidR="008B140C" w:rsidRPr="00B632DE" w14:paraId="4F604FF3" w14:textId="77777777" w:rsidTr="005D3C47">
        <w:trPr>
          <w:trHeight w:hRule="exact" w:val="907"/>
          <w:jc w:val="center"/>
        </w:trPr>
        <w:tc>
          <w:tcPr>
            <w:tcW w:w="14173" w:type="dxa"/>
            <w:shd w:val="clear" w:color="auto" w:fill="auto"/>
            <w:vAlign w:val="center"/>
          </w:tcPr>
          <w:p w14:paraId="6B4EF6D6" w14:textId="761617D9" w:rsidR="008B140C" w:rsidRPr="00B632DE" w:rsidRDefault="008B140C" w:rsidP="0028519A">
            <w:pPr>
              <w:jc w:val="both"/>
              <w:rPr>
                <w:sz w:val="24"/>
                <w:szCs w:val="24"/>
                <w:lang w:val="en-GB"/>
              </w:rPr>
            </w:pPr>
            <w:r w:rsidRPr="00B632DE">
              <w:rPr>
                <w:sz w:val="24"/>
                <w:szCs w:val="24"/>
                <w:lang w:val="en-GB"/>
              </w:rPr>
              <w:t>Certificate of registration of the foreign investor and assignment of the national identification (registration) number issued by the relevant registering authority of the country under whose laws the foreign investor was constituted (not to be attached if the foreign investor is a legal person with registered office in the Slovak Republic).</w:t>
            </w:r>
          </w:p>
        </w:tc>
      </w:tr>
      <w:tr w:rsidR="009E262B" w:rsidRPr="00B632DE" w14:paraId="1A411FF3" w14:textId="77777777" w:rsidTr="006A72A8">
        <w:trPr>
          <w:trHeight w:hRule="exact" w:val="952"/>
          <w:jc w:val="center"/>
        </w:trPr>
        <w:tc>
          <w:tcPr>
            <w:tcW w:w="14173" w:type="dxa"/>
            <w:shd w:val="clear" w:color="auto" w:fill="auto"/>
            <w:vAlign w:val="center"/>
          </w:tcPr>
          <w:p w14:paraId="53DE827F" w14:textId="166A39CC" w:rsidR="009E262B" w:rsidRPr="00B632DE" w:rsidRDefault="009E262B" w:rsidP="0028519A">
            <w:pPr>
              <w:jc w:val="both"/>
              <w:rPr>
                <w:sz w:val="24"/>
                <w:szCs w:val="24"/>
                <w:lang w:val="en-GB"/>
              </w:rPr>
            </w:pPr>
            <w:r w:rsidRPr="00B632DE">
              <w:rPr>
                <w:sz w:val="24"/>
                <w:szCs w:val="24"/>
                <w:lang w:val="en-GB"/>
              </w:rPr>
              <w:t>Copy of the foreign investor’s identity card or passport.</w:t>
            </w:r>
          </w:p>
        </w:tc>
      </w:tr>
    </w:tbl>
    <w:p w14:paraId="22F3E0F0" w14:textId="77777777" w:rsidR="00DC0594" w:rsidRPr="00B632DE" w:rsidRDefault="00DC0594" w:rsidP="0028519A">
      <w:pPr>
        <w:ind w:right="395"/>
        <w:jc w:val="both"/>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A659F9" w:rsidRPr="00B632DE" w14:paraId="536F277B" w14:textId="77777777" w:rsidTr="00B93ADA">
        <w:trPr>
          <w:trHeight w:hRule="exact" w:val="340"/>
          <w:jc w:val="center"/>
        </w:trPr>
        <w:tc>
          <w:tcPr>
            <w:tcW w:w="14173" w:type="dxa"/>
            <w:tcBorders>
              <w:bottom w:val="single" w:sz="4" w:space="0" w:color="auto"/>
            </w:tcBorders>
            <w:shd w:val="clear" w:color="auto" w:fill="auto"/>
            <w:vAlign w:val="center"/>
          </w:tcPr>
          <w:p w14:paraId="01090E1D" w14:textId="77777777" w:rsidR="00A659F9" w:rsidRPr="00B632DE" w:rsidRDefault="00A659F9" w:rsidP="0028519A">
            <w:pPr>
              <w:pStyle w:val="Odsekzoznamu"/>
              <w:numPr>
                <w:ilvl w:val="1"/>
                <w:numId w:val="55"/>
              </w:numPr>
              <w:spacing w:after="0" w:line="240" w:lineRule="auto"/>
              <w:ind w:left="454" w:hanging="454"/>
              <w:jc w:val="both"/>
              <w:rPr>
                <w:rFonts w:ascii="Times New Roman" w:hAnsi="Times New Roman"/>
                <w:sz w:val="24"/>
                <w:szCs w:val="24"/>
                <w:lang w:val="en-GB"/>
              </w:rPr>
            </w:pPr>
            <w:r w:rsidRPr="00B632DE">
              <w:rPr>
                <w:rFonts w:ascii="Times New Roman" w:hAnsi="Times New Roman"/>
                <w:sz w:val="24"/>
                <w:szCs w:val="24"/>
                <w:lang w:val="en-GB"/>
              </w:rPr>
              <w:br w:type="page"/>
              <w:t>List of additional annexes</w:t>
            </w:r>
          </w:p>
        </w:tc>
      </w:tr>
      <w:tr w:rsidR="00A659F9" w:rsidRPr="00B632DE" w14:paraId="4583B5B6" w14:textId="77777777" w:rsidTr="0061661F">
        <w:trPr>
          <w:trHeight w:hRule="exact" w:val="851"/>
          <w:jc w:val="center"/>
        </w:trPr>
        <w:tc>
          <w:tcPr>
            <w:tcW w:w="14173" w:type="dxa"/>
            <w:shd w:val="clear" w:color="auto" w:fill="auto"/>
            <w:vAlign w:val="center"/>
          </w:tcPr>
          <w:p w14:paraId="6A4A7552" w14:textId="77777777" w:rsidR="00A659F9" w:rsidRPr="00B632DE" w:rsidRDefault="00A659F9" w:rsidP="0028519A">
            <w:pPr>
              <w:jc w:val="both"/>
              <w:rPr>
                <w:sz w:val="24"/>
                <w:szCs w:val="24"/>
                <w:lang w:val="en-GB"/>
              </w:rPr>
            </w:pPr>
          </w:p>
        </w:tc>
      </w:tr>
    </w:tbl>
    <w:p w14:paraId="26A330BA" w14:textId="5AD5DCAF" w:rsidR="009F0944" w:rsidRPr="00B632DE" w:rsidRDefault="009F0944" w:rsidP="0028519A">
      <w:pPr>
        <w:rPr>
          <w:sz w:val="24"/>
          <w:szCs w:val="24"/>
          <w:lang w:val="en-GB"/>
        </w:rPr>
      </w:pPr>
    </w:p>
    <w:p w14:paraId="6D2D7227" w14:textId="659F150E" w:rsidR="00B93ADA" w:rsidRPr="00B632DE" w:rsidRDefault="00B93ADA" w:rsidP="0028519A">
      <w:pPr>
        <w:rPr>
          <w:sz w:val="24"/>
          <w:szCs w:val="24"/>
          <w:lang w:val="en-GB"/>
        </w:rPr>
      </w:pPr>
    </w:p>
    <w:p w14:paraId="22F7AD7A" w14:textId="0FF9227A" w:rsidR="006A72A8" w:rsidRPr="00B632DE" w:rsidRDefault="006A72A8" w:rsidP="0028519A">
      <w:pPr>
        <w:rPr>
          <w:sz w:val="24"/>
          <w:szCs w:val="24"/>
          <w:lang w:val="en-GB"/>
        </w:rPr>
      </w:pPr>
    </w:p>
    <w:p w14:paraId="63AC4C5A" w14:textId="77777777" w:rsidR="006A72A8" w:rsidRPr="00B632DE" w:rsidRDefault="006A72A8" w:rsidP="0028519A">
      <w:pPr>
        <w:rPr>
          <w:sz w:val="24"/>
          <w:szCs w:val="24"/>
          <w:lang w:val="en-GB"/>
        </w:rPr>
      </w:pPr>
    </w:p>
    <w:p w14:paraId="21006015" w14:textId="77777777" w:rsidR="00D6680A" w:rsidRPr="00B632DE" w:rsidRDefault="00D6680A" w:rsidP="0028519A">
      <w:pPr>
        <w:spacing w:before="240"/>
        <w:ind w:left="10490"/>
        <w:rPr>
          <w:i/>
          <w:sz w:val="24"/>
          <w:szCs w:val="24"/>
          <w:lang w:val="en-GB"/>
        </w:rPr>
      </w:pPr>
      <w:r w:rsidRPr="00B632DE">
        <w:rPr>
          <w:i/>
          <w:iCs/>
          <w:sz w:val="24"/>
          <w:szCs w:val="24"/>
          <w:lang w:val="en-GB"/>
        </w:rPr>
        <w:t xml:space="preserve">signature </w:t>
      </w:r>
    </w:p>
    <w:p w14:paraId="2672CF96" w14:textId="77777777" w:rsidR="00D6680A" w:rsidRPr="00B632DE" w:rsidRDefault="00D6680A" w:rsidP="0028519A">
      <w:pPr>
        <w:rPr>
          <w:sz w:val="24"/>
          <w:szCs w:val="24"/>
          <w:lang w:val="en-GB"/>
        </w:rPr>
      </w:pP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t>______________________________</w:t>
      </w:r>
    </w:p>
    <w:p w14:paraId="1D926BAF" w14:textId="77777777" w:rsidR="00D6680A" w:rsidRPr="00B632DE" w:rsidRDefault="00D6680A" w:rsidP="0028519A">
      <w:pPr>
        <w:rPr>
          <w:sz w:val="24"/>
          <w:szCs w:val="24"/>
          <w:lang w:val="en-GB"/>
        </w:rPr>
      </w:pP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t>foreign investor</w:t>
      </w:r>
    </w:p>
    <w:p w14:paraId="1539E946" w14:textId="77777777" w:rsidR="00D6680A" w:rsidRPr="00B632DE" w:rsidRDefault="00D6680A" w:rsidP="0028519A">
      <w:pPr>
        <w:ind w:left="1701" w:hanging="1701"/>
        <w:rPr>
          <w:sz w:val="24"/>
          <w:szCs w:val="24"/>
          <w:lang w:val="en-GB"/>
        </w:rPr>
      </w:pP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r>
      <w:r w:rsidRPr="00B632DE">
        <w:rPr>
          <w:sz w:val="24"/>
          <w:szCs w:val="24"/>
          <w:lang w:val="en-GB"/>
        </w:rPr>
        <w:tab/>
        <w:t>name, surname and function of the person</w:t>
      </w:r>
    </w:p>
    <w:p w14:paraId="69B6EDF5" w14:textId="5A74B7A7" w:rsidR="00D6680A" w:rsidRPr="00B632DE" w:rsidRDefault="00D6680A" w:rsidP="0028519A">
      <w:pPr>
        <w:ind w:firstLine="8931"/>
        <w:rPr>
          <w:sz w:val="24"/>
          <w:szCs w:val="24"/>
          <w:lang w:val="en-GB"/>
        </w:rPr>
      </w:pPr>
      <w:r w:rsidRPr="00B632DE">
        <w:rPr>
          <w:sz w:val="24"/>
          <w:szCs w:val="24"/>
          <w:lang w:val="en-GB"/>
        </w:rPr>
        <w:t>acting on behalf of the foreign investor</w:t>
      </w:r>
      <w:r w:rsidRPr="00B632DE">
        <w:rPr>
          <w:sz w:val="24"/>
          <w:szCs w:val="24"/>
          <w:vertAlign w:val="superscript"/>
          <w:lang w:val="en-GB"/>
        </w:rPr>
        <w:t>28</w:t>
      </w:r>
      <w:r w:rsidRPr="00B632DE">
        <w:rPr>
          <w:sz w:val="24"/>
          <w:szCs w:val="24"/>
          <w:lang w:val="en-GB"/>
        </w:rPr>
        <w:t>)</w:t>
      </w:r>
    </w:p>
    <w:p w14:paraId="4AB66E2A" w14:textId="4F3D1422" w:rsidR="006A72A8" w:rsidRPr="00B632DE" w:rsidRDefault="006A72A8" w:rsidP="0028519A">
      <w:pPr>
        <w:ind w:firstLine="8931"/>
        <w:rPr>
          <w:sz w:val="24"/>
          <w:szCs w:val="24"/>
          <w:lang w:val="en-GB"/>
        </w:rPr>
      </w:pPr>
    </w:p>
    <w:p w14:paraId="753A3F4B" w14:textId="0A16C187" w:rsidR="00F7674D" w:rsidRPr="00B632DE" w:rsidRDefault="00F7674D" w:rsidP="0028519A">
      <w:pPr>
        <w:ind w:firstLine="8931"/>
        <w:rPr>
          <w:sz w:val="24"/>
          <w:szCs w:val="24"/>
          <w:lang w:val="en-GB"/>
        </w:rPr>
      </w:pPr>
    </w:p>
    <w:p w14:paraId="29D3AD71" w14:textId="72B74DF4" w:rsidR="00865D2F" w:rsidRPr="00B632DE" w:rsidRDefault="00865D2F" w:rsidP="0028519A">
      <w:pPr>
        <w:rPr>
          <w:sz w:val="24"/>
          <w:szCs w:val="24"/>
          <w:lang w:val="en-GB"/>
        </w:rPr>
      </w:pPr>
    </w:p>
    <w:p w14:paraId="0F2E6CC3" w14:textId="77777777" w:rsidR="00F7674D" w:rsidRPr="00B632DE" w:rsidRDefault="00F7674D" w:rsidP="00F7674D">
      <w:pPr>
        <w:rPr>
          <w:sz w:val="24"/>
          <w:szCs w:val="24"/>
          <w:lang w:val="en-GB"/>
        </w:rPr>
      </w:pPr>
      <w:r w:rsidRPr="00B632DE">
        <w:rPr>
          <w:sz w:val="24"/>
          <w:szCs w:val="24"/>
          <w:lang w:val="en-GB"/>
        </w:rPr>
        <w:t>_________________________________</w:t>
      </w:r>
    </w:p>
    <w:p w14:paraId="7D368E69" w14:textId="77777777" w:rsidR="0061661F" w:rsidRPr="00B632DE" w:rsidRDefault="0061661F" w:rsidP="0028519A">
      <w:pPr>
        <w:rPr>
          <w:sz w:val="22"/>
          <w:szCs w:val="22"/>
          <w:lang w:val="en-GB"/>
        </w:rPr>
      </w:pPr>
    </w:p>
    <w:p w14:paraId="0AECACA5" w14:textId="77777777" w:rsidR="00307729" w:rsidRPr="00B632DE" w:rsidRDefault="00307729" w:rsidP="0028519A">
      <w:pPr>
        <w:spacing w:before="120" w:after="120"/>
        <w:jc w:val="both"/>
        <w:rPr>
          <w:b/>
          <w:sz w:val="22"/>
          <w:szCs w:val="22"/>
          <w:lang w:val="en-GB"/>
        </w:rPr>
      </w:pPr>
      <w:r w:rsidRPr="00B632DE">
        <w:rPr>
          <w:b/>
          <w:bCs/>
          <w:sz w:val="22"/>
          <w:szCs w:val="22"/>
          <w:lang w:val="en-GB"/>
        </w:rPr>
        <w:t>Notes:</w:t>
      </w:r>
    </w:p>
    <w:p w14:paraId="55B35E8A" w14:textId="2D0DC3B1" w:rsidR="00307729" w:rsidRPr="00B632DE" w:rsidRDefault="00307729" w:rsidP="0028519A">
      <w:pPr>
        <w:pStyle w:val="Textpoznmkypodiarou"/>
        <w:ind w:left="426" w:hanging="426"/>
        <w:jc w:val="both"/>
        <w:rPr>
          <w:sz w:val="22"/>
          <w:szCs w:val="22"/>
          <w:lang w:val="en-GB"/>
        </w:rPr>
      </w:pPr>
      <w:r w:rsidRPr="00B632DE">
        <w:rPr>
          <w:sz w:val="22"/>
          <w:szCs w:val="22"/>
          <w:vertAlign w:val="superscript"/>
          <w:lang w:val="en-GB"/>
        </w:rPr>
        <w:t>1</w:t>
      </w:r>
      <w:r w:rsidRPr="00B632DE">
        <w:rPr>
          <w:sz w:val="22"/>
          <w:szCs w:val="22"/>
          <w:lang w:val="en-GB"/>
        </w:rPr>
        <w:t>)</w:t>
      </w:r>
      <w:r w:rsidRPr="00B632DE">
        <w:rPr>
          <w:sz w:val="22"/>
          <w:szCs w:val="22"/>
          <w:lang w:val="en-GB"/>
        </w:rPr>
        <w:tab/>
        <w:t>Section </w:t>
      </w:r>
      <w:r w:rsidR="00A57871">
        <w:rPr>
          <w:sz w:val="22"/>
          <w:szCs w:val="22"/>
          <w:lang w:val="en-GB"/>
        </w:rPr>
        <w:t>12(3) of Act No. 497/2022 Coll.</w:t>
      </w:r>
      <w:r w:rsidRPr="00B632DE">
        <w:rPr>
          <w:sz w:val="22"/>
          <w:szCs w:val="22"/>
          <w:lang w:val="en-GB"/>
        </w:rPr>
        <w:t xml:space="preserve"> on foreign investment screening and on amendments to certain acts.</w:t>
      </w:r>
    </w:p>
    <w:p w14:paraId="34A7FA21" w14:textId="16FFBCF6" w:rsidR="00307729" w:rsidRPr="00B632DE" w:rsidRDefault="00307729" w:rsidP="0028519A">
      <w:pPr>
        <w:tabs>
          <w:tab w:val="left" w:pos="426"/>
        </w:tabs>
        <w:jc w:val="both"/>
        <w:rPr>
          <w:sz w:val="22"/>
          <w:szCs w:val="22"/>
          <w:lang w:val="en-GB"/>
        </w:rPr>
      </w:pPr>
      <w:r w:rsidRPr="00B632DE">
        <w:rPr>
          <w:sz w:val="22"/>
          <w:szCs w:val="22"/>
          <w:vertAlign w:val="superscript"/>
          <w:lang w:val="en-GB"/>
        </w:rPr>
        <w:t>2</w:t>
      </w:r>
      <w:r w:rsidRPr="00B632DE">
        <w:rPr>
          <w:sz w:val="22"/>
          <w:szCs w:val="22"/>
          <w:lang w:val="en-GB"/>
        </w:rPr>
        <w:t>)</w:t>
      </w:r>
      <w:r w:rsidRPr="00B632DE">
        <w:rPr>
          <w:sz w:val="22"/>
          <w:szCs w:val="22"/>
          <w:lang w:val="en-GB"/>
        </w:rPr>
        <w:tab/>
        <w:t>Section 2 of Act No. 497/2022 Coll.</w:t>
      </w:r>
    </w:p>
    <w:p w14:paraId="2B3382B4" w14:textId="6E5A94BB" w:rsidR="00307729" w:rsidRPr="00B632DE" w:rsidRDefault="00307729" w:rsidP="0028519A">
      <w:pPr>
        <w:pStyle w:val="Textpoznmkypodiarou"/>
        <w:ind w:left="426" w:hanging="426"/>
        <w:jc w:val="both"/>
        <w:rPr>
          <w:sz w:val="22"/>
          <w:szCs w:val="22"/>
          <w:lang w:val="en-GB"/>
        </w:rPr>
      </w:pPr>
      <w:r w:rsidRPr="00B632DE">
        <w:rPr>
          <w:sz w:val="22"/>
          <w:szCs w:val="22"/>
          <w:vertAlign w:val="superscript"/>
          <w:lang w:val="en-GB"/>
        </w:rPr>
        <w:t>3</w:t>
      </w:r>
      <w:r w:rsidRPr="00B632DE">
        <w:rPr>
          <w:sz w:val="22"/>
          <w:szCs w:val="22"/>
          <w:lang w:val="en-GB"/>
        </w:rPr>
        <w:t xml:space="preserve">) </w:t>
      </w:r>
      <w:r w:rsidRPr="00B632DE">
        <w:rPr>
          <w:sz w:val="22"/>
          <w:szCs w:val="22"/>
          <w:lang w:val="en-GB"/>
        </w:rPr>
        <w:tab/>
        <w:t xml:space="preserve">Article 2(1) of </w:t>
      </w:r>
      <w:r w:rsidRPr="00B632DE">
        <w:rPr>
          <w:color w:val="242424"/>
          <w:sz w:val="22"/>
          <w:szCs w:val="22"/>
          <w:lang w:val="en-GB"/>
        </w:rPr>
        <w:t>Regulation (EU) 2019/452 of the European Parliament and of the Council of 19 March 2019 establishing a framework for the screening of foreign direct investments into the Union (OJ L 79I, 21.3.2019), as amended.</w:t>
      </w:r>
    </w:p>
    <w:p w14:paraId="722A0E80" w14:textId="11D99364" w:rsidR="00307729" w:rsidRPr="00B632DE" w:rsidRDefault="00307729" w:rsidP="0028519A">
      <w:pPr>
        <w:tabs>
          <w:tab w:val="left" w:pos="426"/>
        </w:tabs>
        <w:ind w:left="708" w:hanging="708"/>
        <w:jc w:val="both"/>
        <w:rPr>
          <w:sz w:val="22"/>
          <w:szCs w:val="22"/>
          <w:lang w:val="en-GB"/>
        </w:rPr>
      </w:pPr>
      <w:r w:rsidRPr="00B632DE">
        <w:rPr>
          <w:sz w:val="22"/>
          <w:szCs w:val="22"/>
          <w:vertAlign w:val="superscript"/>
          <w:lang w:val="en-GB"/>
        </w:rPr>
        <w:t>4</w:t>
      </w:r>
      <w:r w:rsidRPr="00B632DE">
        <w:rPr>
          <w:sz w:val="22"/>
          <w:szCs w:val="22"/>
          <w:lang w:val="en-GB"/>
        </w:rPr>
        <w:t>)</w:t>
      </w:r>
      <w:r w:rsidRPr="00B632DE">
        <w:rPr>
          <w:sz w:val="22"/>
          <w:szCs w:val="22"/>
          <w:lang w:val="en-GB"/>
        </w:rPr>
        <w:tab/>
        <w:t xml:space="preserve">Section 3 of Act No. 497/2022 Coll., Regulation of the Government of the Slovak </w:t>
      </w:r>
      <w:r w:rsidR="00A57871">
        <w:rPr>
          <w:sz w:val="22"/>
          <w:szCs w:val="22"/>
          <w:lang w:val="en-GB"/>
        </w:rPr>
        <w:t>Republic No. 61</w:t>
      </w:r>
      <w:r w:rsidRPr="00B632DE">
        <w:rPr>
          <w:sz w:val="22"/>
          <w:szCs w:val="22"/>
          <w:lang w:val="en-GB"/>
        </w:rPr>
        <w:t>/2023 Coll. defining critical foreign investments.</w:t>
      </w:r>
    </w:p>
    <w:p w14:paraId="527B3FE8" w14:textId="03CC3155" w:rsidR="00307729" w:rsidRPr="00B632DE" w:rsidRDefault="00307729" w:rsidP="0028519A">
      <w:pPr>
        <w:tabs>
          <w:tab w:val="left" w:pos="426"/>
        </w:tabs>
        <w:jc w:val="both"/>
        <w:rPr>
          <w:sz w:val="22"/>
          <w:szCs w:val="22"/>
          <w:lang w:val="en-GB"/>
        </w:rPr>
      </w:pPr>
      <w:r w:rsidRPr="00B632DE">
        <w:rPr>
          <w:sz w:val="22"/>
          <w:szCs w:val="22"/>
          <w:vertAlign w:val="superscript"/>
          <w:lang w:val="en-GB"/>
        </w:rPr>
        <w:t>5</w:t>
      </w:r>
      <w:r w:rsidRPr="00B632DE">
        <w:rPr>
          <w:sz w:val="22"/>
          <w:szCs w:val="22"/>
          <w:lang w:val="en-GB"/>
        </w:rPr>
        <w:t>)</w:t>
      </w:r>
      <w:r w:rsidRPr="00B632DE">
        <w:rPr>
          <w:sz w:val="22"/>
          <w:szCs w:val="22"/>
          <w:lang w:val="en-GB"/>
        </w:rPr>
        <w:tab/>
        <w:t>Regulation of the Governmen</w:t>
      </w:r>
      <w:r w:rsidR="00A57871">
        <w:rPr>
          <w:sz w:val="22"/>
          <w:szCs w:val="22"/>
          <w:lang w:val="en-GB"/>
        </w:rPr>
        <w:t>t of the Slovak Republic No. 61</w:t>
      </w:r>
      <w:bookmarkStart w:id="4" w:name="_GoBack"/>
      <w:bookmarkEnd w:id="4"/>
      <w:r w:rsidRPr="00B632DE">
        <w:rPr>
          <w:sz w:val="22"/>
          <w:szCs w:val="22"/>
          <w:lang w:val="en-GB"/>
        </w:rPr>
        <w:t>/2023 Coll.</w:t>
      </w:r>
    </w:p>
    <w:p w14:paraId="5D4F876A" w14:textId="6331A6E9" w:rsidR="00307729" w:rsidRPr="00B632DE" w:rsidRDefault="00307729" w:rsidP="0028519A">
      <w:pPr>
        <w:pStyle w:val="Textpoznmkypodiarou"/>
        <w:tabs>
          <w:tab w:val="left" w:pos="426"/>
        </w:tabs>
        <w:jc w:val="both"/>
        <w:rPr>
          <w:sz w:val="22"/>
          <w:szCs w:val="22"/>
          <w:lang w:val="en-GB"/>
        </w:rPr>
      </w:pPr>
      <w:r w:rsidRPr="00B632DE">
        <w:rPr>
          <w:sz w:val="22"/>
          <w:szCs w:val="22"/>
          <w:vertAlign w:val="superscript"/>
          <w:lang w:val="en-GB"/>
        </w:rPr>
        <w:t>6</w:t>
      </w:r>
      <w:r w:rsidRPr="00B632DE">
        <w:rPr>
          <w:sz w:val="22"/>
          <w:szCs w:val="22"/>
          <w:lang w:val="en-GB"/>
        </w:rPr>
        <w:t>)</w:t>
      </w:r>
      <w:r w:rsidRPr="00B632DE">
        <w:rPr>
          <w:sz w:val="22"/>
          <w:szCs w:val="22"/>
          <w:lang w:val="en-GB"/>
        </w:rPr>
        <w:tab/>
        <w:t>Typically, this means the constitution of a new company or a new establishment by the foreign investor in the Slovak Republic.</w:t>
      </w:r>
    </w:p>
    <w:p w14:paraId="4F0AC912" w14:textId="37549460" w:rsidR="00307729" w:rsidRPr="00B632DE" w:rsidRDefault="00307729" w:rsidP="0028519A">
      <w:pPr>
        <w:pStyle w:val="Textpoznmkypodiarou"/>
        <w:tabs>
          <w:tab w:val="left" w:pos="426"/>
        </w:tabs>
        <w:jc w:val="both"/>
        <w:rPr>
          <w:sz w:val="22"/>
          <w:szCs w:val="22"/>
          <w:lang w:val="en-GB"/>
        </w:rPr>
      </w:pPr>
      <w:r w:rsidRPr="00B632DE">
        <w:rPr>
          <w:sz w:val="22"/>
          <w:szCs w:val="22"/>
          <w:vertAlign w:val="superscript"/>
          <w:lang w:val="en-GB"/>
        </w:rPr>
        <w:t>7</w:t>
      </w:r>
      <w:r w:rsidRPr="00B632DE">
        <w:rPr>
          <w:sz w:val="22"/>
          <w:szCs w:val="22"/>
          <w:lang w:val="en-GB"/>
        </w:rPr>
        <w:t>)</w:t>
      </w:r>
      <w:r w:rsidRPr="00B632DE">
        <w:rPr>
          <w:sz w:val="22"/>
          <w:szCs w:val="22"/>
          <w:lang w:val="en-GB"/>
        </w:rPr>
        <w:tab/>
        <w:t>Section 2(1)(a) of Act No. 497/2022 Coll.</w:t>
      </w:r>
    </w:p>
    <w:p w14:paraId="6BD09007" w14:textId="3D14ACD4" w:rsidR="00307729" w:rsidRPr="00B632DE" w:rsidRDefault="00307729" w:rsidP="0028519A">
      <w:pPr>
        <w:pStyle w:val="Textpoznmkypodiarou"/>
        <w:tabs>
          <w:tab w:val="left" w:pos="426"/>
        </w:tabs>
        <w:jc w:val="both"/>
        <w:rPr>
          <w:sz w:val="22"/>
          <w:szCs w:val="22"/>
          <w:lang w:val="en-GB"/>
        </w:rPr>
      </w:pPr>
      <w:r w:rsidRPr="00B632DE">
        <w:rPr>
          <w:sz w:val="22"/>
          <w:szCs w:val="22"/>
          <w:vertAlign w:val="superscript"/>
          <w:lang w:val="en-GB"/>
        </w:rPr>
        <w:t>8</w:t>
      </w:r>
      <w:r w:rsidRPr="00B632DE">
        <w:rPr>
          <w:sz w:val="22"/>
          <w:szCs w:val="22"/>
          <w:lang w:val="en-GB"/>
        </w:rPr>
        <w:t>)</w:t>
      </w:r>
      <w:r w:rsidRPr="00B632DE">
        <w:rPr>
          <w:sz w:val="22"/>
          <w:szCs w:val="22"/>
          <w:lang w:val="en-GB"/>
        </w:rPr>
        <w:tab/>
        <w:t>Section 2(1)(b) of Act No. 497/2022 Coll.</w:t>
      </w:r>
    </w:p>
    <w:p w14:paraId="3B324A3D" w14:textId="25F22230" w:rsidR="00307729" w:rsidRPr="00B632DE" w:rsidRDefault="00307729" w:rsidP="0028519A">
      <w:pPr>
        <w:pStyle w:val="Textpoznmkypodiarou"/>
        <w:tabs>
          <w:tab w:val="left" w:pos="426"/>
        </w:tabs>
        <w:jc w:val="both"/>
        <w:rPr>
          <w:sz w:val="22"/>
          <w:szCs w:val="22"/>
          <w:lang w:val="en-GB"/>
        </w:rPr>
      </w:pPr>
      <w:r w:rsidRPr="00B632DE">
        <w:rPr>
          <w:sz w:val="22"/>
          <w:szCs w:val="22"/>
          <w:vertAlign w:val="superscript"/>
          <w:lang w:val="en-GB"/>
        </w:rPr>
        <w:t>9</w:t>
      </w:r>
      <w:r w:rsidRPr="00B632DE">
        <w:rPr>
          <w:sz w:val="22"/>
          <w:szCs w:val="22"/>
          <w:lang w:val="en-GB"/>
        </w:rPr>
        <w:t>)</w:t>
      </w:r>
      <w:r w:rsidRPr="00B632DE">
        <w:rPr>
          <w:sz w:val="22"/>
          <w:szCs w:val="22"/>
          <w:lang w:val="en-GB"/>
        </w:rPr>
        <w:tab/>
        <w:t>Section 2(1)(c) of Act No. 497/2022 Coll.</w:t>
      </w:r>
    </w:p>
    <w:p w14:paraId="1356DD01" w14:textId="556E9BE4" w:rsidR="00307729" w:rsidRPr="00B632DE" w:rsidRDefault="00307729" w:rsidP="0028519A">
      <w:pPr>
        <w:pStyle w:val="Textpoznmkypodiarou"/>
        <w:tabs>
          <w:tab w:val="left" w:pos="284"/>
          <w:tab w:val="left" w:pos="426"/>
        </w:tabs>
        <w:jc w:val="both"/>
        <w:rPr>
          <w:sz w:val="22"/>
          <w:szCs w:val="22"/>
          <w:lang w:val="en-GB"/>
        </w:rPr>
      </w:pPr>
      <w:r w:rsidRPr="00B632DE">
        <w:rPr>
          <w:sz w:val="22"/>
          <w:szCs w:val="22"/>
          <w:vertAlign w:val="superscript"/>
          <w:lang w:val="en-GB"/>
        </w:rPr>
        <w:t>10</w:t>
      </w:r>
      <w:r w:rsidRPr="00B632DE">
        <w:rPr>
          <w:sz w:val="22"/>
          <w:szCs w:val="22"/>
          <w:lang w:val="en-GB"/>
        </w:rPr>
        <w:t>)</w:t>
      </w:r>
      <w:r w:rsidRPr="00B632DE">
        <w:rPr>
          <w:sz w:val="22"/>
          <w:szCs w:val="22"/>
          <w:lang w:val="en-GB"/>
        </w:rPr>
        <w:tab/>
      </w:r>
      <w:r w:rsidRPr="00B632DE">
        <w:rPr>
          <w:sz w:val="22"/>
          <w:szCs w:val="22"/>
          <w:lang w:val="en-GB"/>
        </w:rPr>
        <w:tab/>
        <w:t>Section 2(1)(d) of Act No. 497/2022 Coll.</w:t>
      </w:r>
    </w:p>
    <w:p w14:paraId="066936D9" w14:textId="530D05AC" w:rsidR="00307729" w:rsidRPr="00B632DE" w:rsidRDefault="00307729" w:rsidP="0028519A">
      <w:pPr>
        <w:pStyle w:val="Textpoznmkypodiarou"/>
        <w:tabs>
          <w:tab w:val="left" w:pos="426"/>
        </w:tabs>
        <w:ind w:left="708" w:hanging="708"/>
        <w:jc w:val="both"/>
        <w:rPr>
          <w:sz w:val="22"/>
          <w:szCs w:val="22"/>
          <w:lang w:val="en-GB"/>
        </w:rPr>
      </w:pPr>
      <w:r w:rsidRPr="00B632DE">
        <w:rPr>
          <w:sz w:val="22"/>
          <w:szCs w:val="22"/>
          <w:vertAlign w:val="superscript"/>
          <w:lang w:val="en-GB"/>
        </w:rPr>
        <w:t>11)</w:t>
      </w:r>
      <w:r w:rsidRPr="00B632DE">
        <w:rPr>
          <w:sz w:val="22"/>
          <w:szCs w:val="22"/>
          <w:lang w:val="en-GB"/>
        </w:rPr>
        <w:tab/>
        <w:t>Section 2(1)(e) of Act No. 497/2022 Coll.</w:t>
      </w:r>
    </w:p>
    <w:p w14:paraId="0D69E140" w14:textId="4B25AA0B" w:rsidR="00307729" w:rsidRPr="00B632DE" w:rsidRDefault="00307729" w:rsidP="0028519A">
      <w:pPr>
        <w:tabs>
          <w:tab w:val="left" w:pos="426"/>
        </w:tabs>
        <w:jc w:val="both"/>
        <w:rPr>
          <w:sz w:val="22"/>
          <w:szCs w:val="22"/>
          <w:lang w:val="en-GB"/>
        </w:rPr>
      </w:pPr>
      <w:r w:rsidRPr="00B632DE">
        <w:rPr>
          <w:sz w:val="22"/>
          <w:szCs w:val="22"/>
          <w:vertAlign w:val="superscript"/>
          <w:lang w:val="en-GB"/>
        </w:rPr>
        <w:t>12</w:t>
      </w:r>
      <w:r w:rsidRPr="00B632DE">
        <w:rPr>
          <w:sz w:val="22"/>
          <w:szCs w:val="22"/>
          <w:lang w:val="en-GB"/>
        </w:rPr>
        <w:t>)</w:t>
      </w:r>
      <w:r w:rsidRPr="00B632DE">
        <w:rPr>
          <w:sz w:val="22"/>
          <w:szCs w:val="22"/>
          <w:lang w:val="en-GB"/>
        </w:rPr>
        <w:tab/>
        <w:t>Section 6(a) of Act No. 497/2022 Coll.</w:t>
      </w:r>
    </w:p>
    <w:p w14:paraId="31F3137E" w14:textId="37DB49F2" w:rsidR="00307729" w:rsidRPr="00B632DE" w:rsidRDefault="00307729" w:rsidP="0028519A">
      <w:pPr>
        <w:tabs>
          <w:tab w:val="left" w:pos="426"/>
        </w:tabs>
        <w:jc w:val="both"/>
        <w:rPr>
          <w:sz w:val="22"/>
          <w:szCs w:val="22"/>
          <w:lang w:val="en-GB"/>
        </w:rPr>
      </w:pPr>
      <w:r w:rsidRPr="00B632DE">
        <w:rPr>
          <w:sz w:val="22"/>
          <w:szCs w:val="22"/>
          <w:vertAlign w:val="superscript"/>
          <w:lang w:val="en-GB"/>
        </w:rPr>
        <w:t>13</w:t>
      </w:r>
      <w:r w:rsidRPr="00B632DE">
        <w:rPr>
          <w:sz w:val="22"/>
          <w:szCs w:val="22"/>
          <w:lang w:val="en-GB"/>
        </w:rPr>
        <w:t>)</w:t>
      </w:r>
      <w:r w:rsidRPr="00B632DE">
        <w:rPr>
          <w:sz w:val="22"/>
          <w:szCs w:val="22"/>
          <w:lang w:val="en-GB"/>
        </w:rPr>
        <w:tab/>
        <w:t>Value of the transaction, i.e. the purchase price or other consideration expressed in money terms.</w:t>
      </w:r>
    </w:p>
    <w:p w14:paraId="553F87F0" w14:textId="232E619D" w:rsidR="00307729" w:rsidRPr="00B632DE" w:rsidRDefault="00307729" w:rsidP="0028519A">
      <w:pPr>
        <w:pStyle w:val="Textpoznmkypodiarou"/>
        <w:tabs>
          <w:tab w:val="left" w:pos="426"/>
        </w:tabs>
        <w:jc w:val="both"/>
        <w:rPr>
          <w:sz w:val="22"/>
          <w:szCs w:val="22"/>
          <w:lang w:val="en-GB"/>
        </w:rPr>
      </w:pPr>
      <w:r w:rsidRPr="00B632DE">
        <w:rPr>
          <w:sz w:val="22"/>
          <w:szCs w:val="22"/>
          <w:vertAlign w:val="superscript"/>
          <w:lang w:val="en-GB"/>
        </w:rPr>
        <w:t>14</w:t>
      </w:r>
      <w:r w:rsidRPr="00B632DE">
        <w:rPr>
          <w:sz w:val="22"/>
          <w:szCs w:val="22"/>
          <w:lang w:val="en-GB"/>
        </w:rPr>
        <w:t>)</w:t>
      </w:r>
      <w:r w:rsidRPr="00B632DE">
        <w:rPr>
          <w:sz w:val="22"/>
          <w:szCs w:val="22"/>
          <w:lang w:val="en-GB"/>
        </w:rPr>
        <w:tab/>
        <w:t>Section 4 of Act No. 497/2022 Coll.</w:t>
      </w:r>
    </w:p>
    <w:p w14:paraId="014EE0C0" w14:textId="4552A198" w:rsidR="00307729" w:rsidRPr="00B632DE" w:rsidRDefault="00307729" w:rsidP="0028519A">
      <w:pPr>
        <w:ind w:left="426" w:hanging="426"/>
        <w:jc w:val="both"/>
        <w:rPr>
          <w:sz w:val="22"/>
          <w:szCs w:val="22"/>
          <w:lang w:val="en-GB"/>
        </w:rPr>
      </w:pPr>
      <w:r w:rsidRPr="00B632DE">
        <w:rPr>
          <w:sz w:val="22"/>
          <w:szCs w:val="22"/>
          <w:vertAlign w:val="superscript"/>
          <w:lang w:val="en-GB"/>
        </w:rPr>
        <w:t>15</w:t>
      </w:r>
      <w:r w:rsidRPr="00B632DE">
        <w:rPr>
          <w:sz w:val="22"/>
          <w:szCs w:val="22"/>
          <w:lang w:val="en-GB"/>
        </w:rPr>
        <w:t>)</w:t>
      </w:r>
      <w:r w:rsidRPr="00B632DE">
        <w:rPr>
          <w:sz w:val="22"/>
          <w:szCs w:val="22"/>
          <w:lang w:val="en-GB"/>
        </w:rPr>
        <w:tab/>
        <w:t>If the natural person does not have a personal number, provide another identifier of the natural person. If another similar identifier of the natural person is not available, please explain.</w:t>
      </w:r>
    </w:p>
    <w:p w14:paraId="4A10E211" w14:textId="3626E848" w:rsidR="00307729" w:rsidRPr="00B632DE" w:rsidRDefault="00307729" w:rsidP="0028519A">
      <w:pPr>
        <w:ind w:left="426" w:hanging="426"/>
        <w:jc w:val="both"/>
        <w:rPr>
          <w:sz w:val="22"/>
          <w:szCs w:val="22"/>
          <w:lang w:val="en-GB"/>
        </w:rPr>
      </w:pPr>
      <w:r w:rsidRPr="00B632DE">
        <w:rPr>
          <w:sz w:val="22"/>
          <w:szCs w:val="22"/>
          <w:vertAlign w:val="superscript"/>
          <w:lang w:val="en-GB"/>
        </w:rPr>
        <w:lastRenderedPageBreak/>
        <w:t>16</w:t>
      </w:r>
      <w:r w:rsidRPr="00B632DE">
        <w:rPr>
          <w:sz w:val="22"/>
          <w:szCs w:val="22"/>
          <w:lang w:val="en-GB"/>
        </w:rPr>
        <w:t>)</w:t>
      </w:r>
      <w:r w:rsidRPr="00B632DE">
        <w:rPr>
          <w:sz w:val="22"/>
          <w:szCs w:val="22"/>
          <w:lang w:val="en-GB"/>
        </w:rPr>
        <w:tab/>
        <w:t>For example, direct investor, company created for the purpose of executing the foreign investment, holding company, 100% owner of a holding company without any other significant business activity, global ultimate owner, etc.</w:t>
      </w:r>
    </w:p>
    <w:p w14:paraId="04BD887D" w14:textId="67B81349" w:rsidR="00307729" w:rsidRPr="00B632DE" w:rsidRDefault="00307729" w:rsidP="0028519A">
      <w:pPr>
        <w:pStyle w:val="Textpoznmkypodiarou"/>
        <w:tabs>
          <w:tab w:val="left" w:pos="426"/>
        </w:tabs>
        <w:ind w:left="708" w:hanging="708"/>
        <w:jc w:val="both"/>
        <w:rPr>
          <w:sz w:val="22"/>
          <w:szCs w:val="22"/>
          <w:lang w:val="en-GB"/>
        </w:rPr>
      </w:pPr>
      <w:r w:rsidRPr="00B632DE">
        <w:rPr>
          <w:sz w:val="22"/>
          <w:szCs w:val="22"/>
          <w:vertAlign w:val="superscript"/>
          <w:lang w:val="en-GB"/>
        </w:rPr>
        <w:t>17</w:t>
      </w:r>
      <w:r w:rsidRPr="00B632DE">
        <w:rPr>
          <w:sz w:val="22"/>
          <w:szCs w:val="22"/>
          <w:lang w:val="en-GB"/>
        </w:rPr>
        <w:t>)</w:t>
      </w:r>
      <w:r w:rsidRPr="00B632DE">
        <w:rPr>
          <w:sz w:val="22"/>
          <w:szCs w:val="22"/>
          <w:lang w:val="en-GB"/>
        </w:rPr>
        <w:tab/>
        <w:t>Decree of the Statistical Office of the Slovak Republic No. 306/2007 Coll., establishing the Statistical Classification of Economic Activities.</w:t>
      </w:r>
    </w:p>
    <w:p w14:paraId="7629C7F9" w14:textId="77777777" w:rsidR="00307729" w:rsidRPr="00B632DE" w:rsidRDefault="00307729" w:rsidP="0028519A">
      <w:pPr>
        <w:tabs>
          <w:tab w:val="left" w:pos="426"/>
        </w:tabs>
        <w:jc w:val="both"/>
        <w:rPr>
          <w:sz w:val="22"/>
          <w:szCs w:val="22"/>
          <w:lang w:val="en-GB"/>
        </w:rPr>
      </w:pPr>
      <w:r w:rsidRPr="00B632DE">
        <w:rPr>
          <w:sz w:val="22"/>
          <w:szCs w:val="22"/>
          <w:vertAlign w:val="superscript"/>
          <w:lang w:val="en-GB"/>
        </w:rPr>
        <w:t>18</w:t>
      </w:r>
      <w:r w:rsidRPr="00B632DE">
        <w:rPr>
          <w:sz w:val="22"/>
          <w:szCs w:val="22"/>
          <w:lang w:val="en-GB"/>
        </w:rPr>
        <w:t>)</w:t>
      </w:r>
      <w:r w:rsidRPr="00B632DE">
        <w:rPr>
          <w:sz w:val="22"/>
          <w:szCs w:val="22"/>
          <w:lang w:val="en-GB"/>
        </w:rPr>
        <w:tab/>
        <w:t>Section 2(15) of Act No. 431/2002 Coll., on accounting, as amended by Act No. 333/2014 Coll.</w:t>
      </w:r>
    </w:p>
    <w:p w14:paraId="3BE98DE0" w14:textId="45ADD04A" w:rsidR="00307729" w:rsidRPr="00B632DE" w:rsidRDefault="00307729" w:rsidP="0028519A">
      <w:pPr>
        <w:tabs>
          <w:tab w:val="left" w:pos="284"/>
          <w:tab w:val="left" w:pos="426"/>
          <w:tab w:val="left" w:pos="709"/>
        </w:tabs>
        <w:ind w:left="708" w:hanging="708"/>
        <w:jc w:val="both"/>
        <w:rPr>
          <w:sz w:val="22"/>
          <w:szCs w:val="22"/>
          <w:lang w:val="en-GB"/>
        </w:rPr>
      </w:pPr>
      <w:r w:rsidRPr="00B632DE">
        <w:rPr>
          <w:sz w:val="22"/>
          <w:szCs w:val="22"/>
          <w:vertAlign w:val="superscript"/>
          <w:lang w:val="en-GB"/>
        </w:rPr>
        <w:t>19</w:t>
      </w:r>
      <w:r w:rsidRPr="00B632DE">
        <w:rPr>
          <w:sz w:val="22"/>
          <w:szCs w:val="22"/>
          <w:lang w:val="en-GB"/>
        </w:rPr>
        <w:t>)</w:t>
      </w:r>
      <w:r w:rsidRPr="00B632DE">
        <w:rPr>
          <w:sz w:val="22"/>
          <w:szCs w:val="22"/>
          <w:lang w:val="en-GB"/>
        </w:rPr>
        <w:tab/>
      </w:r>
      <w:r w:rsidRPr="00B632DE">
        <w:rPr>
          <w:sz w:val="22"/>
          <w:szCs w:val="22"/>
          <w:lang w:val="en-GB"/>
        </w:rPr>
        <w:tab/>
        <w:t>Significant business activities, e.g. depending on the amount of turnover, quantity of products supplied or services rendered, etc.</w:t>
      </w:r>
    </w:p>
    <w:p w14:paraId="09F48BF1" w14:textId="77777777" w:rsidR="00307729" w:rsidRPr="00B632DE" w:rsidRDefault="00307729" w:rsidP="0028519A">
      <w:pPr>
        <w:pStyle w:val="Textpoznmkypodiarou"/>
        <w:tabs>
          <w:tab w:val="left" w:pos="426"/>
        </w:tabs>
        <w:jc w:val="both"/>
        <w:rPr>
          <w:sz w:val="22"/>
          <w:szCs w:val="22"/>
          <w:lang w:val="en-GB"/>
        </w:rPr>
      </w:pPr>
      <w:r w:rsidRPr="00B632DE">
        <w:rPr>
          <w:sz w:val="22"/>
          <w:szCs w:val="22"/>
          <w:vertAlign w:val="superscript"/>
          <w:lang w:val="en-GB"/>
        </w:rPr>
        <w:t>20</w:t>
      </w:r>
      <w:r w:rsidRPr="00B632DE">
        <w:rPr>
          <w:sz w:val="22"/>
          <w:szCs w:val="22"/>
          <w:lang w:val="en-GB"/>
        </w:rPr>
        <w:t>)</w:t>
      </w:r>
      <w:r w:rsidRPr="00B632DE">
        <w:rPr>
          <w:sz w:val="22"/>
          <w:szCs w:val="22"/>
          <w:lang w:val="en-GB"/>
        </w:rPr>
        <w:tab/>
        <w:t xml:space="preserve">Section 5 of Act No. 497/2022 Coll. </w:t>
      </w:r>
    </w:p>
    <w:p w14:paraId="05A94D8F" w14:textId="54ED2128" w:rsidR="00307729" w:rsidRPr="00B632DE" w:rsidRDefault="00307729" w:rsidP="0028519A">
      <w:pPr>
        <w:ind w:left="426" w:hanging="426"/>
        <w:jc w:val="both"/>
        <w:rPr>
          <w:sz w:val="22"/>
          <w:szCs w:val="22"/>
          <w:lang w:val="en-GB"/>
        </w:rPr>
      </w:pPr>
      <w:r w:rsidRPr="00B632DE">
        <w:rPr>
          <w:sz w:val="22"/>
          <w:szCs w:val="22"/>
          <w:vertAlign w:val="superscript"/>
          <w:lang w:val="en-GB"/>
        </w:rPr>
        <w:t>21</w:t>
      </w:r>
      <w:r w:rsidRPr="00B632DE">
        <w:rPr>
          <w:sz w:val="22"/>
          <w:szCs w:val="22"/>
          <w:lang w:val="en-GB"/>
        </w:rPr>
        <w:t>)</w:t>
      </w:r>
      <w:r w:rsidRPr="00B632DE">
        <w:rPr>
          <w:sz w:val="22"/>
          <w:szCs w:val="22"/>
          <w:lang w:val="en-GB"/>
        </w:rPr>
        <w:tab/>
        <w:t>If the target undertaking does not have an identification number (IČO), provide another identifier of the target undertaking. If another similar identifier of the target undertaking is not available, please explain.</w:t>
      </w:r>
    </w:p>
    <w:p w14:paraId="4B11127B" w14:textId="2F276B20" w:rsidR="00307729" w:rsidRPr="00B632DE" w:rsidRDefault="00307729" w:rsidP="0028519A">
      <w:pPr>
        <w:ind w:left="426" w:hanging="426"/>
        <w:jc w:val="both"/>
        <w:rPr>
          <w:sz w:val="22"/>
          <w:szCs w:val="22"/>
          <w:lang w:val="en-GB"/>
        </w:rPr>
      </w:pPr>
      <w:r w:rsidRPr="00B632DE">
        <w:rPr>
          <w:sz w:val="22"/>
          <w:szCs w:val="22"/>
          <w:vertAlign w:val="superscript"/>
          <w:lang w:val="en-GB"/>
        </w:rPr>
        <w:t>22</w:t>
      </w:r>
      <w:r w:rsidRPr="00B632DE">
        <w:rPr>
          <w:sz w:val="22"/>
          <w:szCs w:val="22"/>
          <w:lang w:val="en-GB"/>
        </w:rPr>
        <w:t>)</w:t>
      </w:r>
      <w:r w:rsidRPr="00B632DE">
        <w:rPr>
          <w:sz w:val="22"/>
          <w:szCs w:val="22"/>
          <w:lang w:val="en-GB"/>
        </w:rPr>
        <w:tab/>
        <w:t>For example, direct contractual partner of the foreign investor, target undertaking affected by the foreign investment that is planned or has been completed within the group, global ultimate owner, group of companies, etc.</w:t>
      </w:r>
    </w:p>
    <w:p w14:paraId="68FEE6FA" w14:textId="6E0E6A3F" w:rsidR="00307729" w:rsidRPr="00B632DE" w:rsidRDefault="00307729" w:rsidP="0028519A">
      <w:pPr>
        <w:pStyle w:val="Textpoznmkypodiarou"/>
        <w:tabs>
          <w:tab w:val="left" w:pos="426"/>
        </w:tabs>
        <w:jc w:val="both"/>
        <w:rPr>
          <w:sz w:val="22"/>
          <w:szCs w:val="22"/>
          <w:lang w:val="en-GB"/>
        </w:rPr>
      </w:pPr>
      <w:r w:rsidRPr="00B632DE">
        <w:rPr>
          <w:sz w:val="22"/>
          <w:szCs w:val="22"/>
          <w:vertAlign w:val="superscript"/>
          <w:lang w:val="en-GB"/>
        </w:rPr>
        <w:t>23</w:t>
      </w:r>
      <w:r w:rsidRPr="00B632DE">
        <w:rPr>
          <w:sz w:val="22"/>
          <w:szCs w:val="22"/>
          <w:lang w:val="en-GB"/>
        </w:rPr>
        <w:t>)</w:t>
      </w:r>
      <w:r w:rsidRPr="00B632DE">
        <w:rPr>
          <w:sz w:val="22"/>
          <w:szCs w:val="22"/>
          <w:lang w:val="en-GB"/>
        </w:rPr>
        <w:tab/>
        <w:t>Provide information about the main competitors in the Slovak Republic, the European Union and globally.</w:t>
      </w:r>
    </w:p>
    <w:p w14:paraId="15EFED0C" w14:textId="3381D4C5" w:rsidR="00307729" w:rsidRPr="00B632DE" w:rsidRDefault="00307729" w:rsidP="0028519A">
      <w:pPr>
        <w:tabs>
          <w:tab w:val="left" w:pos="426"/>
        </w:tabs>
        <w:jc w:val="both"/>
        <w:rPr>
          <w:sz w:val="22"/>
          <w:szCs w:val="22"/>
          <w:lang w:val="en-GB"/>
        </w:rPr>
      </w:pPr>
      <w:r w:rsidRPr="00B632DE">
        <w:rPr>
          <w:sz w:val="22"/>
          <w:szCs w:val="22"/>
          <w:vertAlign w:val="superscript"/>
          <w:lang w:val="en-GB"/>
        </w:rPr>
        <w:t>24</w:t>
      </w:r>
      <w:r w:rsidRPr="00B632DE">
        <w:rPr>
          <w:sz w:val="22"/>
          <w:szCs w:val="22"/>
          <w:lang w:val="en-GB"/>
        </w:rPr>
        <w:t>)</w:t>
      </w:r>
      <w:r w:rsidRPr="00B632DE">
        <w:rPr>
          <w:sz w:val="22"/>
          <w:szCs w:val="22"/>
          <w:lang w:val="en-GB"/>
        </w:rPr>
        <w:tab/>
        <w:t>Provide information about the availability of substitute products or services on the market in the Slovak Republic, the European Union and globally.</w:t>
      </w:r>
    </w:p>
    <w:p w14:paraId="3065B23D" w14:textId="77777777" w:rsidR="00307729" w:rsidRPr="00B632DE" w:rsidRDefault="00307729" w:rsidP="0028519A">
      <w:pPr>
        <w:ind w:left="426" w:hanging="426"/>
        <w:jc w:val="both"/>
        <w:rPr>
          <w:sz w:val="22"/>
          <w:szCs w:val="22"/>
          <w:lang w:val="en-GB"/>
        </w:rPr>
      </w:pPr>
      <w:r w:rsidRPr="00B632DE">
        <w:rPr>
          <w:sz w:val="22"/>
          <w:szCs w:val="22"/>
          <w:vertAlign w:val="superscript"/>
          <w:lang w:val="en-GB"/>
        </w:rPr>
        <w:t>25</w:t>
      </w:r>
      <w:r w:rsidRPr="00B632DE">
        <w:rPr>
          <w:sz w:val="22"/>
          <w:szCs w:val="22"/>
          <w:lang w:val="en-GB"/>
        </w:rPr>
        <w:t>)</w:t>
      </w:r>
      <w:r w:rsidRPr="00B632DE">
        <w:rPr>
          <w:sz w:val="22"/>
          <w:szCs w:val="22"/>
          <w:lang w:val="en-GB"/>
        </w:rPr>
        <w:tab/>
        <w:t>Due to the specific nature of greenfield investments, information in this section of the form is provided to the extent to which it is known. For example, if the foreign investment concerns a target undertaking that is yet to be constituted, provide the planned address of its registered office.</w:t>
      </w:r>
    </w:p>
    <w:p w14:paraId="48738F93" w14:textId="50C10DAD" w:rsidR="00307729" w:rsidRPr="00B632DE" w:rsidRDefault="00307729" w:rsidP="0028519A">
      <w:pPr>
        <w:ind w:left="426" w:hanging="426"/>
        <w:jc w:val="both"/>
        <w:rPr>
          <w:sz w:val="22"/>
          <w:szCs w:val="22"/>
          <w:lang w:val="en-GB"/>
        </w:rPr>
      </w:pPr>
      <w:r w:rsidRPr="00B632DE">
        <w:rPr>
          <w:sz w:val="22"/>
          <w:szCs w:val="22"/>
          <w:vertAlign w:val="superscript"/>
          <w:lang w:val="en-GB"/>
        </w:rPr>
        <w:t>26</w:t>
      </w:r>
      <w:r w:rsidRPr="00B632DE">
        <w:rPr>
          <w:sz w:val="22"/>
          <w:szCs w:val="22"/>
          <w:lang w:val="en-GB"/>
        </w:rPr>
        <w:t>)</w:t>
      </w:r>
      <w:r w:rsidRPr="00B632DE">
        <w:rPr>
          <w:sz w:val="22"/>
          <w:szCs w:val="22"/>
          <w:lang w:val="en-GB"/>
        </w:rPr>
        <w:tab/>
        <w:t>For example, foreign investment screening to protect security and public order, to protect competition or in the context of financial market supervision.</w:t>
      </w:r>
    </w:p>
    <w:p w14:paraId="1457C3D6" w14:textId="01D32192" w:rsidR="00307729" w:rsidRPr="00B632DE" w:rsidRDefault="00307729" w:rsidP="0028519A">
      <w:pPr>
        <w:pStyle w:val="Textpoznmkypodiarou"/>
        <w:tabs>
          <w:tab w:val="left" w:pos="284"/>
          <w:tab w:val="left" w:pos="426"/>
        </w:tabs>
        <w:jc w:val="both"/>
        <w:rPr>
          <w:sz w:val="22"/>
          <w:szCs w:val="22"/>
          <w:lang w:val="en-GB"/>
        </w:rPr>
      </w:pPr>
      <w:r w:rsidRPr="00B632DE">
        <w:rPr>
          <w:sz w:val="22"/>
          <w:szCs w:val="22"/>
          <w:vertAlign w:val="superscript"/>
          <w:lang w:val="en-GB"/>
        </w:rPr>
        <w:t>27</w:t>
      </w:r>
      <w:r w:rsidRPr="00B632DE">
        <w:rPr>
          <w:sz w:val="22"/>
          <w:szCs w:val="22"/>
          <w:lang w:val="en-GB"/>
        </w:rPr>
        <w:t>)</w:t>
      </w:r>
      <w:r w:rsidRPr="00B632DE">
        <w:rPr>
          <w:sz w:val="22"/>
          <w:szCs w:val="22"/>
          <w:lang w:val="en-GB"/>
        </w:rPr>
        <w:tab/>
      </w:r>
      <w:r w:rsidRPr="00B632DE">
        <w:rPr>
          <w:sz w:val="22"/>
          <w:szCs w:val="22"/>
          <w:lang w:val="en-GB"/>
        </w:rPr>
        <w:tab/>
        <w:t xml:space="preserve">Article 6 of </w:t>
      </w:r>
      <w:r w:rsidRPr="00B632DE">
        <w:rPr>
          <w:color w:val="242424"/>
          <w:sz w:val="22"/>
          <w:szCs w:val="22"/>
          <w:lang w:val="en-GB"/>
        </w:rPr>
        <w:t>Regulation (E</w:t>
      </w:r>
      <w:r w:rsidR="00B632DE">
        <w:rPr>
          <w:color w:val="242424"/>
          <w:sz w:val="22"/>
          <w:szCs w:val="22"/>
          <w:lang w:val="en-GB"/>
        </w:rPr>
        <w:t>U</w:t>
      </w:r>
      <w:r w:rsidRPr="00B632DE">
        <w:rPr>
          <w:color w:val="242424"/>
          <w:sz w:val="22"/>
          <w:szCs w:val="22"/>
          <w:lang w:val="en-GB"/>
        </w:rPr>
        <w:t>) 2019/452, as amended.</w:t>
      </w:r>
    </w:p>
    <w:p w14:paraId="06009C86" w14:textId="77777777" w:rsidR="00307729" w:rsidRPr="00B632DE" w:rsidRDefault="00307729" w:rsidP="0028519A">
      <w:pPr>
        <w:tabs>
          <w:tab w:val="left" w:pos="426"/>
        </w:tabs>
        <w:rPr>
          <w:sz w:val="22"/>
          <w:szCs w:val="22"/>
          <w:lang w:val="en-GB"/>
        </w:rPr>
      </w:pPr>
      <w:r w:rsidRPr="00B632DE">
        <w:rPr>
          <w:sz w:val="22"/>
          <w:szCs w:val="22"/>
          <w:vertAlign w:val="superscript"/>
          <w:lang w:val="en-GB"/>
        </w:rPr>
        <w:t>28</w:t>
      </w:r>
      <w:r w:rsidRPr="00B632DE">
        <w:rPr>
          <w:sz w:val="22"/>
          <w:szCs w:val="22"/>
          <w:lang w:val="en-GB"/>
        </w:rPr>
        <w:t>)</w:t>
      </w:r>
      <w:r w:rsidRPr="00B632DE">
        <w:rPr>
          <w:sz w:val="22"/>
          <w:szCs w:val="22"/>
          <w:lang w:val="en-GB"/>
        </w:rPr>
        <w:tab/>
        <w:t>If several persons act jointly on behalf of the foreign investor, provide signatures and details of all these persons.</w:t>
      </w:r>
    </w:p>
    <w:p w14:paraId="428D81BA" w14:textId="77777777" w:rsidR="00321377" w:rsidRPr="00B632DE" w:rsidRDefault="00321377" w:rsidP="0028519A">
      <w:pPr>
        <w:rPr>
          <w:sz w:val="24"/>
          <w:szCs w:val="24"/>
          <w:lang w:val="en-GB"/>
        </w:rPr>
      </w:pPr>
    </w:p>
    <w:sectPr w:rsidR="00321377" w:rsidRPr="00B632DE" w:rsidSect="00802B43">
      <w:footerReference w:type="default" r:id="rId11"/>
      <w:pgSz w:w="16838" w:h="11906" w:orient="landscape"/>
      <w:pgMar w:top="851" w:right="1134" w:bottom="993" w:left="992" w:header="709" w:footer="57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ratena Martina" w:date="2022-04-28T09:28:00Z" w:initials="SM">
    <w:p w14:paraId="0EC53A39" w14:textId="77777777" w:rsidR="00506238" w:rsidRDefault="00506238">
      <w:pPr>
        <w:pStyle w:val="Textkomentra"/>
      </w:pPr>
      <w:r>
        <w:t>Tiez ako v sprave o uskutocneni ZI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C53A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53A39" w16cid:durableId="27A6F3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253CD" w14:textId="77777777" w:rsidR="00FD28DD" w:rsidRDefault="00FD28DD">
      <w:r>
        <w:separator/>
      </w:r>
    </w:p>
    <w:p w14:paraId="72559079" w14:textId="77777777" w:rsidR="00FD28DD" w:rsidRDefault="00FD28DD"/>
  </w:endnote>
  <w:endnote w:type="continuationSeparator" w:id="0">
    <w:p w14:paraId="73BBAE59" w14:textId="77777777" w:rsidR="00FD28DD" w:rsidRDefault="00FD28DD">
      <w:r>
        <w:continuationSeparator/>
      </w:r>
    </w:p>
    <w:p w14:paraId="021C7B88" w14:textId="77777777" w:rsidR="00FD28DD" w:rsidRDefault="00FD2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988132"/>
      <w:docPartObj>
        <w:docPartGallery w:val="Page Numbers (Bottom of Page)"/>
        <w:docPartUnique/>
      </w:docPartObj>
    </w:sdtPr>
    <w:sdtEndPr>
      <w:rPr>
        <w:sz w:val="22"/>
        <w:szCs w:val="22"/>
      </w:rPr>
    </w:sdtEndPr>
    <w:sdtContent>
      <w:p w14:paraId="70316C66" w14:textId="0BA2B48F" w:rsidR="00506238" w:rsidRPr="001739CD" w:rsidRDefault="00506238" w:rsidP="003D127E">
        <w:pPr>
          <w:pStyle w:val="Pta"/>
          <w:jc w:val="center"/>
          <w:rPr>
            <w:sz w:val="22"/>
            <w:szCs w:val="22"/>
          </w:rPr>
        </w:pPr>
        <w:r>
          <w:rPr>
            <w:sz w:val="22"/>
            <w:szCs w:val="22"/>
            <w:lang w:val="en"/>
          </w:rPr>
          <w:fldChar w:fldCharType="begin"/>
        </w:r>
        <w:r>
          <w:rPr>
            <w:sz w:val="22"/>
            <w:szCs w:val="22"/>
            <w:lang w:val="en"/>
          </w:rPr>
          <w:instrText>PAGE   \* MERGEFORMAT</w:instrText>
        </w:r>
        <w:r>
          <w:rPr>
            <w:sz w:val="22"/>
            <w:szCs w:val="22"/>
            <w:lang w:val="en"/>
          </w:rPr>
          <w:fldChar w:fldCharType="separate"/>
        </w:r>
        <w:r w:rsidR="00A57871">
          <w:rPr>
            <w:noProof/>
            <w:sz w:val="22"/>
            <w:szCs w:val="22"/>
            <w:lang w:val="en"/>
          </w:rPr>
          <w:t>18</w:t>
        </w:r>
        <w:r>
          <w:rPr>
            <w:sz w:val="22"/>
            <w:szCs w:val="22"/>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ABFB" w14:textId="77777777" w:rsidR="00FD28DD" w:rsidRDefault="00FD28DD">
      <w:r>
        <w:separator/>
      </w:r>
    </w:p>
    <w:p w14:paraId="55AEB5DE" w14:textId="77777777" w:rsidR="00FD28DD" w:rsidRDefault="00FD28DD"/>
  </w:footnote>
  <w:footnote w:type="continuationSeparator" w:id="0">
    <w:p w14:paraId="200A911E" w14:textId="77777777" w:rsidR="00FD28DD" w:rsidRDefault="00FD28DD">
      <w:r>
        <w:continuationSeparator/>
      </w:r>
    </w:p>
    <w:p w14:paraId="506DFFE4" w14:textId="77777777" w:rsidR="00FD28DD" w:rsidRDefault="00FD28D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664"/>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3311D"/>
    <w:multiLevelType w:val="hybridMultilevel"/>
    <w:tmpl w:val="084CACB8"/>
    <w:lvl w:ilvl="0" w:tplc="85EC3526">
      <w:start w:val="1"/>
      <w:numFmt w:val="decimal"/>
      <w:lvlText w:val="3.%1"/>
      <w:lvlJc w:val="left"/>
      <w:pPr>
        <w:ind w:left="654" w:hanging="360"/>
      </w:pPr>
      <w:rPr>
        <w:rFonts w:hint="default"/>
        <w:b/>
        <w:sz w:val="24"/>
        <w:szCs w:val="24"/>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2" w15:restartNumberingAfterBreak="0">
    <w:nsid w:val="0A702385"/>
    <w:multiLevelType w:val="multilevel"/>
    <w:tmpl w:val="422E352E"/>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8C32A2"/>
    <w:multiLevelType w:val="multilevel"/>
    <w:tmpl w:val="67824B96"/>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A43ED1"/>
    <w:multiLevelType w:val="hybridMultilevel"/>
    <w:tmpl w:val="D838936C"/>
    <w:lvl w:ilvl="0" w:tplc="BE0429F6">
      <w:start w:val="1"/>
      <w:numFmt w:val="upperLetter"/>
      <w:pStyle w:val="Nadpis-M"/>
      <w:lvlText w:val="(%1)"/>
      <w:lvlJc w:val="left"/>
      <w:pPr>
        <w:tabs>
          <w:tab w:val="num" w:pos="390"/>
        </w:tabs>
        <w:ind w:left="390" w:hanging="390"/>
      </w:pPr>
      <w:rPr>
        <w:rFonts w:ascii="Times New Roman" w:hAnsi="Times New Roman" w:cs="Times New Roman" w:hint="default"/>
        <w:sz w:val="24"/>
        <w:szCs w:val="24"/>
      </w:rPr>
    </w:lvl>
    <w:lvl w:ilvl="1" w:tplc="45EE42EA">
      <w:start w:val="1"/>
      <w:numFmt w:val="lowerRoman"/>
      <w:lvlText w:val="(%2)"/>
      <w:lvlJc w:val="left"/>
      <w:pPr>
        <w:tabs>
          <w:tab w:val="num" w:pos="1800"/>
        </w:tabs>
        <w:ind w:left="1800" w:hanging="720"/>
      </w:pPr>
      <w:rPr>
        <w:rFonts w:ascii="Arial" w:hAnsi="Arial" w:cs="Symbol" w:hint="default"/>
      </w:rPr>
    </w:lvl>
    <w:lvl w:ilvl="2" w:tplc="2E249A7A">
      <w:start w:val="1"/>
      <w:numFmt w:val="upperRoman"/>
      <w:lvlText w:val="%3."/>
      <w:lvlJc w:val="left"/>
      <w:pPr>
        <w:tabs>
          <w:tab w:val="num" w:pos="720"/>
        </w:tabs>
        <w:ind w:left="720" w:hanging="720"/>
      </w:pPr>
      <w:rPr>
        <w:rFonts w:ascii="Arial" w:hAnsi="Arial" w:cs="Symbol" w:hint="default"/>
        <w:b/>
      </w:rPr>
    </w:lvl>
    <w:lvl w:ilvl="3" w:tplc="041B000F">
      <w:start w:val="1"/>
      <w:numFmt w:val="decimal"/>
      <w:lvlText w:val="%4."/>
      <w:lvlJc w:val="left"/>
      <w:pPr>
        <w:tabs>
          <w:tab w:val="num" w:pos="2880"/>
        </w:tabs>
        <w:ind w:left="2880" w:hanging="360"/>
      </w:pPr>
    </w:lvl>
    <w:lvl w:ilvl="4" w:tplc="91028A28">
      <w:start w:val="1"/>
      <w:numFmt w:val="bullet"/>
      <w:lvlText w:val="-"/>
      <w:lvlJc w:val="left"/>
      <w:pPr>
        <w:tabs>
          <w:tab w:val="num" w:pos="3600"/>
        </w:tabs>
        <w:ind w:left="3600" w:hanging="360"/>
      </w:pPr>
      <w:rPr>
        <w:rFonts w:ascii="Arial" w:eastAsia="Times New Roman" w:hAnsi="Arial" w:cs="Symbol" w:hint="default"/>
      </w:rPr>
    </w:lvl>
    <w:lvl w:ilvl="5" w:tplc="20F48970">
      <w:start w:val="2"/>
      <w:numFmt w:val="upperLetter"/>
      <w:lvlText w:val="%6)"/>
      <w:lvlJc w:val="left"/>
      <w:pPr>
        <w:tabs>
          <w:tab w:val="num" w:pos="4500"/>
        </w:tabs>
        <w:ind w:left="450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0D9D698B"/>
    <w:multiLevelType w:val="hybridMultilevel"/>
    <w:tmpl w:val="59488750"/>
    <w:lvl w:ilvl="0" w:tplc="1C66C302">
      <w:start w:val="1"/>
      <w:numFmt w:val="decimal"/>
      <w:lvlText w:val="%1."/>
      <w:lvlJc w:val="center"/>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BE3FE0"/>
    <w:multiLevelType w:val="multilevel"/>
    <w:tmpl w:val="4D3C7936"/>
    <w:numStyleLink w:val="FORMULARZUZIK"/>
  </w:abstractNum>
  <w:abstractNum w:abstractNumId="7" w15:restartNumberingAfterBreak="0">
    <w:nsid w:val="1327023F"/>
    <w:multiLevelType w:val="hybridMultilevel"/>
    <w:tmpl w:val="910E33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9F6B81"/>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7C56E8"/>
    <w:multiLevelType w:val="hybridMultilevel"/>
    <w:tmpl w:val="47CA7FBC"/>
    <w:lvl w:ilvl="0" w:tplc="DF623506">
      <w:start w:val="1"/>
      <w:numFmt w:val="lowerLetter"/>
      <w:lvlText w:val="%1)"/>
      <w:lvlJc w:val="left"/>
      <w:pPr>
        <w:ind w:left="784" w:hanging="360"/>
      </w:pPr>
      <w:rPr>
        <w:rFonts w:ascii="Times New Roman" w:hAnsi="Times New Roman" w:cs="Times New Roman" w:hint="default"/>
        <w:sz w:val="20"/>
        <w:szCs w:val="20"/>
      </w:r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10" w15:restartNumberingAfterBreak="0">
    <w:nsid w:val="16E61A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F7311A"/>
    <w:multiLevelType w:val="hybridMultilevel"/>
    <w:tmpl w:val="9E407A96"/>
    <w:lvl w:ilvl="0" w:tplc="E69A56CA">
      <w:start w:val="1"/>
      <w:numFmt w:val="decimal"/>
      <w:pStyle w:val="ODSEK"/>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1C9C5305"/>
    <w:multiLevelType w:val="multilevel"/>
    <w:tmpl w:val="4D3C7936"/>
    <w:styleLink w:val="FORMULARZUZIK"/>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3" w15:restartNumberingAfterBreak="0">
    <w:nsid w:val="1D1E2D7F"/>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AA4F42"/>
    <w:multiLevelType w:val="hybridMultilevel"/>
    <w:tmpl w:val="A912837A"/>
    <w:styleLink w:val="FORMULARZUZIK1"/>
    <w:lvl w:ilvl="0" w:tplc="80083FC2">
      <w:start w:val="1"/>
      <w:numFmt w:val="bullet"/>
      <w:pStyle w:val="Odraky-M"/>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56B4093"/>
    <w:multiLevelType w:val="multilevel"/>
    <w:tmpl w:val="422E352E"/>
    <w:lvl w:ilvl="0">
      <w:start w:val="1"/>
      <w:numFmt w:val="decimal"/>
      <w:lvlText w:val="%1."/>
      <w:lvlJc w:val="left"/>
      <w:pPr>
        <w:ind w:left="1068" w:hanging="360"/>
      </w:pPr>
      <w:rPr>
        <w:rFonts w:hint="default"/>
        <w:b/>
        <w:i w:val="0"/>
        <w:sz w:val="24"/>
      </w:rPr>
    </w:lvl>
    <w:lvl w:ilvl="1">
      <w:start w:val="1"/>
      <w:numFmt w:val="decimal"/>
      <w:lvlText w:val="%1.%2."/>
      <w:lvlJc w:val="left"/>
      <w:pPr>
        <w:ind w:left="1500" w:hanging="432"/>
      </w:pPr>
      <w:rPr>
        <w:rFonts w:hint="default"/>
        <w:b/>
        <w:i w:val="0"/>
        <w:sz w:val="24"/>
        <w:szCs w:val="24"/>
      </w:rPr>
    </w:lvl>
    <w:lvl w:ilvl="2">
      <w:start w:val="1"/>
      <w:numFmt w:val="decimal"/>
      <w:lvlText w:val="%1.%2.%3."/>
      <w:lvlJc w:val="left"/>
      <w:pPr>
        <w:ind w:left="1932" w:hanging="504"/>
      </w:pPr>
      <w:rPr>
        <w:rFonts w:hint="default"/>
        <w:b/>
        <w:i w:val="0"/>
        <w:sz w:val="24"/>
        <w:szCs w:val="24"/>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6" w15:restartNumberingAfterBreak="0">
    <w:nsid w:val="27E233EF"/>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677EBD"/>
    <w:multiLevelType w:val="multilevel"/>
    <w:tmpl w:val="4D3C7936"/>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8" w15:restartNumberingAfterBreak="0">
    <w:nsid w:val="2A694B08"/>
    <w:multiLevelType w:val="multilevel"/>
    <w:tmpl w:val="481CE2C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9" w15:restartNumberingAfterBreak="0">
    <w:nsid w:val="2B6D4219"/>
    <w:multiLevelType w:val="multilevel"/>
    <w:tmpl w:val="67824B96"/>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D014B2D"/>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0429CE"/>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8C45AB"/>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0219CE"/>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074A7F"/>
    <w:multiLevelType w:val="multilevel"/>
    <w:tmpl w:val="8608747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393021CB"/>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844ADF"/>
    <w:multiLevelType w:val="multilevel"/>
    <w:tmpl w:val="CFB29BE4"/>
    <w:lvl w:ilvl="0">
      <w:start w:val="3"/>
      <w:numFmt w:val="decimal"/>
      <w:lvlText w:val="%1."/>
      <w:lvlJc w:val="left"/>
      <w:pPr>
        <w:ind w:left="360" w:hanging="360"/>
      </w:pPr>
      <w:rPr>
        <w:rFonts w:hint="default"/>
        <w:b/>
        <w:i w:val="0"/>
        <w:sz w:val="24"/>
      </w:rPr>
    </w:lvl>
    <w:lvl w:ilvl="1">
      <w:start w:val="1"/>
      <w:numFmt w:val="decimal"/>
      <w:lvlText w:val="%1.%2."/>
      <w:lvlJc w:val="left"/>
      <w:pPr>
        <w:ind w:left="792"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ascii="Times New Roman" w:hAnsi="Times New Roman" w:cs="Times New Roman"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B9746A"/>
    <w:multiLevelType w:val="multilevel"/>
    <w:tmpl w:val="B8704A26"/>
    <w:lvl w:ilvl="0">
      <w:start w:val="2"/>
      <w:numFmt w:val="decimal"/>
      <w:lvlText w:val="%1"/>
      <w:lvlJc w:val="left"/>
      <w:pPr>
        <w:ind w:left="600" w:hanging="600"/>
      </w:pPr>
      <w:rPr>
        <w:rFonts w:hint="default"/>
        <w:b/>
      </w:rPr>
    </w:lvl>
    <w:lvl w:ilvl="1">
      <w:start w:val="11"/>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27F46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CF2565"/>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CF3F6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D53F68"/>
    <w:multiLevelType w:val="multilevel"/>
    <w:tmpl w:val="D05CEB1C"/>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rPr>
    </w:lvl>
    <w:lvl w:ilvl="2">
      <w:start w:val="1"/>
      <w:numFmt w:val="decimal"/>
      <w:lvlText w:val="%1.%2.%3"/>
      <w:lvlJc w:val="left"/>
      <w:pPr>
        <w:ind w:left="1440" w:hanging="720"/>
      </w:pPr>
      <w:rPr>
        <w:rFonts w:ascii="Times New Roman" w:hAnsi="Times New Roman" w:cs="Times New Roman"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AC94E46"/>
    <w:multiLevelType w:val="hybridMultilevel"/>
    <w:tmpl w:val="1EF8755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B78029C"/>
    <w:multiLevelType w:val="multilevel"/>
    <w:tmpl w:val="3FEC9D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BD155DA"/>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AF2556"/>
    <w:multiLevelType w:val="multilevel"/>
    <w:tmpl w:val="3BA0C80C"/>
    <w:lvl w:ilvl="0">
      <w:start w:val="1"/>
      <w:numFmt w:val="decimal"/>
      <w:lvlText w:val="%1."/>
      <w:lvlJc w:val="left"/>
      <w:pPr>
        <w:ind w:left="360" w:hanging="360"/>
      </w:pPr>
      <w:rPr>
        <w:rFonts w:hint="default"/>
        <w:b/>
        <w:i w:val="0"/>
        <w:sz w:val="24"/>
      </w:rPr>
    </w:lvl>
    <w:lvl w:ilvl="1">
      <w:start w:val="3"/>
      <w:numFmt w:val="decimal"/>
      <w:lvlText w:val="2.%2"/>
      <w:lvlJc w:val="left"/>
      <w:pPr>
        <w:ind w:left="792" w:hanging="432"/>
      </w:pPr>
      <w:rPr>
        <w:rFonts w:hint="default"/>
        <w:b/>
        <w:i w:val="0"/>
        <w:sz w:val="24"/>
        <w:szCs w:val="24"/>
      </w:rPr>
    </w:lvl>
    <w:lvl w:ilvl="2">
      <w:start w:val="1"/>
      <w:numFmt w:val="decimal"/>
      <w:lvlText w:val="%1.2.1."/>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0E1037E"/>
    <w:multiLevelType w:val="multilevel"/>
    <w:tmpl w:val="5560CAA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7" w15:restartNumberingAfterBreak="0">
    <w:nsid w:val="540179A8"/>
    <w:multiLevelType w:val="multilevel"/>
    <w:tmpl w:val="200CC136"/>
    <w:lvl w:ilvl="0">
      <w:start w:val="1"/>
      <w:numFmt w:val="decimal"/>
      <w:lvlText w:val="5.%1"/>
      <w:lvlJc w:val="left"/>
      <w:pPr>
        <w:ind w:left="720" w:hanging="360"/>
      </w:pPr>
      <w:rPr>
        <w:rFonts w:hint="default"/>
        <w:b/>
        <w:sz w:val="24"/>
        <w:szCs w:val="24"/>
      </w:rPr>
    </w:lvl>
    <w:lvl w:ilvl="1">
      <w:start w:val="1"/>
      <w:numFmt w:val="lowerLetter"/>
      <w:lvlText w:val="%2."/>
      <w:lvlJc w:val="left"/>
      <w:pPr>
        <w:ind w:left="1440" w:hanging="360"/>
      </w:pPr>
      <w:rPr>
        <w:rFonts w:hint="default"/>
      </w:rPr>
    </w:lvl>
    <w:lvl w:ilvl="2">
      <w:start w:val="1"/>
      <w:numFmt w:val="decimal"/>
      <w:lvlText w:val="5.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67C18E6"/>
    <w:multiLevelType w:val="multilevel"/>
    <w:tmpl w:val="AC6416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58310E49"/>
    <w:multiLevelType w:val="multilevel"/>
    <w:tmpl w:val="422E352E"/>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91A7978"/>
    <w:multiLevelType w:val="hybridMultilevel"/>
    <w:tmpl w:val="E2AED59A"/>
    <w:styleLink w:val="FORMULARZUZIK4"/>
    <w:lvl w:ilvl="0" w:tplc="041B000F">
      <w:start w:val="1"/>
      <w:numFmt w:val="decimal"/>
      <w:pStyle w:val="Podmienky-M"/>
      <w:lvlText w:val="%1."/>
      <w:lvlJc w:val="left"/>
      <w:pPr>
        <w:tabs>
          <w:tab w:val="num" w:pos="960"/>
        </w:tabs>
        <w:ind w:left="9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5A6F16A7"/>
    <w:multiLevelType w:val="multilevel"/>
    <w:tmpl w:val="3BA0C80C"/>
    <w:lvl w:ilvl="0">
      <w:start w:val="1"/>
      <w:numFmt w:val="decimal"/>
      <w:lvlText w:val="%1."/>
      <w:lvlJc w:val="left"/>
      <w:pPr>
        <w:ind w:left="360" w:hanging="360"/>
      </w:pPr>
      <w:rPr>
        <w:rFonts w:hint="default"/>
        <w:b/>
        <w:i w:val="0"/>
        <w:sz w:val="24"/>
      </w:rPr>
    </w:lvl>
    <w:lvl w:ilvl="1">
      <w:start w:val="3"/>
      <w:numFmt w:val="decimal"/>
      <w:lvlText w:val="2.%2"/>
      <w:lvlJc w:val="left"/>
      <w:pPr>
        <w:ind w:left="792" w:hanging="432"/>
      </w:pPr>
      <w:rPr>
        <w:rFonts w:hint="default"/>
        <w:b/>
        <w:i w:val="0"/>
        <w:sz w:val="24"/>
        <w:szCs w:val="24"/>
      </w:rPr>
    </w:lvl>
    <w:lvl w:ilvl="2">
      <w:start w:val="1"/>
      <w:numFmt w:val="decimal"/>
      <w:lvlText w:val="%1.2.1."/>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E675A4A"/>
    <w:multiLevelType w:val="multilevel"/>
    <w:tmpl w:val="98322FD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F4D4E3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431BD4"/>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A2011F1"/>
    <w:multiLevelType w:val="multilevel"/>
    <w:tmpl w:val="D7A2ECF4"/>
    <w:lvl w:ilvl="0">
      <w:start w:val="2"/>
      <w:numFmt w:val="decimal"/>
      <w:lvlText w:val="%1."/>
      <w:lvlJc w:val="left"/>
      <w:pPr>
        <w:ind w:left="360" w:hanging="360"/>
      </w:pPr>
      <w:rPr>
        <w:rFonts w:hint="default"/>
        <w:b/>
        <w:i w:val="0"/>
        <w:sz w:val="24"/>
      </w:rPr>
    </w:lvl>
    <w:lvl w:ilvl="1">
      <w:start w:val="12"/>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D8009CF"/>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144723"/>
    <w:multiLevelType w:val="hybridMultilevel"/>
    <w:tmpl w:val="5C5235D4"/>
    <w:lvl w:ilvl="0" w:tplc="8F8EE6EA">
      <w:start w:val="1"/>
      <w:numFmt w:val="decimal"/>
      <w:lvlText w:val="4.%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A15077"/>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916054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B820B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EDD2ED6"/>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874092"/>
    <w:multiLevelType w:val="multilevel"/>
    <w:tmpl w:val="67824B96"/>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4"/>
  </w:num>
  <w:num w:numId="3">
    <w:abstractNumId w:val="40"/>
  </w:num>
  <w:num w:numId="4">
    <w:abstractNumId w:val="11"/>
  </w:num>
  <w:num w:numId="5">
    <w:abstractNumId w:val="5"/>
  </w:num>
  <w:num w:numId="6">
    <w:abstractNumId w:val="12"/>
  </w:num>
  <w:num w:numId="7">
    <w:abstractNumId w:val="32"/>
  </w:num>
  <w:num w:numId="8">
    <w:abstractNumId w:val="9"/>
  </w:num>
  <w:num w:numId="9">
    <w:abstractNumId w:val="6"/>
    <w:lvlOverride w:ilvl="0">
      <w:lvl w:ilvl="0">
        <w:start w:val="1"/>
        <w:numFmt w:val="upperRoman"/>
        <w:lvlText w:val="%1."/>
        <w:lvlJc w:val="left"/>
        <w:pPr>
          <w:ind w:left="284" w:hanging="284"/>
        </w:pPr>
        <w:rPr>
          <w:rFonts w:ascii="Times New Roman" w:hAnsi="Times New Roman" w:hint="default"/>
          <w:b/>
          <w:i w:val="0"/>
          <w:sz w:val="24"/>
        </w:rPr>
      </w:lvl>
    </w:lvlOverride>
    <w:lvlOverride w:ilvl="1">
      <w:lvl w:ilvl="1">
        <w:start w:val="1"/>
        <w:numFmt w:val="decimal"/>
        <w:lvlText w:val="%1.%2."/>
        <w:lvlJc w:val="left"/>
        <w:pPr>
          <w:ind w:left="284" w:hanging="284"/>
        </w:pPr>
        <w:rPr>
          <w:rFonts w:ascii="Times New Roman" w:hAnsi="Times New Roman" w:hint="default"/>
          <w:b/>
          <w:i w:val="0"/>
          <w:sz w:val="22"/>
        </w:rPr>
      </w:lvl>
    </w:lvlOverride>
    <w:lvlOverride w:ilvl="2">
      <w:lvl w:ilvl="2">
        <w:start w:val="1"/>
        <w:numFmt w:val="decimal"/>
        <w:lvlText w:val="%1.%2.%3"/>
        <w:lvlJc w:val="right"/>
        <w:pPr>
          <w:ind w:left="284" w:hanging="284"/>
        </w:pPr>
        <w:rPr>
          <w:rFonts w:ascii="Times New Roman" w:hAnsi="Times New Roman" w:hint="default"/>
          <w:b w:val="0"/>
          <w:i w:val="0"/>
          <w:sz w:val="22"/>
        </w:rPr>
      </w:lvl>
    </w:lvlOverride>
    <w:lvlOverride w:ilvl="3">
      <w:lvl w:ilvl="3">
        <w:start w:val="1"/>
        <w:numFmt w:val="decimal"/>
        <w:lvlText w:val="%4."/>
        <w:lvlJc w:val="left"/>
        <w:pPr>
          <w:ind w:left="1440" w:hanging="1440"/>
        </w:pPr>
        <w:rPr>
          <w:rFonts w:hint="default"/>
        </w:rPr>
      </w:lvl>
    </w:lvlOverride>
    <w:lvlOverride w:ilvl="4">
      <w:lvl w:ilvl="4">
        <w:start w:val="1"/>
        <w:numFmt w:val="lowerLetter"/>
        <w:lvlText w:val="%5."/>
        <w:lvlJc w:val="left"/>
        <w:pPr>
          <w:ind w:left="1440" w:hanging="1440"/>
        </w:pPr>
        <w:rPr>
          <w:rFonts w:hint="default"/>
        </w:rPr>
      </w:lvl>
    </w:lvlOverride>
    <w:lvlOverride w:ilvl="5">
      <w:lvl w:ilvl="5">
        <w:start w:val="1"/>
        <w:numFmt w:val="lowerRoman"/>
        <w:lvlText w:val="%6."/>
        <w:lvlJc w:val="right"/>
        <w:pPr>
          <w:ind w:left="1440" w:hanging="1440"/>
        </w:pPr>
        <w:rPr>
          <w:rFonts w:hint="default"/>
        </w:rPr>
      </w:lvl>
    </w:lvlOverride>
    <w:lvlOverride w:ilvl="6">
      <w:lvl w:ilvl="6">
        <w:start w:val="1"/>
        <w:numFmt w:val="decimal"/>
        <w:lvlText w:val="%7."/>
        <w:lvlJc w:val="left"/>
        <w:pPr>
          <w:ind w:left="1440" w:hanging="1440"/>
        </w:pPr>
        <w:rPr>
          <w:rFonts w:hint="default"/>
        </w:rPr>
      </w:lvl>
    </w:lvlOverride>
    <w:lvlOverride w:ilvl="7">
      <w:lvl w:ilvl="7">
        <w:start w:val="1"/>
        <w:numFmt w:val="lowerLetter"/>
        <w:lvlText w:val="%8."/>
        <w:lvlJc w:val="left"/>
        <w:pPr>
          <w:ind w:left="1440" w:hanging="1440"/>
        </w:pPr>
        <w:rPr>
          <w:rFonts w:hint="default"/>
        </w:rPr>
      </w:lvl>
    </w:lvlOverride>
    <w:lvlOverride w:ilvl="8">
      <w:lvl w:ilvl="8">
        <w:start w:val="1"/>
        <w:numFmt w:val="lowerRoman"/>
        <w:lvlText w:val="%9."/>
        <w:lvlJc w:val="right"/>
        <w:pPr>
          <w:ind w:left="1440" w:hanging="1440"/>
        </w:pPr>
        <w:rPr>
          <w:rFonts w:hint="default"/>
        </w:rPr>
      </w:lvl>
    </w:lvlOverride>
  </w:num>
  <w:num w:numId="10">
    <w:abstractNumId w:val="7"/>
  </w:num>
  <w:num w:numId="11">
    <w:abstractNumId w:val="17"/>
  </w:num>
  <w:num w:numId="12">
    <w:abstractNumId w:val="19"/>
  </w:num>
  <w:num w:numId="13">
    <w:abstractNumId w:val="50"/>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23"/>
  </w:num>
  <w:num w:numId="17">
    <w:abstractNumId w:val="21"/>
  </w:num>
  <w:num w:numId="18">
    <w:abstractNumId w:val="28"/>
  </w:num>
  <w:num w:numId="19">
    <w:abstractNumId w:val="51"/>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30"/>
  </w:num>
  <w:num w:numId="23">
    <w:abstractNumId w:val="49"/>
  </w:num>
  <w:num w:numId="24">
    <w:abstractNumId w:val="43"/>
  </w:num>
  <w:num w:numId="25">
    <w:abstractNumId w:val="44"/>
  </w:num>
  <w:num w:numId="26">
    <w:abstractNumId w:val="10"/>
  </w:num>
  <w:num w:numId="27">
    <w:abstractNumId w:val="1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8"/>
  </w:num>
  <w:num w:numId="31">
    <w:abstractNumId w:val="16"/>
  </w:num>
  <w:num w:numId="32">
    <w:abstractNumId w:val="0"/>
  </w:num>
  <w:num w:numId="33">
    <w:abstractNumId w:val="46"/>
  </w:num>
  <w:num w:numId="34">
    <w:abstractNumId w:val="29"/>
  </w:num>
  <w:num w:numId="35">
    <w:abstractNumId w:val="13"/>
  </w:num>
  <w:num w:numId="36">
    <w:abstractNumId w:val="48"/>
  </w:num>
  <w:num w:numId="37">
    <w:abstractNumId w:val="20"/>
  </w:num>
  <w:num w:numId="38">
    <w:abstractNumId w:val="22"/>
  </w:num>
  <w:num w:numId="39">
    <w:abstractNumId w:val="35"/>
  </w:num>
  <w:num w:numId="40">
    <w:abstractNumId w:val="1"/>
  </w:num>
  <w:num w:numId="41">
    <w:abstractNumId w:val="47"/>
  </w:num>
  <w:num w:numId="42">
    <w:abstractNumId w:val="2"/>
  </w:num>
  <w:num w:numId="43">
    <w:abstractNumId w:val="37"/>
  </w:num>
  <w:num w:numId="44">
    <w:abstractNumId w:val="39"/>
  </w:num>
  <w:num w:numId="45">
    <w:abstractNumId w:val="41"/>
  </w:num>
  <w:num w:numId="46">
    <w:abstractNumId w:val="15"/>
  </w:num>
  <w:num w:numId="47">
    <w:abstractNumId w:val="52"/>
  </w:num>
  <w:num w:numId="48">
    <w:abstractNumId w:val="3"/>
  </w:num>
  <w:num w:numId="49">
    <w:abstractNumId w:val="27"/>
  </w:num>
  <w:num w:numId="50">
    <w:abstractNumId w:val="45"/>
  </w:num>
  <w:num w:numId="51">
    <w:abstractNumId w:val="26"/>
  </w:num>
  <w:num w:numId="52">
    <w:abstractNumId w:val="33"/>
  </w:num>
  <w:num w:numId="53">
    <w:abstractNumId w:val="42"/>
  </w:num>
  <w:num w:numId="54">
    <w:abstractNumId w:val="24"/>
  </w:num>
  <w:num w:numId="55">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ratena Martina">
    <w15:presenceInfo w15:providerId="AD" w15:userId="S-1-5-21-1888568140-785396268-922709458-32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3F"/>
    <w:rsid w:val="00000449"/>
    <w:rsid w:val="000009FD"/>
    <w:rsid w:val="00001420"/>
    <w:rsid w:val="0000172D"/>
    <w:rsid w:val="00001737"/>
    <w:rsid w:val="00002789"/>
    <w:rsid w:val="0000335B"/>
    <w:rsid w:val="0000452A"/>
    <w:rsid w:val="00005022"/>
    <w:rsid w:val="00005100"/>
    <w:rsid w:val="00005CB0"/>
    <w:rsid w:val="00006685"/>
    <w:rsid w:val="00006AA3"/>
    <w:rsid w:val="00006BC9"/>
    <w:rsid w:val="00006C18"/>
    <w:rsid w:val="00007333"/>
    <w:rsid w:val="000076C7"/>
    <w:rsid w:val="0000793F"/>
    <w:rsid w:val="00007C08"/>
    <w:rsid w:val="00007FA3"/>
    <w:rsid w:val="00012CAA"/>
    <w:rsid w:val="00013045"/>
    <w:rsid w:val="000133A7"/>
    <w:rsid w:val="000135AD"/>
    <w:rsid w:val="00013675"/>
    <w:rsid w:val="00013E7B"/>
    <w:rsid w:val="00013FC4"/>
    <w:rsid w:val="00014970"/>
    <w:rsid w:val="00015074"/>
    <w:rsid w:val="00016131"/>
    <w:rsid w:val="00016385"/>
    <w:rsid w:val="00017D8D"/>
    <w:rsid w:val="00020013"/>
    <w:rsid w:val="000205C1"/>
    <w:rsid w:val="0002071C"/>
    <w:rsid w:val="00020847"/>
    <w:rsid w:val="00020EA0"/>
    <w:rsid w:val="00021115"/>
    <w:rsid w:val="00021BEE"/>
    <w:rsid w:val="0002202E"/>
    <w:rsid w:val="00022521"/>
    <w:rsid w:val="000235FF"/>
    <w:rsid w:val="00023FAD"/>
    <w:rsid w:val="00024047"/>
    <w:rsid w:val="00024881"/>
    <w:rsid w:val="00025092"/>
    <w:rsid w:val="0002654C"/>
    <w:rsid w:val="00030942"/>
    <w:rsid w:val="00030E2B"/>
    <w:rsid w:val="0003138E"/>
    <w:rsid w:val="00033017"/>
    <w:rsid w:val="00033466"/>
    <w:rsid w:val="000339B6"/>
    <w:rsid w:val="00033B6B"/>
    <w:rsid w:val="00034543"/>
    <w:rsid w:val="00034C81"/>
    <w:rsid w:val="00035C24"/>
    <w:rsid w:val="00035CC9"/>
    <w:rsid w:val="00035DFA"/>
    <w:rsid w:val="0003659F"/>
    <w:rsid w:val="00036767"/>
    <w:rsid w:val="00036790"/>
    <w:rsid w:val="00036B99"/>
    <w:rsid w:val="000408BF"/>
    <w:rsid w:val="0004129B"/>
    <w:rsid w:val="0004141E"/>
    <w:rsid w:val="00042206"/>
    <w:rsid w:val="0004258A"/>
    <w:rsid w:val="00042DE5"/>
    <w:rsid w:val="000430C7"/>
    <w:rsid w:val="00043591"/>
    <w:rsid w:val="00043768"/>
    <w:rsid w:val="000438F5"/>
    <w:rsid w:val="000442C4"/>
    <w:rsid w:val="000447C7"/>
    <w:rsid w:val="000461C3"/>
    <w:rsid w:val="00047BF0"/>
    <w:rsid w:val="000503BA"/>
    <w:rsid w:val="0005078A"/>
    <w:rsid w:val="00050874"/>
    <w:rsid w:val="00050994"/>
    <w:rsid w:val="00051118"/>
    <w:rsid w:val="0005138B"/>
    <w:rsid w:val="00052F57"/>
    <w:rsid w:val="000535BF"/>
    <w:rsid w:val="000536A2"/>
    <w:rsid w:val="00053745"/>
    <w:rsid w:val="000539B2"/>
    <w:rsid w:val="0005420C"/>
    <w:rsid w:val="00054C23"/>
    <w:rsid w:val="0005591E"/>
    <w:rsid w:val="000559B0"/>
    <w:rsid w:val="000564A6"/>
    <w:rsid w:val="00057448"/>
    <w:rsid w:val="0006037C"/>
    <w:rsid w:val="00060791"/>
    <w:rsid w:val="00060D9E"/>
    <w:rsid w:val="00060F86"/>
    <w:rsid w:val="0006143F"/>
    <w:rsid w:val="00061AFA"/>
    <w:rsid w:val="00061EC4"/>
    <w:rsid w:val="00063743"/>
    <w:rsid w:val="00063E0E"/>
    <w:rsid w:val="0006402C"/>
    <w:rsid w:val="000642DC"/>
    <w:rsid w:val="00064DF4"/>
    <w:rsid w:val="00064E30"/>
    <w:rsid w:val="00065357"/>
    <w:rsid w:val="00065648"/>
    <w:rsid w:val="0006597F"/>
    <w:rsid w:val="00065AD5"/>
    <w:rsid w:val="00066EA8"/>
    <w:rsid w:val="0006741D"/>
    <w:rsid w:val="00067A7B"/>
    <w:rsid w:val="00070B25"/>
    <w:rsid w:val="00071FDE"/>
    <w:rsid w:val="00074E2D"/>
    <w:rsid w:val="00074E92"/>
    <w:rsid w:val="0007563A"/>
    <w:rsid w:val="00075971"/>
    <w:rsid w:val="00075F2C"/>
    <w:rsid w:val="0007682E"/>
    <w:rsid w:val="00077B28"/>
    <w:rsid w:val="00077BA8"/>
    <w:rsid w:val="0008019E"/>
    <w:rsid w:val="000807C3"/>
    <w:rsid w:val="00080B6F"/>
    <w:rsid w:val="0008189E"/>
    <w:rsid w:val="000823F5"/>
    <w:rsid w:val="00083607"/>
    <w:rsid w:val="0008387A"/>
    <w:rsid w:val="00084354"/>
    <w:rsid w:val="00084885"/>
    <w:rsid w:val="0008498E"/>
    <w:rsid w:val="000849C7"/>
    <w:rsid w:val="0008571C"/>
    <w:rsid w:val="00085E0B"/>
    <w:rsid w:val="00086599"/>
    <w:rsid w:val="00086972"/>
    <w:rsid w:val="00086C04"/>
    <w:rsid w:val="00087698"/>
    <w:rsid w:val="00091451"/>
    <w:rsid w:val="00093420"/>
    <w:rsid w:val="00093D2D"/>
    <w:rsid w:val="00094008"/>
    <w:rsid w:val="00095429"/>
    <w:rsid w:val="00095D8B"/>
    <w:rsid w:val="00097188"/>
    <w:rsid w:val="000976C4"/>
    <w:rsid w:val="000A04C0"/>
    <w:rsid w:val="000A0F7B"/>
    <w:rsid w:val="000A1007"/>
    <w:rsid w:val="000A123F"/>
    <w:rsid w:val="000A1246"/>
    <w:rsid w:val="000A17A4"/>
    <w:rsid w:val="000A24E8"/>
    <w:rsid w:val="000A24FB"/>
    <w:rsid w:val="000A30E5"/>
    <w:rsid w:val="000A31E9"/>
    <w:rsid w:val="000A35CA"/>
    <w:rsid w:val="000A4713"/>
    <w:rsid w:val="000A4771"/>
    <w:rsid w:val="000A5443"/>
    <w:rsid w:val="000A618F"/>
    <w:rsid w:val="000A6540"/>
    <w:rsid w:val="000A6D04"/>
    <w:rsid w:val="000A75ED"/>
    <w:rsid w:val="000B034C"/>
    <w:rsid w:val="000B0C4C"/>
    <w:rsid w:val="000B1233"/>
    <w:rsid w:val="000B16A2"/>
    <w:rsid w:val="000B190A"/>
    <w:rsid w:val="000B1B91"/>
    <w:rsid w:val="000B1D6E"/>
    <w:rsid w:val="000B1D98"/>
    <w:rsid w:val="000B1FCC"/>
    <w:rsid w:val="000B2DD1"/>
    <w:rsid w:val="000B3A51"/>
    <w:rsid w:val="000B47DD"/>
    <w:rsid w:val="000B5CA5"/>
    <w:rsid w:val="000B64B0"/>
    <w:rsid w:val="000B6595"/>
    <w:rsid w:val="000B67FC"/>
    <w:rsid w:val="000B7A24"/>
    <w:rsid w:val="000C20BE"/>
    <w:rsid w:val="000C258E"/>
    <w:rsid w:val="000C2F58"/>
    <w:rsid w:val="000C375C"/>
    <w:rsid w:val="000C4109"/>
    <w:rsid w:val="000C5A45"/>
    <w:rsid w:val="000C5AE1"/>
    <w:rsid w:val="000C6E32"/>
    <w:rsid w:val="000C795E"/>
    <w:rsid w:val="000C7B40"/>
    <w:rsid w:val="000D0734"/>
    <w:rsid w:val="000D0866"/>
    <w:rsid w:val="000D0A58"/>
    <w:rsid w:val="000D0F22"/>
    <w:rsid w:val="000D2019"/>
    <w:rsid w:val="000D2075"/>
    <w:rsid w:val="000D2506"/>
    <w:rsid w:val="000D293E"/>
    <w:rsid w:val="000D3111"/>
    <w:rsid w:val="000D3CFB"/>
    <w:rsid w:val="000D4095"/>
    <w:rsid w:val="000D40E4"/>
    <w:rsid w:val="000D5498"/>
    <w:rsid w:val="000D6C13"/>
    <w:rsid w:val="000D6E53"/>
    <w:rsid w:val="000D7404"/>
    <w:rsid w:val="000E07B6"/>
    <w:rsid w:val="000E10A2"/>
    <w:rsid w:val="000E12E6"/>
    <w:rsid w:val="000E14C0"/>
    <w:rsid w:val="000E14ED"/>
    <w:rsid w:val="000E1933"/>
    <w:rsid w:val="000E2BFA"/>
    <w:rsid w:val="000E3322"/>
    <w:rsid w:val="000E387F"/>
    <w:rsid w:val="000E42C0"/>
    <w:rsid w:val="000E48F1"/>
    <w:rsid w:val="000E4C10"/>
    <w:rsid w:val="000E4EC2"/>
    <w:rsid w:val="000E54A2"/>
    <w:rsid w:val="000E5924"/>
    <w:rsid w:val="000E6D1F"/>
    <w:rsid w:val="000E7A1D"/>
    <w:rsid w:val="000E7BF5"/>
    <w:rsid w:val="000F0018"/>
    <w:rsid w:val="000F0C1E"/>
    <w:rsid w:val="000F0C27"/>
    <w:rsid w:val="000F0C4B"/>
    <w:rsid w:val="000F0EC6"/>
    <w:rsid w:val="000F2414"/>
    <w:rsid w:val="000F2728"/>
    <w:rsid w:val="000F3A63"/>
    <w:rsid w:val="000F4516"/>
    <w:rsid w:val="000F55A9"/>
    <w:rsid w:val="000F58AA"/>
    <w:rsid w:val="000F5C81"/>
    <w:rsid w:val="000F5E92"/>
    <w:rsid w:val="000F7202"/>
    <w:rsid w:val="000F7805"/>
    <w:rsid w:val="00100294"/>
    <w:rsid w:val="00100686"/>
    <w:rsid w:val="001030C0"/>
    <w:rsid w:val="0010385E"/>
    <w:rsid w:val="00105060"/>
    <w:rsid w:val="00105A89"/>
    <w:rsid w:val="00106E3D"/>
    <w:rsid w:val="00107046"/>
    <w:rsid w:val="00107274"/>
    <w:rsid w:val="00107530"/>
    <w:rsid w:val="0010795E"/>
    <w:rsid w:val="0011007C"/>
    <w:rsid w:val="0011032C"/>
    <w:rsid w:val="00110B7E"/>
    <w:rsid w:val="00110EFF"/>
    <w:rsid w:val="0011164E"/>
    <w:rsid w:val="0011199B"/>
    <w:rsid w:val="001119EA"/>
    <w:rsid w:val="00111A11"/>
    <w:rsid w:val="00112439"/>
    <w:rsid w:val="001125A8"/>
    <w:rsid w:val="00112A46"/>
    <w:rsid w:val="00113158"/>
    <w:rsid w:val="001133A7"/>
    <w:rsid w:val="0011498B"/>
    <w:rsid w:val="00114ED3"/>
    <w:rsid w:val="0011517E"/>
    <w:rsid w:val="001153EC"/>
    <w:rsid w:val="0011580A"/>
    <w:rsid w:val="00115BE3"/>
    <w:rsid w:val="001164AF"/>
    <w:rsid w:val="0011712F"/>
    <w:rsid w:val="0012089B"/>
    <w:rsid w:val="00121629"/>
    <w:rsid w:val="00121725"/>
    <w:rsid w:val="00121C2F"/>
    <w:rsid w:val="00121F74"/>
    <w:rsid w:val="0012206B"/>
    <w:rsid w:val="001221CB"/>
    <w:rsid w:val="001227C8"/>
    <w:rsid w:val="001227EF"/>
    <w:rsid w:val="00122ACD"/>
    <w:rsid w:val="001234D9"/>
    <w:rsid w:val="001236D5"/>
    <w:rsid w:val="00124542"/>
    <w:rsid w:val="0012509C"/>
    <w:rsid w:val="0012546B"/>
    <w:rsid w:val="00125862"/>
    <w:rsid w:val="00125DAC"/>
    <w:rsid w:val="0012672F"/>
    <w:rsid w:val="00127285"/>
    <w:rsid w:val="00130D83"/>
    <w:rsid w:val="001316C9"/>
    <w:rsid w:val="00131854"/>
    <w:rsid w:val="00132A6F"/>
    <w:rsid w:val="00132E01"/>
    <w:rsid w:val="00133F53"/>
    <w:rsid w:val="00134671"/>
    <w:rsid w:val="00135853"/>
    <w:rsid w:val="00136801"/>
    <w:rsid w:val="00137425"/>
    <w:rsid w:val="00137537"/>
    <w:rsid w:val="00137A3C"/>
    <w:rsid w:val="00137D87"/>
    <w:rsid w:val="001404D1"/>
    <w:rsid w:val="00140B18"/>
    <w:rsid w:val="00141044"/>
    <w:rsid w:val="00141A31"/>
    <w:rsid w:val="00141C36"/>
    <w:rsid w:val="001430E7"/>
    <w:rsid w:val="00144151"/>
    <w:rsid w:val="00144FEA"/>
    <w:rsid w:val="0014559F"/>
    <w:rsid w:val="00145D8C"/>
    <w:rsid w:val="001461DD"/>
    <w:rsid w:val="001476D8"/>
    <w:rsid w:val="00150088"/>
    <w:rsid w:val="00150862"/>
    <w:rsid w:val="00150F0E"/>
    <w:rsid w:val="001513A2"/>
    <w:rsid w:val="001515B5"/>
    <w:rsid w:val="0015160B"/>
    <w:rsid w:val="00151A33"/>
    <w:rsid w:val="001521D5"/>
    <w:rsid w:val="00152684"/>
    <w:rsid w:val="00152B21"/>
    <w:rsid w:val="00153BE5"/>
    <w:rsid w:val="00153BF7"/>
    <w:rsid w:val="00153F11"/>
    <w:rsid w:val="0015413A"/>
    <w:rsid w:val="0015466F"/>
    <w:rsid w:val="0015672E"/>
    <w:rsid w:val="00157108"/>
    <w:rsid w:val="00157CE4"/>
    <w:rsid w:val="001605FE"/>
    <w:rsid w:val="00160E92"/>
    <w:rsid w:val="001614FA"/>
    <w:rsid w:val="00161576"/>
    <w:rsid w:val="001615C5"/>
    <w:rsid w:val="00161BDB"/>
    <w:rsid w:val="0016211C"/>
    <w:rsid w:val="001623E2"/>
    <w:rsid w:val="001634C0"/>
    <w:rsid w:val="0016383D"/>
    <w:rsid w:val="001645AA"/>
    <w:rsid w:val="001646F6"/>
    <w:rsid w:val="001648FE"/>
    <w:rsid w:val="00164B96"/>
    <w:rsid w:val="00165F8F"/>
    <w:rsid w:val="00166284"/>
    <w:rsid w:val="0016638C"/>
    <w:rsid w:val="001666E1"/>
    <w:rsid w:val="0016684A"/>
    <w:rsid w:val="0016710E"/>
    <w:rsid w:val="001672CC"/>
    <w:rsid w:val="0016730B"/>
    <w:rsid w:val="00167FFE"/>
    <w:rsid w:val="00170B16"/>
    <w:rsid w:val="0017162E"/>
    <w:rsid w:val="00171A21"/>
    <w:rsid w:val="00172A67"/>
    <w:rsid w:val="001739CD"/>
    <w:rsid w:val="00173F59"/>
    <w:rsid w:val="00174552"/>
    <w:rsid w:val="001759F9"/>
    <w:rsid w:val="00175C3E"/>
    <w:rsid w:val="00175E99"/>
    <w:rsid w:val="001779C1"/>
    <w:rsid w:val="00180933"/>
    <w:rsid w:val="001818B9"/>
    <w:rsid w:val="00181D03"/>
    <w:rsid w:val="00181E68"/>
    <w:rsid w:val="0018237A"/>
    <w:rsid w:val="00183111"/>
    <w:rsid w:val="00183164"/>
    <w:rsid w:val="00183DD6"/>
    <w:rsid w:val="00183ECD"/>
    <w:rsid w:val="0018470C"/>
    <w:rsid w:val="00184AA1"/>
    <w:rsid w:val="00184B5A"/>
    <w:rsid w:val="001850CC"/>
    <w:rsid w:val="00186BD6"/>
    <w:rsid w:val="00187771"/>
    <w:rsid w:val="00187F94"/>
    <w:rsid w:val="00190DC4"/>
    <w:rsid w:val="00190F33"/>
    <w:rsid w:val="001920B9"/>
    <w:rsid w:val="001933DA"/>
    <w:rsid w:val="00193613"/>
    <w:rsid w:val="00193A2A"/>
    <w:rsid w:val="00194264"/>
    <w:rsid w:val="00194671"/>
    <w:rsid w:val="00194843"/>
    <w:rsid w:val="00195C4A"/>
    <w:rsid w:val="00195EB1"/>
    <w:rsid w:val="001962A5"/>
    <w:rsid w:val="00196327"/>
    <w:rsid w:val="001963A0"/>
    <w:rsid w:val="001963AE"/>
    <w:rsid w:val="00196854"/>
    <w:rsid w:val="0019745C"/>
    <w:rsid w:val="0019780B"/>
    <w:rsid w:val="001979D0"/>
    <w:rsid w:val="00197F68"/>
    <w:rsid w:val="001A004B"/>
    <w:rsid w:val="001A2359"/>
    <w:rsid w:val="001A445A"/>
    <w:rsid w:val="001A4BDC"/>
    <w:rsid w:val="001A53E7"/>
    <w:rsid w:val="001A6236"/>
    <w:rsid w:val="001A64FA"/>
    <w:rsid w:val="001A6AB4"/>
    <w:rsid w:val="001A6B9A"/>
    <w:rsid w:val="001A7614"/>
    <w:rsid w:val="001B0426"/>
    <w:rsid w:val="001B0658"/>
    <w:rsid w:val="001B08D4"/>
    <w:rsid w:val="001B08E9"/>
    <w:rsid w:val="001B0BA5"/>
    <w:rsid w:val="001B0E23"/>
    <w:rsid w:val="001B1E1F"/>
    <w:rsid w:val="001B1E75"/>
    <w:rsid w:val="001B23DA"/>
    <w:rsid w:val="001B25CD"/>
    <w:rsid w:val="001B2687"/>
    <w:rsid w:val="001B2879"/>
    <w:rsid w:val="001B324C"/>
    <w:rsid w:val="001B37AB"/>
    <w:rsid w:val="001B443F"/>
    <w:rsid w:val="001B4916"/>
    <w:rsid w:val="001B6554"/>
    <w:rsid w:val="001B6E71"/>
    <w:rsid w:val="001B6FC8"/>
    <w:rsid w:val="001B753D"/>
    <w:rsid w:val="001B7943"/>
    <w:rsid w:val="001B79FA"/>
    <w:rsid w:val="001B7B1F"/>
    <w:rsid w:val="001C0066"/>
    <w:rsid w:val="001C00F8"/>
    <w:rsid w:val="001C0E8F"/>
    <w:rsid w:val="001C14EE"/>
    <w:rsid w:val="001C1CF0"/>
    <w:rsid w:val="001C3422"/>
    <w:rsid w:val="001C37A7"/>
    <w:rsid w:val="001C50FE"/>
    <w:rsid w:val="001C56C9"/>
    <w:rsid w:val="001C590C"/>
    <w:rsid w:val="001C5A6A"/>
    <w:rsid w:val="001C6002"/>
    <w:rsid w:val="001C64EC"/>
    <w:rsid w:val="001C6574"/>
    <w:rsid w:val="001D0306"/>
    <w:rsid w:val="001D0C19"/>
    <w:rsid w:val="001D16F0"/>
    <w:rsid w:val="001D2E3F"/>
    <w:rsid w:val="001D2FA8"/>
    <w:rsid w:val="001D3D3F"/>
    <w:rsid w:val="001D4749"/>
    <w:rsid w:val="001D4E41"/>
    <w:rsid w:val="001D4E66"/>
    <w:rsid w:val="001D561D"/>
    <w:rsid w:val="001D5692"/>
    <w:rsid w:val="001D5885"/>
    <w:rsid w:val="001D5F73"/>
    <w:rsid w:val="001D603B"/>
    <w:rsid w:val="001D66AE"/>
    <w:rsid w:val="001D6C9C"/>
    <w:rsid w:val="001E05A5"/>
    <w:rsid w:val="001E05C2"/>
    <w:rsid w:val="001E0848"/>
    <w:rsid w:val="001E1081"/>
    <w:rsid w:val="001E18C5"/>
    <w:rsid w:val="001E1BF5"/>
    <w:rsid w:val="001E368D"/>
    <w:rsid w:val="001E373D"/>
    <w:rsid w:val="001E3AB1"/>
    <w:rsid w:val="001E414F"/>
    <w:rsid w:val="001E43A2"/>
    <w:rsid w:val="001E454E"/>
    <w:rsid w:val="001E4B32"/>
    <w:rsid w:val="001E545A"/>
    <w:rsid w:val="001E5D79"/>
    <w:rsid w:val="001E6049"/>
    <w:rsid w:val="001E684B"/>
    <w:rsid w:val="001E6A2A"/>
    <w:rsid w:val="001F040A"/>
    <w:rsid w:val="001F0B81"/>
    <w:rsid w:val="001F0E5A"/>
    <w:rsid w:val="001F0ECB"/>
    <w:rsid w:val="001F2372"/>
    <w:rsid w:val="001F25DA"/>
    <w:rsid w:val="001F2C54"/>
    <w:rsid w:val="001F3E9E"/>
    <w:rsid w:val="001F4B3E"/>
    <w:rsid w:val="001F4C21"/>
    <w:rsid w:val="001F7388"/>
    <w:rsid w:val="001F7D6D"/>
    <w:rsid w:val="00200088"/>
    <w:rsid w:val="0020058F"/>
    <w:rsid w:val="00200648"/>
    <w:rsid w:val="00200828"/>
    <w:rsid w:val="00201B2A"/>
    <w:rsid w:val="00201DD2"/>
    <w:rsid w:val="00201ECE"/>
    <w:rsid w:val="00202119"/>
    <w:rsid w:val="00202215"/>
    <w:rsid w:val="00202844"/>
    <w:rsid w:val="0020411A"/>
    <w:rsid w:val="002043A3"/>
    <w:rsid w:val="002044E9"/>
    <w:rsid w:val="00204761"/>
    <w:rsid w:val="00204CCD"/>
    <w:rsid w:val="00205BDA"/>
    <w:rsid w:val="0020603E"/>
    <w:rsid w:val="00206096"/>
    <w:rsid w:val="002079AF"/>
    <w:rsid w:val="00207DE6"/>
    <w:rsid w:val="002101B1"/>
    <w:rsid w:val="00210C30"/>
    <w:rsid w:val="0021109E"/>
    <w:rsid w:val="00211891"/>
    <w:rsid w:val="00211905"/>
    <w:rsid w:val="00212548"/>
    <w:rsid w:val="0021365A"/>
    <w:rsid w:val="00213949"/>
    <w:rsid w:val="00213E46"/>
    <w:rsid w:val="00214737"/>
    <w:rsid w:val="00214F29"/>
    <w:rsid w:val="00215863"/>
    <w:rsid w:val="002158C5"/>
    <w:rsid w:val="00215954"/>
    <w:rsid w:val="002161C9"/>
    <w:rsid w:val="00216AA6"/>
    <w:rsid w:val="00217413"/>
    <w:rsid w:val="00217789"/>
    <w:rsid w:val="002179FF"/>
    <w:rsid w:val="00217A84"/>
    <w:rsid w:val="002200B5"/>
    <w:rsid w:val="00220B0A"/>
    <w:rsid w:val="00220B44"/>
    <w:rsid w:val="00220FB7"/>
    <w:rsid w:val="002212E1"/>
    <w:rsid w:val="0022242D"/>
    <w:rsid w:val="00222D43"/>
    <w:rsid w:val="00223F19"/>
    <w:rsid w:val="002240D1"/>
    <w:rsid w:val="00225D73"/>
    <w:rsid w:val="00226402"/>
    <w:rsid w:val="00226554"/>
    <w:rsid w:val="00230124"/>
    <w:rsid w:val="002304B8"/>
    <w:rsid w:val="0023109D"/>
    <w:rsid w:val="002314BE"/>
    <w:rsid w:val="00231D50"/>
    <w:rsid w:val="002325F4"/>
    <w:rsid w:val="0023334D"/>
    <w:rsid w:val="0023481E"/>
    <w:rsid w:val="002348A5"/>
    <w:rsid w:val="00234F87"/>
    <w:rsid w:val="00234F8A"/>
    <w:rsid w:val="0023502A"/>
    <w:rsid w:val="002352A0"/>
    <w:rsid w:val="00235DA7"/>
    <w:rsid w:val="0023695C"/>
    <w:rsid w:val="00236D56"/>
    <w:rsid w:val="002422B7"/>
    <w:rsid w:val="002426AA"/>
    <w:rsid w:val="00242D25"/>
    <w:rsid w:val="002430A2"/>
    <w:rsid w:val="002430FB"/>
    <w:rsid w:val="00244299"/>
    <w:rsid w:val="002445C2"/>
    <w:rsid w:val="0024494B"/>
    <w:rsid w:val="00245620"/>
    <w:rsid w:val="002460E4"/>
    <w:rsid w:val="0024772B"/>
    <w:rsid w:val="00247B5F"/>
    <w:rsid w:val="00247E2C"/>
    <w:rsid w:val="00247E47"/>
    <w:rsid w:val="00247EF6"/>
    <w:rsid w:val="0025055A"/>
    <w:rsid w:val="00250AB1"/>
    <w:rsid w:val="002515D2"/>
    <w:rsid w:val="00251F62"/>
    <w:rsid w:val="002541B5"/>
    <w:rsid w:val="0025444C"/>
    <w:rsid w:val="002545EC"/>
    <w:rsid w:val="002553B1"/>
    <w:rsid w:val="00255FFA"/>
    <w:rsid w:val="0025614D"/>
    <w:rsid w:val="00256F44"/>
    <w:rsid w:val="00257726"/>
    <w:rsid w:val="002577D5"/>
    <w:rsid w:val="002579F7"/>
    <w:rsid w:val="00257D9E"/>
    <w:rsid w:val="002605D1"/>
    <w:rsid w:val="00262000"/>
    <w:rsid w:val="00262082"/>
    <w:rsid w:val="0026234F"/>
    <w:rsid w:val="002624AA"/>
    <w:rsid w:val="00262B35"/>
    <w:rsid w:val="00262CCA"/>
    <w:rsid w:val="00263A91"/>
    <w:rsid w:val="00263B17"/>
    <w:rsid w:val="002647FC"/>
    <w:rsid w:val="00264B21"/>
    <w:rsid w:val="00264B27"/>
    <w:rsid w:val="002656B1"/>
    <w:rsid w:val="00266963"/>
    <w:rsid w:val="00266E88"/>
    <w:rsid w:val="0026757C"/>
    <w:rsid w:val="00267665"/>
    <w:rsid w:val="00267A64"/>
    <w:rsid w:val="00267C2C"/>
    <w:rsid w:val="00267EE9"/>
    <w:rsid w:val="002702B3"/>
    <w:rsid w:val="00270588"/>
    <w:rsid w:val="00270B5D"/>
    <w:rsid w:val="00270D57"/>
    <w:rsid w:val="00271A8C"/>
    <w:rsid w:val="00272AE2"/>
    <w:rsid w:val="00272BAB"/>
    <w:rsid w:val="00272C69"/>
    <w:rsid w:val="00273354"/>
    <w:rsid w:val="00273789"/>
    <w:rsid w:val="00273B98"/>
    <w:rsid w:val="00273DAB"/>
    <w:rsid w:val="002744AE"/>
    <w:rsid w:val="002759FF"/>
    <w:rsid w:val="0027698F"/>
    <w:rsid w:val="00277655"/>
    <w:rsid w:val="002801ED"/>
    <w:rsid w:val="0028021B"/>
    <w:rsid w:val="00280E52"/>
    <w:rsid w:val="00281664"/>
    <w:rsid w:val="002816F4"/>
    <w:rsid w:val="00281AB1"/>
    <w:rsid w:val="00281E6A"/>
    <w:rsid w:val="00282901"/>
    <w:rsid w:val="00282AAF"/>
    <w:rsid w:val="00282D10"/>
    <w:rsid w:val="00283063"/>
    <w:rsid w:val="00284B5D"/>
    <w:rsid w:val="0028519A"/>
    <w:rsid w:val="00285325"/>
    <w:rsid w:val="002908A2"/>
    <w:rsid w:val="0029099E"/>
    <w:rsid w:val="00290CA3"/>
    <w:rsid w:val="0029157C"/>
    <w:rsid w:val="00291871"/>
    <w:rsid w:val="00291A29"/>
    <w:rsid w:val="00291EFF"/>
    <w:rsid w:val="002926AB"/>
    <w:rsid w:val="00292BFF"/>
    <w:rsid w:val="0029338C"/>
    <w:rsid w:val="002933AE"/>
    <w:rsid w:val="0029356C"/>
    <w:rsid w:val="00293E4C"/>
    <w:rsid w:val="002944B2"/>
    <w:rsid w:val="00294E91"/>
    <w:rsid w:val="00295199"/>
    <w:rsid w:val="00295540"/>
    <w:rsid w:val="00295B04"/>
    <w:rsid w:val="00295ED8"/>
    <w:rsid w:val="0029784E"/>
    <w:rsid w:val="00297D26"/>
    <w:rsid w:val="002A0614"/>
    <w:rsid w:val="002A0A25"/>
    <w:rsid w:val="002A186C"/>
    <w:rsid w:val="002A26BF"/>
    <w:rsid w:val="002A29F0"/>
    <w:rsid w:val="002A2D26"/>
    <w:rsid w:val="002A2DBA"/>
    <w:rsid w:val="002A2FEC"/>
    <w:rsid w:val="002A357F"/>
    <w:rsid w:val="002A3A25"/>
    <w:rsid w:val="002A49F3"/>
    <w:rsid w:val="002A49F9"/>
    <w:rsid w:val="002A60F5"/>
    <w:rsid w:val="002A6182"/>
    <w:rsid w:val="002A64D4"/>
    <w:rsid w:val="002A67A8"/>
    <w:rsid w:val="002A6F1E"/>
    <w:rsid w:val="002A7461"/>
    <w:rsid w:val="002B04B3"/>
    <w:rsid w:val="002B1762"/>
    <w:rsid w:val="002B295D"/>
    <w:rsid w:val="002B2DD7"/>
    <w:rsid w:val="002B4448"/>
    <w:rsid w:val="002B453E"/>
    <w:rsid w:val="002B6BE6"/>
    <w:rsid w:val="002C005F"/>
    <w:rsid w:val="002C0985"/>
    <w:rsid w:val="002C101C"/>
    <w:rsid w:val="002C13BE"/>
    <w:rsid w:val="002C2185"/>
    <w:rsid w:val="002C221C"/>
    <w:rsid w:val="002C2888"/>
    <w:rsid w:val="002C2922"/>
    <w:rsid w:val="002C35FF"/>
    <w:rsid w:val="002C3D24"/>
    <w:rsid w:val="002C4E54"/>
    <w:rsid w:val="002C5BBB"/>
    <w:rsid w:val="002C7AD8"/>
    <w:rsid w:val="002C7ADF"/>
    <w:rsid w:val="002C7E5B"/>
    <w:rsid w:val="002D0512"/>
    <w:rsid w:val="002D076C"/>
    <w:rsid w:val="002D0CAF"/>
    <w:rsid w:val="002D0E21"/>
    <w:rsid w:val="002D0F2F"/>
    <w:rsid w:val="002D2B93"/>
    <w:rsid w:val="002D3BC7"/>
    <w:rsid w:val="002D4C66"/>
    <w:rsid w:val="002D5512"/>
    <w:rsid w:val="002D5614"/>
    <w:rsid w:val="002D5C47"/>
    <w:rsid w:val="002D6414"/>
    <w:rsid w:val="002E0466"/>
    <w:rsid w:val="002E11F8"/>
    <w:rsid w:val="002E181B"/>
    <w:rsid w:val="002E1D86"/>
    <w:rsid w:val="002E236F"/>
    <w:rsid w:val="002E3E0E"/>
    <w:rsid w:val="002E3FC7"/>
    <w:rsid w:val="002E427A"/>
    <w:rsid w:val="002E46B9"/>
    <w:rsid w:val="002E49FE"/>
    <w:rsid w:val="002E612B"/>
    <w:rsid w:val="002E61C9"/>
    <w:rsid w:val="002F0434"/>
    <w:rsid w:val="002F086A"/>
    <w:rsid w:val="002F0DEE"/>
    <w:rsid w:val="002F0F90"/>
    <w:rsid w:val="002F13E7"/>
    <w:rsid w:val="002F13E9"/>
    <w:rsid w:val="002F158A"/>
    <w:rsid w:val="002F288E"/>
    <w:rsid w:val="002F4580"/>
    <w:rsid w:val="002F4B6E"/>
    <w:rsid w:val="002F4EFF"/>
    <w:rsid w:val="002F5C3B"/>
    <w:rsid w:val="002F617B"/>
    <w:rsid w:val="002F75FB"/>
    <w:rsid w:val="002F7ED4"/>
    <w:rsid w:val="00300010"/>
    <w:rsid w:val="00300548"/>
    <w:rsid w:val="003017A0"/>
    <w:rsid w:val="00301C0A"/>
    <w:rsid w:val="00302A29"/>
    <w:rsid w:val="00302F89"/>
    <w:rsid w:val="003030AC"/>
    <w:rsid w:val="00304775"/>
    <w:rsid w:val="00304DE7"/>
    <w:rsid w:val="00305002"/>
    <w:rsid w:val="00305713"/>
    <w:rsid w:val="00305C4F"/>
    <w:rsid w:val="00307729"/>
    <w:rsid w:val="00307F04"/>
    <w:rsid w:val="00310FE6"/>
    <w:rsid w:val="00312105"/>
    <w:rsid w:val="00312549"/>
    <w:rsid w:val="00313440"/>
    <w:rsid w:val="00313EB2"/>
    <w:rsid w:val="00314A58"/>
    <w:rsid w:val="00314E4B"/>
    <w:rsid w:val="00315166"/>
    <w:rsid w:val="00315C50"/>
    <w:rsid w:val="003172C8"/>
    <w:rsid w:val="00320420"/>
    <w:rsid w:val="00321377"/>
    <w:rsid w:val="00321662"/>
    <w:rsid w:val="0032181E"/>
    <w:rsid w:val="00321CAB"/>
    <w:rsid w:val="00322D16"/>
    <w:rsid w:val="00322E62"/>
    <w:rsid w:val="003234BC"/>
    <w:rsid w:val="003234C5"/>
    <w:rsid w:val="003234DD"/>
    <w:rsid w:val="00324250"/>
    <w:rsid w:val="00324570"/>
    <w:rsid w:val="00324D4B"/>
    <w:rsid w:val="0032542A"/>
    <w:rsid w:val="003263D4"/>
    <w:rsid w:val="0032650D"/>
    <w:rsid w:val="00326C34"/>
    <w:rsid w:val="00326E8F"/>
    <w:rsid w:val="00330190"/>
    <w:rsid w:val="00330779"/>
    <w:rsid w:val="00330ED3"/>
    <w:rsid w:val="00331160"/>
    <w:rsid w:val="0033166E"/>
    <w:rsid w:val="0033243E"/>
    <w:rsid w:val="00332E8D"/>
    <w:rsid w:val="003341AE"/>
    <w:rsid w:val="003347E0"/>
    <w:rsid w:val="003347E3"/>
    <w:rsid w:val="00334BD3"/>
    <w:rsid w:val="00334DE2"/>
    <w:rsid w:val="00335355"/>
    <w:rsid w:val="003373F9"/>
    <w:rsid w:val="0033780C"/>
    <w:rsid w:val="00337CBF"/>
    <w:rsid w:val="00337F03"/>
    <w:rsid w:val="003413C5"/>
    <w:rsid w:val="00341E78"/>
    <w:rsid w:val="003428BC"/>
    <w:rsid w:val="0034364A"/>
    <w:rsid w:val="00344291"/>
    <w:rsid w:val="00344535"/>
    <w:rsid w:val="003445DD"/>
    <w:rsid w:val="003448B2"/>
    <w:rsid w:val="00345031"/>
    <w:rsid w:val="003450C8"/>
    <w:rsid w:val="00345B73"/>
    <w:rsid w:val="00345EBB"/>
    <w:rsid w:val="00346136"/>
    <w:rsid w:val="00346732"/>
    <w:rsid w:val="00346AB3"/>
    <w:rsid w:val="00346BF6"/>
    <w:rsid w:val="00347C2C"/>
    <w:rsid w:val="00350C67"/>
    <w:rsid w:val="00351AB5"/>
    <w:rsid w:val="003525C1"/>
    <w:rsid w:val="00352912"/>
    <w:rsid w:val="003535B2"/>
    <w:rsid w:val="003537A6"/>
    <w:rsid w:val="00354F3A"/>
    <w:rsid w:val="003551DA"/>
    <w:rsid w:val="003552EA"/>
    <w:rsid w:val="003559CD"/>
    <w:rsid w:val="00355F40"/>
    <w:rsid w:val="003567A1"/>
    <w:rsid w:val="00356DB8"/>
    <w:rsid w:val="0035711A"/>
    <w:rsid w:val="003574E7"/>
    <w:rsid w:val="00357A46"/>
    <w:rsid w:val="00360214"/>
    <w:rsid w:val="003606D3"/>
    <w:rsid w:val="00360CE9"/>
    <w:rsid w:val="00360E51"/>
    <w:rsid w:val="00361109"/>
    <w:rsid w:val="0036209B"/>
    <w:rsid w:val="003625B9"/>
    <w:rsid w:val="00362AFF"/>
    <w:rsid w:val="00363B5F"/>
    <w:rsid w:val="00363CCB"/>
    <w:rsid w:val="00363FBB"/>
    <w:rsid w:val="00364B13"/>
    <w:rsid w:val="00364E50"/>
    <w:rsid w:val="00366830"/>
    <w:rsid w:val="00366DB1"/>
    <w:rsid w:val="00367DAD"/>
    <w:rsid w:val="0037190A"/>
    <w:rsid w:val="003728D4"/>
    <w:rsid w:val="00372EF9"/>
    <w:rsid w:val="003744D6"/>
    <w:rsid w:val="00374FF2"/>
    <w:rsid w:val="00375DA0"/>
    <w:rsid w:val="00376715"/>
    <w:rsid w:val="003770C7"/>
    <w:rsid w:val="00377399"/>
    <w:rsid w:val="00380459"/>
    <w:rsid w:val="00380497"/>
    <w:rsid w:val="003805D8"/>
    <w:rsid w:val="00380E4E"/>
    <w:rsid w:val="00380F01"/>
    <w:rsid w:val="00381C11"/>
    <w:rsid w:val="00381CB2"/>
    <w:rsid w:val="0038210E"/>
    <w:rsid w:val="00383BD0"/>
    <w:rsid w:val="00383DC9"/>
    <w:rsid w:val="00383ED3"/>
    <w:rsid w:val="003844BE"/>
    <w:rsid w:val="00384E4F"/>
    <w:rsid w:val="00384F92"/>
    <w:rsid w:val="003859DB"/>
    <w:rsid w:val="00386005"/>
    <w:rsid w:val="00386FE4"/>
    <w:rsid w:val="003901F3"/>
    <w:rsid w:val="00391225"/>
    <w:rsid w:val="00391237"/>
    <w:rsid w:val="003913A0"/>
    <w:rsid w:val="003913F7"/>
    <w:rsid w:val="003923F1"/>
    <w:rsid w:val="00392B96"/>
    <w:rsid w:val="00392BAF"/>
    <w:rsid w:val="00392D95"/>
    <w:rsid w:val="00393532"/>
    <w:rsid w:val="003939AA"/>
    <w:rsid w:val="0039452C"/>
    <w:rsid w:val="00395499"/>
    <w:rsid w:val="00395982"/>
    <w:rsid w:val="00396BA3"/>
    <w:rsid w:val="00396C4B"/>
    <w:rsid w:val="00396DF9"/>
    <w:rsid w:val="0039713D"/>
    <w:rsid w:val="003A0A28"/>
    <w:rsid w:val="003A0AF3"/>
    <w:rsid w:val="003A1DC7"/>
    <w:rsid w:val="003A2C54"/>
    <w:rsid w:val="003A2F34"/>
    <w:rsid w:val="003A43BF"/>
    <w:rsid w:val="003A49C1"/>
    <w:rsid w:val="003A55F5"/>
    <w:rsid w:val="003A643F"/>
    <w:rsid w:val="003A6C51"/>
    <w:rsid w:val="003A7195"/>
    <w:rsid w:val="003B0744"/>
    <w:rsid w:val="003B1473"/>
    <w:rsid w:val="003B1714"/>
    <w:rsid w:val="003B298C"/>
    <w:rsid w:val="003B2D7D"/>
    <w:rsid w:val="003B31BD"/>
    <w:rsid w:val="003B451B"/>
    <w:rsid w:val="003B6281"/>
    <w:rsid w:val="003B65EB"/>
    <w:rsid w:val="003B740D"/>
    <w:rsid w:val="003B74B4"/>
    <w:rsid w:val="003B78C5"/>
    <w:rsid w:val="003B7EBF"/>
    <w:rsid w:val="003C0549"/>
    <w:rsid w:val="003C12EF"/>
    <w:rsid w:val="003C1616"/>
    <w:rsid w:val="003C1754"/>
    <w:rsid w:val="003C2DAB"/>
    <w:rsid w:val="003C3F29"/>
    <w:rsid w:val="003C502D"/>
    <w:rsid w:val="003C5203"/>
    <w:rsid w:val="003C72A6"/>
    <w:rsid w:val="003C79A2"/>
    <w:rsid w:val="003C7BBD"/>
    <w:rsid w:val="003C7BF2"/>
    <w:rsid w:val="003C7F90"/>
    <w:rsid w:val="003D10BB"/>
    <w:rsid w:val="003D127E"/>
    <w:rsid w:val="003D1AC6"/>
    <w:rsid w:val="003D2250"/>
    <w:rsid w:val="003D2612"/>
    <w:rsid w:val="003D2A98"/>
    <w:rsid w:val="003D2FB8"/>
    <w:rsid w:val="003D3299"/>
    <w:rsid w:val="003D35AD"/>
    <w:rsid w:val="003D3622"/>
    <w:rsid w:val="003D39A9"/>
    <w:rsid w:val="003D3A00"/>
    <w:rsid w:val="003D428B"/>
    <w:rsid w:val="003D4347"/>
    <w:rsid w:val="003D537C"/>
    <w:rsid w:val="003D6454"/>
    <w:rsid w:val="003D6909"/>
    <w:rsid w:val="003D751C"/>
    <w:rsid w:val="003D7641"/>
    <w:rsid w:val="003D7D8B"/>
    <w:rsid w:val="003E00F6"/>
    <w:rsid w:val="003E0EA8"/>
    <w:rsid w:val="003E3A7F"/>
    <w:rsid w:val="003E43FE"/>
    <w:rsid w:val="003E4EC2"/>
    <w:rsid w:val="003E53B3"/>
    <w:rsid w:val="003E5426"/>
    <w:rsid w:val="003E5760"/>
    <w:rsid w:val="003E6510"/>
    <w:rsid w:val="003E700A"/>
    <w:rsid w:val="003E73F6"/>
    <w:rsid w:val="003E769B"/>
    <w:rsid w:val="003E77B0"/>
    <w:rsid w:val="003F01BD"/>
    <w:rsid w:val="003F0514"/>
    <w:rsid w:val="003F085E"/>
    <w:rsid w:val="003F08A9"/>
    <w:rsid w:val="003F10FC"/>
    <w:rsid w:val="003F2555"/>
    <w:rsid w:val="003F2603"/>
    <w:rsid w:val="003F2EA0"/>
    <w:rsid w:val="003F38C1"/>
    <w:rsid w:val="003F3DEB"/>
    <w:rsid w:val="003F4EA4"/>
    <w:rsid w:val="003F50B7"/>
    <w:rsid w:val="003F5578"/>
    <w:rsid w:val="003F581C"/>
    <w:rsid w:val="003F79A9"/>
    <w:rsid w:val="00400203"/>
    <w:rsid w:val="00400252"/>
    <w:rsid w:val="0040133A"/>
    <w:rsid w:val="00401701"/>
    <w:rsid w:val="00401920"/>
    <w:rsid w:val="00401F26"/>
    <w:rsid w:val="004028BF"/>
    <w:rsid w:val="00403DD0"/>
    <w:rsid w:val="00403F3E"/>
    <w:rsid w:val="00404B8C"/>
    <w:rsid w:val="004058E3"/>
    <w:rsid w:val="00405B80"/>
    <w:rsid w:val="004064EC"/>
    <w:rsid w:val="00407234"/>
    <w:rsid w:val="00410402"/>
    <w:rsid w:val="00410724"/>
    <w:rsid w:val="00410B66"/>
    <w:rsid w:val="0041163B"/>
    <w:rsid w:val="00411A2B"/>
    <w:rsid w:val="00413886"/>
    <w:rsid w:val="00413BD0"/>
    <w:rsid w:val="004141EE"/>
    <w:rsid w:val="00414391"/>
    <w:rsid w:val="004144E7"/>
    <w:rsid w:val="00414F97"/>
    <w:rsid w:val="004156D7"/>
    <w:rsid w:val="004158CE"/>
    <w:rsid w:val="00415E7E"/>
    <w:rsid w:val="00416AF4"/>
    <w:rsid w:val="0041719B"/>
    <w:rsid w:val="004172AC"/>
    <w:rsid w:val="004172E5"/>
    <w:rsid w:val="00417463"/>
    <w:rsid w:val="00420360"/>
    <w:rsid w:val="0042111B"/>
    <w:rsid w:val="00421D25"/>
    <w:rsid w:val="00421E70"/>
    <w:rsid w:val="00421EF9"/>
    <w:rsid w:val="004221D8"/>
    <w:rsid w:val="00422338"/>
    <w:rsid w:val="00423B78"/>
    <w:rsid w:val="00423CE8"/>
    <w:rsid w:val="00423F6C"/>
    <w:rsid w:val="00424622"/>
    <w:rsid w:val="00424EFD"/>
    <w:rsid w:val="00424FAB"/>
    <w:rsid w:val="0042511C"/>
    <w:rsid w:val="004251B7"/>
    <w:rsid w:val="00425793"/>
    <w:rsid w:val="00425F07"/>
    <w:rsid w:val="0042650B"/>
    <w:rsid w:val="0042713E"/>
    <w:rsid w:val="004304DC"/>
    <w:rsid w:val="00430F3A"/>
    <w:rsid w:val="00431D05"/>
    <w:rsid w:val="004321BC"/>
    <w:rsid w:val="00432227"/>
    <w:rsid w:val="00432248"/>
    <w:rsid w:val="004325F5"/>
    <w:rsid w:val="00432971"/>
    <w:rsid w:val="00432CA5"/>
    <w:rsid w:val="00433043"/>
    <w:rsid w:val="004331E4"/>
    <w:rsid w:val="004332C2"/>
    <w:rsid w:val="004349A5"/>
    <w:rsid w:val="00434EC0"/>
    <w:rsid w:val="004351AE"/>
    <w:rsid w:val="004356A2"/>
    <w:rsid w:val="00435762"/>
    <w:rsid w:val="00435B7B"/>
    <w:rsid w:val="004375B0"/>
    <w:rsid w:val="004376C1"/>
    <w:rsid w:val="00440CA9"/>
    <w:rsid w:val="004421A0"/>
    <w:rsid w:val="004423DC"/>
    <w:rsid w:val="00442B59"/>
    <w:rsid w:val="0044320C"/>
    <w:rsid w:val="00444046"/>
    <w:rsid w:val="004441F7"/>
    <w:rsid w:val="00444B08"/>
    <w:rsid w:val="004453DE"/>
    <w:rsid w:val="00445EA9"/>
    <w:rsid w:val="00446496"/>
    <w:rsid w:val="004469C6"/>
    <w:rsid w:val="0044774F"/>
    <w:rsid w:val="00447928"/>
    <w:rsid w:val="004517C8"/>
    <w:rsid w:val="0045269D"/>
    <w:rsid w:val="00452776"/>
    <w:rsid w:val="00452EFD"/>
    <w:rsid w:val="00454F7F"/>
    <w:rsid w:val="004553D0"/>
    <w:rsid w:val="0045581A"/>
    <w:rsid w:val="004559EB"/>
    <w:rsid w:val="004570D0"/>
    <w:rsid w:val="00457650"/>
    <w:rsid w:val="004577BF"/>
    <w:rsid w:val="0045797E"/>
    <w:rsid w:val="00457F98"/>
    <w:rsid w:val="0046054F"/>
    <w:rsid w:val="0046134A"/>
    <w:rsid w:val="00461371"/>
    <w:rsid w:val="00461AD5"/>
    <w:rsid w:val="0046217F"/>
    <w:rsid w:val="0046235F"/>
    <w:rsid w:val="00462587"/>
    <w:rsid w:val="0046336E"/>
    <w:rsid w:val="00463ACD"/>
    <w:rsid w:val="00464540"/>
    <w:rsid w:val="00464773"/>
    <w:rsid w:val="00464836"/>
    <w:rsid w:val="00464EA3"/>
    <w:rsid w:val="0046505A"/>
    <w:rsid w:val="004660D5"/>
    <w:rsid w:val="004664D5"/>
    <w:rsid w:val="0046667E"/>
    <w:rsid w:val="004671B0"/>
    <w:rsid w:val="0046769B"/>
    <w:rsid w:val="0047089A"/>
    <w:rsid w:val="00470C89"/>
    <w:rsid w:val="00471482"/>
    <w:rsid w:val="0047390B"/>
    <w:rsid w:val="00473D86"/>
    <w:rsid w:val="00473DF7"/>
    <w:rsid w:val="00473DF8"/>
    <w:rsid w:val="00474204"/>
    <w:rsid w:val="004758C2"/>
    <w:rsid w:val="004762D6"/>
    <w:rsid w:val="00476898"/>
    <w:rsid w:val="00477BC6"/>
    <w:rsid w:val="0048027F"/>
    <w:rsid w:val="004811E3"/>
    <w:rsid w:val="004811F6"/>
    <w:rsid w:val="00481936"/>
    <w:rsid w:val="00481A48"/>
    <w:rsid w:val="00481BCC"/>
    <w:rsid w:val="004821D6"/>
    <w:rsid w:val="00482AA1"/>
    <w:rsid w:val="00482EC5"/>
    <w:rsid w:val="004838D0"/>
    <w:rsid w:val="00484F1E"/>
    <w:rsid w:val="004853F0"/>
    <w:rsid w:val="0048595F"/>
    <w:rsid w:val="004863D2"/>
    <w:rsid w:val="00486A18"/>
    <w:rsid w:val="00486AC3"/>
    <w:rsid w:val="00486B97"/>
    <w:rsid w:val="00487210"/>
    <w:rsid w:val="00490148"/>
    <w:rsid w:val="00490957"/>
    <w:rsid w:val="00490E38"/>
    <w:rsid w:val="004917EB"/>
    <w:rsid w:val="00492AE3"/>
    <w:rsid w:val="00492B1D"/>
    <w:rsid w:val="00492CB9"/>
    <w:rsid w:val="00493261"/>
    <w:rsid w:val="004945F9"/>
    <w:rsid w:val="004954BA"/>
    <w:rsid w:val="00495C84"/>
    <w:rsid w:val="00495EB7"/>
    <w:rsid w:val="0049620D"/>
    <w:rsid w:val="00496234"/>
    <w:rsid w:val="00496333"/>
    <w:rsid w:val="0049636A"/>
    <w:rsid w:val="004971B7"/>
    <w:rsid w:val="00497759"/>
    <w:rsid w:val="004A1DDA"/>
    <w:rsid w:val="004A3389"/>
    <w:rsid w:val="004A3464"/>
    <w:rsid w:val="004A4369"/>
    <w:rsid w:val="004A43FF"/>
    <w:rsid w:val="004A4C80"/>
    <w:rsid w:val="004A5777"/>
    <w:rsid w:val="004A5BE4"/>
    <w:rsid w:val="004A5D0A"/>
    <w:rsid w:val="004A5EE5"/>
    <w:rsid w:val="004A6027"/>
    <w:rsid w:val="004A67CD"/>
    <w:rsid w:val="004A718D"/>
    <w:rsid w:val="004A766E"/>
    <w:rsid w:val="004A7C12"/>
    <w:rsid w:val="004B0B5E"/>
    <w:rsid w:val="004B17A4"/>
    <w:rsid w:val="004B2652"/>
    <w:rsid w:val="004B2825"/>
    <w:rsid w:val="004B2D21"/>
    <w:rsid w:val="004B32F8"/>
    <w:rsid w:val="004B4EA1"/>
    <w:rsid w:val="004B53D4"/>
    <w:rsid w:val="004B5E8D"/>
    <w:rsid w:val="004B6D8C"/>
    <w:rsid w:val="004B6EE3"/>
    <w:rsid w:val="004B7780"/>
    <w:rsid w:val="004C06A7"/>
    <w:rsid w:val="004C0A04"/>
    <w:rsid w:val="004C0FB2"/>
    <w:rsid w:val="004C114B"/>
    <w:rsid w:val="004C1F0C"/>
    <w:rsid w:val="004C2A0C"/>
    <w:rsid w:val="004C2ADE"/>
    <w:rsid w:val="004C3302"/>
    <w:rsid w:val="004C3B13"/>
    <w:rsid w:val="004C43CB"/>
    <w:rsid w:val="004C44B3"/>
    <w:rsid w:val="004C457B"/>
    <w:rsid w:val="004C469B"/>
    <w:rsid w:val="004C4A75"/>
    <w:rsid w:val="004C6DB8"/>
    <w:rsid w:val="004C7460"/>
    <w:rsid w:val="004C772B"/>
    <w:rsid w:val="004C7D1E"/>
    <w:rsid w:val="004D1245"/>
    <w:rsid w:val="004D1CA3"/>
    <w:rsid w:val="004D1F95"/>
    <w:rsid w:val="004D3543"/>
    <w:rsid w:val="004D397D"/>
    <w:rsid w:val="004D3BEB"/>
    <w:rsid w:val="004D41B5"/>
    <w:rsid w:val="004D4359"/>
    <w:rsid w:val="004D46F3"/>
    <w:rsid w:val="004D4703"/>
    <w:rsid w:val="004D4DFE"/>
    <w:rsid w:val="004D5CE4"/>
    <w:rsid w:val="004D6C09"/>
    <w:rsid w:val="004D6C45"/>
    <w:rsid w:val="004D75A6"/>
    <w:rsid w:val="004E08E1"/>
    <w:rsid w:val="004E14D4"/>
    <w:rsid w:val="004E173F"/>
    <w:rsid w:val="004E1E12"/>
    <w:rsid w:val="004E27D5"/>
    <w:rsid w:val="004E33EB"/>
    <w:rsid w:val="004E3491"/>
    <w:rsid w:val="004E47B9"/>
    <w:rsid w:val="004E4FD1"/>
    <w:rsid w:val="004E5EFF"/>
    <w:rsid w:val="004E6140"/>
    <w:rsid w:val="004F0247"/>
    <w:rsid w:val="004F0256"/>
    <w:rsid w:val="004F1141"/>
    <w:rsid w:val="004F1333"/>
    <w:rsid w:val="004F133A"/>
    <w:rsid w:val="004F248E"/>
    <w:rsid w:val="004F24A7"/>
    <w:rsid w:val="004F2C21"/>
    <w:rsid w:val="004F3429"/>
    <w:rsid w:val="004F38CC"/>
    <w:rsid w:val="004F4152"/>
    <w:rsid w:val="004F4C1F"/>
    <w:rsid w:val="004F4EA6"/>
    <w:rsid w:val="004F5375"/>
    <w:rsid w:val="004F5469"/>
    <w:rsid w:val="004F5683"/>
    <w:rsid w:val="004F66EA"/>
    <w:rsid w:val="004F694B"/>
    <w:rsid w:val="004F6B89"/>
    <w:rsid w:val="004F6E32"/>
    <w:rsid w:val="004F71A8"/>
    <w:rsid w:val="004F789A"/>
    <w:rsid w:val="0050113B"/>
    <w:rsid w:val="005011C3"/>
    <w:rsid w:val="005012FB"/>
    <w:rsid w:val="00502577"/>
    <w:rsid w:val="0050277A"/>
    <w:rsid w:val="00503E82"/>
    <w:rsid w:val="00503FD2"/>
    <w:rsid w:val="005042D6"/>
    <w:rsid w:val="00504C1E"/>
    <w:rsid w:val="00504CCF"/>
    <w:rsid w:val="00505464"/>
    <w:rsid w:val="00505846"/>
    <w:rsid w:val="00505B02"/>
    <w:rsid w:val="00506238"/>
    <w:rsid w:val="005065B6"/>
    <w:rsid w:val="00510442"/>
    <w:rsid w:val="00510A12"/>
    <w:rsid w:val="00510D5F"/>
    <w:rsid w:val="00510E6B"/>
    <w:rsid w:val="00511116"/>
    <w:rsid w:val="00511154"/>
    <w:rsid w:val="00511757"/>
    <w:rsid w:val="005119E8"/>
    <w:rsid w:val="0051239F"/>
    <w:rsid w:val="00513F60"/>
    <w:rsid w:val="005145A4"/>
    <w:rsid w:val="00514B6E"/>
    <w:rsid w:val="00514E16"/>
    <w:rsid w:val="00515192"/>
    <w:rsid w:val="005159F2"/>
    <w:rsid w:val="00515AB8"/>
    <w:rsid w:val="00515D0B"/>
    <w:rsid w:val="00516099"/>
    <w:rsid w:val="00517458"/>
    <w:rsid w:val="005208C6"/>
    <w:rsid w:val="00520F07"/>
    <w:rsid w:val="0052105A"/>
    <w:rsid w:val="0052150B"/>
    <w:rsid w:val="00521A9F"/>
    <w:rsid w:val="005223AB"/>
    <w:rsid w:val="005225B1"/>
    <w:rsid w:val="0052271B"/>
    <w:rsid w:val="0052275E"/>
    <w:rsid w:val="00522DDA"/>
    <w:rsid w:val="00523FC7"/>
    <w:rsid w:val="0052530D"/>
    <w:rsid w:val="00525934"/>
    <w:rsid w:val="00525E53"/>
    <w:rsid w:val="00526074"/>
    <w:rsid w:val="00526746"/>
    <w:rsid w:val="0052759C"/>
    <w:rsid w:val="00530A1C"/>
    <w:rsid w:val="00531348"/>
    <w:rsid w:val="005313AC"/>
    <w:rsid w:val="00532D7E"/>
    <w:rsid w:val="0053340C"/>
    <w:rsid w:val="00534A12"/>
    <w:rsid w:val="00535AAD"/>
    <w:rsid w:val="00535DB0"/>
    <w:rsid w:val="005367A7"/>
    <w:rsid w:val="0053777C"/>
    <w:rsid w:val="00537D9A"/>
    <w:rsid w:val="00540193"/>
    <w:rsid w:val="00540646"/>
    <w:rsid w:val="00540C20"/>
    <w:rsid w:val="005411C5"/>
    <w:rsid w:val="00541871"/>
    <w:rsid w:val="00541C35"/>
    <w:rsid w:val="00541C9B"/>
    <w:rsid w:val="00542768"/>
    <w:rsid w:val="00542B3D"/>
    <w:rsid w:val="00543E9E"/>
    <w:rsid w:val="00544FFA"/>
    <w:rsid w:val="005452EB"/>
    <w:rsid w:val="00545593"/>
    <w:rsid w:val="005459FA"/>
    <w:rsid w:val="00545F01"/>
    <w:rsid w:val="00546235"/>
    <w:rsid w:val="005475AF"/>
    <w:rsid w:val="00550668"/>
    <w:rsid w:val="0055099D"/>
    <w:rsid w:val="00550C14"/>
    <w:rsid w:val="00551135"/>
    <w:rsid w:val="005518EF"/>
    <w:rsid w:val="005519FD"/>
    <w:rsid w:val="0055218B"/>
    <w:rsid w:val="0055223B"/>
    <w:rsid w:val="0055226F"/>
    <w:rsid w:val="00552490"/>
    <w:rsid w:val="005524D6"/>
    <w:rsid w:val="005544F2"/>
    <w:rsid w:val="0055483F"/>
    <w:rsid w:val="00554BDA"/>
    <w:rsid w:val="0055558E"/>
    <w:rsid w:val="005555E1"/>
    <w:rsid w:val="005566BC"/>
    <w:rsid w:val="00556B6E"/>
    <w:rsid w:val="00556BF3"/>
    <w:rsid w:val="00556D37"/>
    <w:rsid w:val="00560FB1"/>
    <w:rsid w:val="005611CD"/>
    <w:rsid w:val="00561544"/>
    <w:rsid w:val="00561935"/>
    <w:rsid w:val="00562FA0"/>
    <w:rsid w:val="005635C7"/>
    <w:rsid w:val="00563F1A"/>
    <w:rsid w:val="00564168"/>
    <w:rsid w:val="005648C0"/>
    <w:rsid w:val="005650ED"/>
    <w:rsid w:val="0056517C"/>
    <w:rsid w:val="00565640"/>
    <w:rsid w:val="00565F12"/>
    <w:rsid w:val="005665DC"/>
    <w:rsid w:val="00566B08"/>
    <w:rsid w:val="00567296"/>
    <w:rsid w:val="00567EAE"/>
    <w:rsid w:val="005706DE"/>
    <w:rsid w:val="00570DC3"/>
    <w:rsid w:val="0057172E"/>
    <w:rsid w:val="005717B1"/>
    <w:rsid w:val="00571F15"/>
    <w:rsid w:val="00572113"/>
    <w:rsid w:val="00574930"/>
    <w:rsid w:val="00574DD7"/>
    <w:rsid w:val="00574F54"/>
    <w:rsid w:val="0057568C"/>
    <w:rsid w:val="005759F7"/>
    <w:rsid w:val="00575C20"/>
    <w:rsid w:val="00575DD1"/>
    <w:rsid w:val="00577579"/>
    <w:rsid w:val="00577AB5"/>
    <w:rsid w:val="00580811"/>
    <w:rsid w:val="00580BA8"/>
    <w:rsid w:val="005812A6"/>
    <w:rsid w:val="00581A92"/>
    <w:rsid w:val="005826F2"/>
    <w:rsid w:val="005832CB"/>
    <w:rsid w:val="005837FF"/>
    <w:rsid w:val="005838E6"/>
    <w:rsid w:val="00583ED1"/>
    <w:rsid w:val="00584BA2"/>
    <w:rsid w:val="00584FA5"/>
    <w:rsid w:val="005854D2"/>
    <w:rsid w:val="0058569B"/>
    <w:rsid w:val="00585AA5"/>
    <w:rsid w:val="00585B1A"/>
    <w:rsid w:val="005865C7"/>
    <w:rsid w:val="00586E72"/>
    <w:rsid w:val="00587403"/>
    <w:rsid w:val="0058747C"/>
    <w:rsid w:val="005901D0"/>
    <w:rsid w:val="005901EE"/>
    <w:rsid w:val="0059062F"/>
    <w:rsid w:val="00591072"/>
    <w:rsid w:val="005916A1"/>
    <w:rsid w:val="005925EF"/>
    <w:rsid w:val="00592E0A"/>
    <w:rsid w:val="0059386B"/>
    <w:rsid w:val="00593DC4"/>
    <w:rsid w:val="00594DE4"/>
    <w:rsid w:val="00595791"/>
    <w:rsid w:val="00596DE6"/>
    <w:rsid w:val="00596FD0"/>
    <w:rsid w:val="00597095"/>
    <w:rsid w:val="005971B0"/>
    <w:rsid w:val="00597ACF"/>
    <w:rsid w:val="00597D96"/>
    <w:rsid w:val="005A0680"/>
    <w:rsid w:val="005A0A01"/>
    <w:rsid w:val="005A18B2"/>
    <w:rsid w:val="005A1C40"/>
    <w:rsid w:val="005A28D1"/>
    <w:rsid w:val="005A2B3B"/>
    <w:rsid w:val="005A343E"/>
    <w:rsid w:val="005A3FA8"/>
    <w:rsid w:val="005A46C4"/>
    <w:rsid w:val="005A59FF"/>
    <w:rsid w:val="005A625E"/>
    <w:rsid w:val="005A684B"/>
    <w:rsid w:val="005A6959"/>
    <w:rsid w:val="005A6DA5"/>
    <w:rsid w:val="005A6FA6"/>
    <w:rsid w:val="005B0E7E"/>
    <w:rsid w:val="005B0FE7"/>
    <w:rsid w:val="005B12A2"/>
    <w:rsid w:val="005B26FC"/>
    <w:rsid w:val="005B35BD"/>
    <w:rsid w:val="005B38EF"/>
    <w:rsid w:val="005B4A89"/>
    <w:rsid w:val="005B4B0D"/>
    <w:rsid w:val="005B4E2E"/>
    <w:rsid w:val="005B537E"/>
    <w:rsid w:val="005B56AB"/>
    <w:rsid w:val="005B6AEE"/>
    <w:rsid w:val="005B6E3F"/>
    <w:rsid w:val="005C00CB"/>
    <w:rsid w:val="005C0C63"/>
    <w:rsid w:val="005C13C7"/>
    <w:rsid w:val="005C1613"/>
    <w:rsid w:val="005C1E5A"/>
    <w:rsid w:val="005C2609"/>
    <w:rsid w:val="005C2DE7"/>
    <w:rsid w:val="005C30BA"/>
    <w:rsid w:val="005C3238"/>
    <w:rsid w:val="005C3F2F"/>
    <w:rsid w:val="005C3FB3"/>
    <w:rsid w:val="005C6C2C"/>
    <w:rsid w:val="005C7018"/>
    <w:rsid w:val="005C72C0"/>
    <w:rsid w:val="005C7956"/>
    <w:rsid w:val="005D0308"/>
    <w:rsid w:val="005D07EE"/>
    <w:rsid w:val="005D0849"/>
    <w:rsid w:val="005D0B08"/>
    <w:rsid w:val="005D138B"/>
    <w:rsid w:val="005D14A6"/>
    <w:rsid w:val="005D2CC1"/>
    <w:rsid w:val="005D308B"/>
    <w:rsid w:val="005D3C47"/>
    <w:rsid w:val="005D3CA4"/>
    <w:rsid w:val="005D4D58"/>
    <w:rsid w:val="005D5C1A"/>
    <w:rsid w:val="005D5DB9"/>
    <w:rsid w:val="005D7089"/>
    <w:rsid w:val="005D7117"/>
    <w:rsid w:val="005D76D0"/>
    <w:rsid w:val="005E043B"/>
    <w:rsid w:val="005E0480"/>
    <w:rsid w:val="005E0B18"/>
    <w:rsid w:val="005E0C7A"/>
    <w:rsid w:val="005E0D35"/>
    <w:rsid w:val="005E18C8"/>
    <w:rsid w:val="005E1B52"/>
    <w:rsid w:val="005E21C8"/>
    <w:rsid w:val="005E21E0"/>
    <w:rsid w:val="005E22F1"/>
    <w:rsid w:val="005E2380"/>
    <w:rsid w:val="005E30F3"/>
    <w:rsid w:val="005E325F"/>
    <w:rsid w:val="005E337C"/>
    <w:rsid w:val="005E39CA"/>
    <w:rsid w:val="005E4044"/>
    <w:rsid w:val="005E427C"/>
    <w:rsid w:val="005E46AB"/>
    <w:rsid w:val="005E5009"/>
    <w:rsid w:val="005E5B78"/>
    <w:rsid w:val="005E5EB9"/>
    <w:rsid w:val="005E696C"/>
    <w:rsid w:val="005F0275"/>
    <w:rsid w:val="005F0479"/>
    <w:rsid w:val="005F0ADA"/>
    <w:rsid w:val="005F2D65"/>
    <w:rsid w:val="005F3246"/>
    <w:rsid w:val="005F38A6"/>
    <w:rsid w:val="005F3CFB"/>
    <w:rsid w:val="005F404C"/>
    <w:rsid w:val="005F41BA"/>
    <w:rsid w:val="005F42C5"/>
    <w:rsid w:val="005F57C7"/>
    <w:rsid w:val="005F5A7F"/>
    <w:rsid w:val="005F5DF7"/>
    <w:rsid w:val="005F6010"/>
    <w:rsid w:val="005F6607"/>
    <w:rsid w:val="00600316"/>
    <w:rsid w:val="00600720"/>
    <w:rsid w:val="00600A90"/>
    <w:rsid w:val="00600B1C"/>
    <w:rsid w:val="00600EB1"/>
    <w:rsid w:val="00601D5F"/>
    <w:rsid w:val="00601D88"/>
    <w:rsid w:val="006033BD"/>
    <w:rsid w:val="006036FC"/>
    <w:rsid w:val="00603843"/>
    <w:rsid w:val="0060418B"/>
    <w:rsid w:val="00604292"/>
    <w:rsid w:val="0060444E"/>
    <w:rsid w:val="00604F15"/>
    <w:rsid w:val="006066F0"/>
    <w:rsid w:val="006069AE"/>
    <w:rsid w:val="006069F9"/>
    <w:rsid w:val="00607317"/>
    <w:rsid w:val="0060754E"/>
    <w:rsid w:val="00607DDF"/>
    <w:rsid w:val="00610845"/>
    <w:rsid w:val="00610B31"/>
    <w:rsid w:val="00610BDD"/>
    <w:rsid w:val="0061102D"/>
    <w:rsid w:val="00611418"/>
    <w:rsid w:val="00612591"/>
    <w:rsid w:val="00612858"/>
    <w:rsid w:val="0061353D"/>
    <w:rsid w:val="006137E2"/>
    <w:rsid w:val="006153DD"/>
    <w:rsid w:val="0061579C"/>
    <w:rsid w:val="00615F7A"/>
    <w:rsid w:val="0061661F"/>
    <w:rsid w:val="00616640"/>
    <w:rsid w:val="00616F47"/>
    <w:rsid w:val="00620EAF"/>
    <w:rsid w:val="00621679"/>
    <w:rsid w:val="00621EDC"/>
    <w:rsid w:val="006224AC"/>
    <w:rsid w:val="00622DE8"/>
    <w:rsid w:val="0062361F"/>
    <w:rsid w:val="00624334"/>
    <w:rsid w:val="0062444A"/>
    <w:rsid w:val="00625B11"/>
    <w:rsid w:val="00626088"/>
    <w:rsid w:val="0062658A"/>
    <w:rsid w:val="006265E9"/>
    <w:rsid w:val="00626673"/>
    <w:rsid w:val="0062761C"/>
    <w:rsid w:val="00627C5E"/>
    <w:rsid w:val="00627E7E"/>
    <w:rsid w:val="00630697"/>
    <w:rsid w:val="00630B4B"/>
    <w:rsid w:val="00631F8B"/>
    <w:rsid w:val="00632B76"/>
    <w:rsid w:val="0063539C"/>
    <w:rsid w:val="00635D1A"/>
    <w:rsid w:val="006365AE"/>
    <w:rsid w:val="006379EF"/>
    <w:rsid w:val="0064028F"/>
    <w:rsid w:val="00640B1F"/>
    <w:rsid w:val="00641E1F"/>
    <w:rsid w:val="006432B9"/>
    <w:rsid w:val="006434CE"/>
    <w:rsid w:val="006442F1"/>
    <w:rsid w:val="00644750"/>
    <w:rsid w:val="006458C8"/>
    <w:rsid w:val="00645B8A"/>
    <w:rsid w:val="006463C6"/>
    <w:rsid w:val="006467F2"/>
    <w:rsid w:val="006518A6"/>
    <w:rsid w:val="00652C67"/>
    <w:rsid w:val="006530DE"/>
    <w:rsid w:val="0065324D"/>
    <w:rsid w:val="006534D2"/>
    <w:rsid w:val="00653A0A"/>
    <w:rsid w:val="0065405C"/>
    <w:rsid w:val="00654DCF"/>
    <w:rsid w:val="00655875"/>
    <w:rsid w:val="006558A6"/>
    <w:rsid w:val="00656BFA"/>
    <w:rsid w:val="00656D30"/>
    <w:rsid w:val="00656EF0"/>
    <w:rsid w:val="006571B7"/>
    <w:rsid w:val="00657D01"/>
    <w:rsid w:val="00660009"/>
    <w:rsid w:val="0066166C"/>
    <w:rsid w:val="00662075"/>
    <w:rsid w:val="00662778"/>
    <w:rsid w:val="00663A65"/>
    <w:rsid w:val="00663DFC"/>
    <w:rsid w:val="00663EDD"/>
    <w:rsid w:val="006649B4"/>
    <w:rsid w:val="00664B6C"/>
    <w:rsid w:val="00665494"/>
    <w:rsid w:val="0066553B"/>
    <w:rsid w:val="006655E4"/>
    <w:rsid w:val="00665D0A"/>
    <w:rsid w:val="006662EC"/>
    <w:rsid w:val="0066633C"/>
    <w:rsid w:val="0066680C"/>
    <w:rsid w:val="00666F04"/>
    <w:rsid w:val="006670B2"/>
    <w:rsid w:val="006677CB"/>
    <w:rsid w:val="0067108B"/>
    <w:rsid w:val="006712E2"/>
    <w:rsid w:val="00671366"/>
    <w:rsid w:val="006719AD"/>
    <w:rsid w:val="00672356"/>
    <w:rsid w:val="00672B34"/>
    <w:rsid w:val="00672DEB"/>
    <w:rsid w:val="00672FC6"/>
    <w:rsid w:val="0067352D"/>
    <w:rsid w:val="0067388C"/>
    <w:rsid w:val="00673D13"/>
    <w:rsid w:val="006740EE"/>
    <w:rsid w:val="00675728"/>
    <w:rsid w:val="00675B08"/>
    <w:rsid w:val="006760E1"/>
    <w:rsid w:val="006769AA"/>
    <w:rsid w:val="00676E71"/>
    <w:rsid w:val="006770E0"/>
    <w:rsid w:val="00677163"/>
    <w:rsid w:val="0067793A"/>
    <w:rsid w:val="006800E6"/>
    <w:rsid w:val="00680319"/>
    <w:rsid w:val="00680913"/>
    <w:rsid w:val="006809CB"/>
    <w:rsid w:val="006810E7"/>
    <w:rsid w:val="006816BD"/>
    <w:rsid w:val="006818FE"/>
    <w:rsid w:val="00681B56"/>
    <w:rsid w:val="00682120"/>
    <w:rsid w:val="006823C4"/>
    <w:rsid w:val="00682A7F"/>
    <w:rsid w:val="006834FF"/>
    <w:rsid w:val="006837B8"/>
    <w:rsid w:val="006840FF"/>
    <w:rsid w:val="0068477D"/>
    <w:rsid w:val="006852C4"/>
    <w:rsid w:val="00685ED0"/>
    <w:rsid w:val="0068674A"/>
    <w:rsid w:val="00686C1E"/>
    <w:rsid w:val="00687C9B"/>
    <w:rsid w:val="00690203"/>
    <w:rsid w:val="00692056"/>
    <w:rsid w:val="00692C2B"/>
    <w:rsid w:val="00693FA4"/>
    <w:rsid w:val="00694619"/>
    <w:rsid w:val="006949FC"/>
    <w:rsid w:val="00694AF5"/>
    <w:rsid w:val="00694B44"/>
    <w:rsid w:val="00694D74"/>
    <w:rsid w:val="00694E4C"/>
    <w:rsid w:val="0069522B"/>
    <w:rsid w:val="00696383"/>
    <w:rsid w:val="00697245"/>
    <w:rsid w:val="0069743E"/>
    <w:rsid w:val="00697FEE"/>
    <w:rsid w:val="006A061F"/>
    <w:rsid w:val="006A0636"/>
    <w:rsid w:val="006A06CD"/>
    <w:rsid w:val="006A0FD0"/>
    <w:rsid w:val="006A1C40"/>
    <w:rsid w:val="006A1DE8"/>
    <w:rsid w:val="006A3910"/>
    <w:rsid w:val="006A3BC0"/>
    <w:rsid w:val="006A3C3D"/>
    <w:rsid w:val="006A445B"/>
    <w:rsid w:val="006A489D"/>
    <w:rsid w:val="006A5996"/>
    <w:rsid w:val="006A5D84"/>
    <w:rsid w:val="006A5E21"/>
    <w:rsid w:val="006A5F52"/>
    <w:rsid w:val="006A604D"/>
    <w:rsid w:val="006A6C90"/>
    <w:rsid w:val="006A6F91"/>
    <w:rsid w:val="006A70BA"/>
    <w:rsid w:val="006A72A8"/>
    <w:rsid w:val="006B032F"/>
    <w:rsid w:val="006B0DE1"/>
    <w:rsid w:val="006B1370"/>
    <w:rsid w:val="006B1BE6"/>
    <w:rsid w:val="006B1C95"/>
    <w:rsid w:val="006B3208"/>
    <w:rsid w:val="006B4204"/>
    <w:rsid w:val="006B48AA"/>
    <w:rsid w:val="006B57F6"/>
    <w:rsid w:val="006B7B41"/>
    <w:rsid w:val="006B7B8A"/>
    <w:rsid w:val="006B7EC3"/>
    <w:rsid w:val="006C0F19"/>
    <w:rsid w:val="006C1807"/>
    <w:rsid w:val="006C18FD"/>
    <w:rsid w:val="006C2608"/>
    <w:rsid w:val="006C3626"/>
    <w:rsid w:val="006C378D"/>
    <w:rsid w:val="006C3E13"/>
    <w:rsid w:val="006C4081"/>
    <w:rsid w:val="006C49ED"/>
    <w:rsid w:val="006C5526"/>
    <w:rsid w:val="006C5850"/>
    <w:rsid w:val="006C5A8E"/>
    <w:rsid w:val="006C5BA3"/>
    <w:rsid w:val="006C625C"/>
    <w:rsid w:val="006C695C"/>
    <w:rsid w:val="006C6A82"/>
    <w:rsid w:val="006C7B6A"/>
    <w:rsid w:val="006D0D03"/>
    <w:rsid w:val="006D1D45"/>
    <w:rsid w:val="006D2ADE"/>
    <w:rsid w:val="006D36B4"/>
    <w:rsid w:val="006D382F"/>
    <w:rsid w:val="006D3D6C"/>
    <w:rsid w:val="006D4354"/>
    <w:rsid w:val="006D4683"/>
    <w:rsid w:val="006D478A"/>
    <w:rsid w:val="006D67A1"/>
    <w:rsid w:val="006D6914"/>
    <w:rsid w:val="006D6AF7"/>
    <w:rsid w:val="006D6F87"/>
    <w:rsid w:val="006D782F"/>
    <w:rsid w:val="006E061D"/>
    <w:rsid w:val="006E1849"/>
    <w:rsid w:val="006E1B00"/>
    <w:rsid w:val="006E260C"/>
    <w:rsid w:val="006E2821"/>
    <w:rsid w:val="006E2830"/>
    <w:rsid w:val="006E29A9"/>
    <w:rsid w:val="006E2E87"/>
    <w:rsid w:val="006E2F9D"/>
    <w:rsid w:val="006E40E5"/>
    <w:rsid w:val="006E4C2E"/>
    <w:rsid w:val="006E6004"/>
    <w:rsid w:val="006E6E43"/>
    <w:rsid w:val="006E6F8E"/>
    <w:rsid w:val="006E7444"/>
    <w:rsid w:val="006E7617"/>
    <w:rsid w:val="006E7EBE"/>
    <w:rsid w:val="006F030F"/>
    <w:rsid w:val="006F0C97"/>
    <w:rsid w:val="006F0EBE"/>
    <w:rsid w:val="006F130D"/>
    <w:rsid w:val="006F1BCD"/>
    <w:rsid w:val="006F20BA"/>
    <w:rsid w:val="006F257B"/>
    <w:rsid w:val="006F2BE1"/>
    <w:rsid w:val="006F2CD4"/>
    <w:rsid w:val="006F3F5D"/>
    <w:rsid w:val="006F4A8F"/>
    <w:rsid w:val="006F5DA5"/>
    <w:rsid w:val="006F7115"/>
    <w:rsid w:val="006F7471"/>
    <w:rsid w:val="006F7A94"/>
    <w:rsid w:val="00700188"/>
    <w:rsid w:val="00700731"/>
    <w:rsid w:val="0070127A"/>
    <w:rsid w:val="00701543"/>
    <w:rsid w:val="00701884"/>
    <w:rsid w:val="00701A21"/>
    <w:rsid w:val="00701FB5"/>
    <w:rsid w:val="00702648"/>
    <w:rsid w:val="00703284"/>
    <w:rsid w:val="0070378D"/>
    <w:rsid w:val="00703B39"/>
    <w:rsid w:val="007041D6"/>
    <w:rsid w:val="0070445F"/>
    <w:rsid w:val="00704AE7"/>
    <w:rsid w:val="00704C77"/>
    <w:rsid w:val="007053D4"/>
    <w:rsid w:val="00705433"/>
    <w:rsid w:val="00705BF0"/>
    <w:rsid w:val="00705CE6"/>
    <w:rsid w:val="00706298"/>
    <w:rsid w:val="00706C14"/>
    <w:rsid w:val="00707271"/>
    <w:rsid w:val="00707543"/>
    <w:rsid w:val="00710139"/>
    <w:rsid w:val="007101D8"/>
    <w:rsid w:val="007109CC"/>
    <w:rsid w:val="00711A78"/>
    <w:rsid w:val="00711D5C"/>
    <w:rsid w:val="00712762"/>
    <w:rsid w:val="00712C41"/>
    <w:rsid w:val="00714326"/>
    <w:rsid w:val="00714908"/>
    <w:rsid w:val="0071509E"/>
    <w:rsid w:val="007151AD"/>
    <w:rsid w:val="00715637"/>
    <w:rsid w:val="007159BA"/>
    <w:rsid w:val="00716B55"/>
    <w:rsid w:val="00716BDB"/>
    <w:rsid w:val="00717540"/>
    <w:rsid w:val="007176CA"/>
    <w:rsid w:val="00717738"/>
    <w:rsid w:val="00720AF6"/>
    <w:rsid w:val="00720C08"/>
    <w:rsid w:val="00721179"/>
    <w:rsid w:val="007215DB"/>
    <w:rsid w:val="00721E64"/>
    <w:rsid w:val="00723874"/>
    <w:rsid w:val="007239B9"/>
    <w:rsid w:val="0072533A"/>
    <w:rsid w:val="007259D9"/>
    <w:rsid w:val="00725D1B"/>
    <w:rsid w:val="00725E8F"/>
    <w:rsid w:val="00725FF5"/>
    <w:rsid w:val="007270DA"/>
    <w:rsid w:val="007275BD"/>
    <w:rsid w:val="00727A56"/>
    <w:rsid w:val="00727D5A"/>
    <w:rsid w:val="00730C88"/>
    <w:rsid w:val="007310E6"/>
    <w:rsid w:val="00731ABE"/>
    <w:rsid w:val="00732257"/>
    <w:rsid w:val="007322AB"/>
    <w:rsid w:val="00732D77"/>
    <w:rsid w:val="00732DFC"/>
    <w:rsid w:val="00733683"/>
    <w:rsid w:val="007336C1"/>
    <w:rsid w:val="00733E88"/>
    <w:rsid w:val="007346E0"/>
    <w:rsid w:val="00734CFE"/>
    <w:rsid w:val="00736601"/>
    <w:rsid w:val="007368B2"/>
    <w:rsid w:val="00736E70"/>
    <w:rsid w:val="007370FD"/>
    <w:rsid w:val="0073739C"/>
    <w:rsid w:val="00737799"/>
    <w:rsid w:val="00737F38"/>
    <w:rsid w:val="00740AC1"/>
    <w:rsid w:val="00740B3A"/>
    <w:rsid w:val="00740EAD"/>
    <w:rsid w:val="00740EAF"/>
    <w:rsid w:val="00741269"/>
    <w:rsid w:val="00742977"/>
    <w:rsid w:val="00743729"/>
    <w:rsid w:val="00743BBA"/>
    <w:rsid w:val="0074435D"/>
    <w:rsid w:val="007448FB"/>
    <w:rsid w:val="0074493B"/>
    <w:rsid w:val="00744C3B"/>
    <w:rsid w:val="00745716"/>
    <w:rsid w:val="00745992"/>
    <w:rsid w:val="007469A8"/>
    <w:rsid w:val="00746C24"/>
    <w:rsid w:val="00746FDC"/>
    <w:rsid w:val="0074767B"/>
    <w:rsid w:val="0074776F"/>
    <w:rsid w:val="007478C3"/>
    <w:rsid w:val="007510E6"/>
    <w:rsid w:val="0075183F"/>
    <w:rsid w:val="0075198A"/>
    <w:rsid w:val="00752FAE"/>
    <w:rsid w:val="007536E4"/>
    <w:rsid w:val="0075391A"/>
    <w:rsid w:val="00753B2B"/>
    <w:rsid w:val="00754A5F"/>
    <w:rsid w:val="00754D46"/>
    <w:rsid w:val="00754FC1"/>
    <w:rsid w:val="007567EB"/>
    <w:rsid w:val="007579E2"/>
    <w:rsid w:val="00760397"/>
    <w:rsid w:val="007604C8"/>
    <w:rsid w:val="0076099E"/>
    <w:rsid w:val="00760BC6"/>
    <w:rsid w:val="00760EA8"/>
    <w:rsid w:val="0076121F"/>
    <w:rsid w:val="00761232"/>
    <w:rsid w:val="00762289"/>
    <w:rsid w:val="0076239A"/>
    <w:rsid w:val="00762D18"/>
    <w:rsid w:val="007651D3"/>
    <w:rsid w:val="00766523"/>
    <w:rsid w:val="00767161"/>
    <w:rsid w:val="00767A49"/>
    <w:rsid w:val="00770751"/>
    <w:rsid w:val="007709DA"/>
    <w:rsid w:val="00770A45"/>
    <w:rsid w:val="0077150E"/>
    <w:rsid w:val="0077181D"/>
    <w:rsid w:val="007720DB"/>
    <w:rsid w:val="00772177"/>
    <w:rsid w:val="00772352"/>
    <w:rsid w:val="00772AA4"/>
    <w:rsid w:val="007736EA"/>
    <w:rsid w:val="007745DF"/>
    <w:rsid w:val="00774B8A"/>
    <w:rsid w:val="00774F85"/>
    <w:rsid w:val="007751B3"/>
    <w:rsid w:val="0077537A"/>
    <w:rsid w:val="007754AE"/>
    <w:rsid w:val="0077562B"/>
    <w:rsid w:val="007759F9"/>
    <w:rsid w:val="00775E19"/>
    <w:rsid w:val="00776A0E"/>
    <w:rsid w:val="00776B6C"/>
    <w:rsid w:val="00776BFE"/>
    <w:rsid w:val="00776DCA"/>
    <w:rsid w:val="007774BB"/>
    <w:rsid w:val="007809FD"/>
    <w:rsid w:val="00781687"/>
    <w:rsid w:val="00781C4A"/>
    <w:rsid w:val="00781D5C"/>
    <w:rsid w:val="00782FC9"/>
    <w:rsid w:val="00785145"/>
    <w:rsid w:val="007852B4"/>
    <w:rsid w:val="007854C4"/>
    <w:rsid w:val="0078570C"/>
    <w:rsid w:val="007858D7"/>
    <w:rsid w:val="00785A29"/>
    <w:rsid w:val="0078611E"/>
    <w:rsid w:val="007870EF"/>
    <w:rsid w:val="00787A7F"/>
    <w:rsid w:val="00787F12"/>
    <w:rsid w:val="00790178"/>
    <w:rsid w:val="007904FA"/>
    <w:rsid w:val="00791119"/>
    <w:rsid w:val="007917FB"/>
    <w:rsid w:val="00793865"/>
    <w:rsid w:val="00793866"/>
    <w:rsid w:val="00793A09"/>
    <w:rsid w:val="00793FAD"/>
    <w:rsid w:val="0079436B"/>
    <w:rsid w:val="007954AE"/>
    <w:rsid w:val="00795665"/>
    <w:rsid w:val="007957AE"/>
    <w:rsid w:val="00795882"/>
    <w:rsid w:val="00795AF5"/>
    <w:rsid w:val="00795B51"/>
    <w:rsid w:val="00795D51"/>
    <w:rsid w:val="00796256"/>
    <w:rsid w:val="007962E5"/>
    <w:rsid w:val="007964C5"/>
    <w:rsid w:val="00796A38"/>
    <w:rsid w:val="00796A7C"/>
    <w:rsid w:val="0079721C"/>
    <w:rsid w:val="00797616"/>
    <w:rsid w:val="00797B92"/>
    <w:rsid w:val="007A028A"/>
    <w:rsid w:val="007A1544"/>
    <w:rsid w:val="007A2419"/>
    <w:rsid w:val="007A3269"/>
    <w:rsid w:val="007A3AFB"/>
    <w:rsid w:val="007A3E35"/>
    <w:rsid w:val="007A475A"/>
    <w:rsid w:val="007A5000"/>
    <w:rsid w:val="007A552B"/>
    <w:rsid w:val="007A63C9"/>
    <w:rsid w:val="007A6719"/>
    <w:rsid w:val="007A719C"/>
    <w:rsid w:val="007A73F3"/>
    <w:rsid w:val="007A7739"/>
    <w:rsid w:val="007A77E5"/>
    <w:rsid w:val="007A7E16"/>
    <w:rsid w:val="007B14E0"/>
    <w:rsid w:val="007B230E"/>
    <w:rsid w:val="007B2A43"/>
    <w:rsid w:val="007B2D76"/>
    <w:rsid w:val="007B305F"/>
    <w:rsid w:val="007B320A"/>
    <w:rsid w:val="007B38EC"/>
    <w:rsid w:val="007B44F0"/>
    <w:rsid w:val="007B48CA"/>
    <w:rsid w:val="007B514C"/>
    <w:rsid w:val="007B5156"/>
    <w:rsid w:val="007B536E"/>
    <w:rsid w:val="007B654B"/>
    <w:rsid w:val="007B6AE8"/>
    <w:rsid w:val="007B78C8"/>
    <w:rsid w:val="007B7ECA"/>
    <w:rsid w:val="007C01E7"/>
    <w:rsid w:val="007C02D6"/>
    <w:rsid w:val="007C0945"/>
    <w:rsid w:val="007C26CD"/>
    <w:rsid w:val="007C2754"/>
    <w:rsid w:val="007C3378"/>
    <w:rsid w:val="007C445A"/>
    <w:rsid w:val="007C4C36"/>
    <w:rsid w:val="007C4F29"/>
    <w:rsid w:val="007C6A48"/>
    <w:rsid w:val="007C6E14"/>
    <w:rsid w:val="007C763D"/>
    <w:rsid w:val="007C76D2"/>
    <w:rsid w:val="007D0262"/>
    <w:rsid w:val="007D13B2"/>
    <w:rsid w:val="007D200E"/>
    <w:rsid w:val="007D382B"/>
    <w:rsid w:val="007D3FBD"/>
    <w:rsid w:val="007D487A"/>
    <w:rsid w:val="007D4E77"/>
    <w:rsid w:val="007D574F"/>
    <w:rsid w:val="007D5C11"/>
    <w:rsid w:val="007D61DD"/>
    <w:rsid w:val="007D66EA"/>
    <w:rsid w:val="007D6891"/>
    <w:rsid w:val="007D6F17"/>
    <w:rsid w:val="007D7C1D"/>
    <w:rsid w:val="007E0F23"/>
    <w:rsid w:val="007E1F4B"/>
    <w:rsid w:val="007E27ED"/>
    <w:rsid w:val="007E2FF9"/>
    <w:rsid w:val="007E3191"/>
    <w:rsid w:val="007E3FD6"/>
    <w:rsid w:val="007E42E4"/>
    <w:rsid w:val="007E44E5"/>
    <w:rsid w:val="007E45F7"/>
    <w:rsid w:val="007E552D"/>
    <w:rsid w:val="007E5C5C"/>
    <w:rsid w:val="007E6350"/>
    <w:rsid w:val="007E6962"/>
    <w:rsid w:val="007E6A16"/>
    <w:rsid w:val="007E6DD9"/>
    <w:rsid w:val="007E6DFA"/>
    <w:rsid w:val="007E6E5D"/>
    <w:rsid w:val="007E7685"/>
    <w:rsid w:val="007E7E6C"/>
    <w:rsid w:val="007F02ED"/>
    <w:rsid w:val="007F1496"/>
    <w:rsid w:val="007F2290"/>
    <w:rsid w:val="007F24DE"/>
    <w:rsid w:val="007F2D9F"/>
    <w:rsid w:val="007F319A"/>
    <w:rsid w:val="007F3EC0"/>
    <w:rsid w:val="007F4681"/>
    <w:rsid w:val="007F4BE0"/>
    <w:rsid w:val="007F4DF0"/>
    <w:rsid w:val="007F6BC0"/>
    <w:rsid w:val="007F707A"/>
    <w:rsid w:val="007F73FA"/>
    <w:rsid w:val="00800009"/>
    <w:rsid w:val="0080069B"/>
    <w:rsid w:val="008007A4"/>
    <w:rsid w:val="008012B7"/>
    <w:rsid w:val="0080137B"/>
    <w:rsid w:val="0080174B"/>
    <w:rsid w:val="00802386"/>
    <w:rsid w:val="00802B43"/>
    <w:rsid w:val="0080362E"/>
    <w:rsid w:val="0080382A"/>
    <w:rsid w:val="00803BB2"/>
    <w:rsid w:val="00803ECC"/>
    <w:rsid w:val="00804E9A"/>
    <w:rsid w:val="0080624D"/>
    <w:rsid w:val="0080766C"/>
    <w:rsid w:val="00807709"/>
    <w:rsid w:val="0081037E"/>
    <w:rsid w:val="00810708"/>
    <w:rsid w:val="0081125A"/>
    <w:rsid w:val="00812383"/>
    <w:rsid w:val="008125AB"/>
    <w:rsid w:val="00813788"/>
    <w:rsid w:val="00813D39"/>
    <w:rsid w:val="008141EC"/>
    <w:rsid w:val="00814F54"/>
    <w:rsid w:val="00815212"/>
    <w:rsid w:val="00815301"/>
    <w:rsid w:val="00815E90"/>
    <w:rsid w:val="00815F43"/>
    <w:rsid w:val="00816F9B"/>
    <w:rsid w:val="00817394"/>
    <w:rsid w:val="00820F84"/>
    <w:rsid w:val="008213CE"/>
    <w:rsid w:val="008217D3"/>
    <w:rsid w:val="0082197F"/>
    <w:rsid w:val="00821DCD"/>
    <w:rsid w:val="00822C81"/>
    <w:rsid w:val="008234CE"/>
    <w:rsid w:val="008236E7"/>
    <w:rsid w:val="00823F87"/>
    <w:rsid w:val="00824133"/>
    <w:rsid w:val="008246D9"/>
    <w:rsid w:val="00824F71"/>
    <w:rsid w:val="00824FC9"/>
    <w:rsid w:val="00825BFF"/>
    <w:rsid w:val="00825D66"/>
    <w:rsid w:val="00825DA6"/>
    <w:rsid w:val="00825F6A"/>
    <w:rsid w:val="008266A8"/>
    <w:rsid w:val="00826C2A"/>
    <w:rsid w:val="00827C28"/>
    <w:rsid w:val="00827ED4"/>
    <w:rsid w:val="00830DA0"/>
    <w:rsid w:val="00830DCF"/>
    <w:rsid w:val="00831601"/>
    <w:rsid w:val="008319CB"/>
    <w:rsid w:val="00832585"/>
    <w:rsid w:val="008327AE"/>
    <w:rsid w:val="00832DEB"/>
    <w:rsid w:val="008344ED"/>
    <w:rsid w:val="008346E3"/>
    <w:rsid w:val="0083512C"/>
    <w:rsid w:val="0083518E"/>
    <w:rsid w:val="0083576C"/>
    <w:rsid w:val="00835CBA"/>
    <w:rsid w:val="00836DEC"/>
    <w:rsid w:val="00837112"/>
    <w:rsid w:val="00837184"/>
    <w:rsid w:val="00837D52"/>
    <w:rsid w:val="008400FF"/>
    <w:rsid w:val="0084010C"/>
    <w:rsid w:val="00840B60"/>
    <w:rsid w:val="0084240D"/>
    <w:rsid w:val="008425EA"/>
    <w:rsid w:val="00843247"/>
    <w:rsid w:val="00844D80"/>
    <w:rsid w:val="00845279"/>
    <w:rsid w:val="00845339"/>
    <w:rsid w:val="008454E8"/>
    <w:rsid w:val="008458DD"/>
    <w:rsid w:val="00845BEA"/>
    <w:rsid w:val="00845FAD"/>
    <w:rsid w:val="008474B4"/>
    <w:rsid w:val="008476C0"/>
    <w:rsid w:val="00847B6D"/>
    <w:rsid w:val="00847FF0"/>
    <w:rsid w:val="00850441"/>
    <w:rsid w:val="00851403"/>
    <w:rsid w:val="00851BAC"/>
    <w:rsid w:val="00851E31"/>
    <w:rsid w:val="00852A1C"/>
    <w:rsid w:val="00852BC0"/>
    <w:rsid w:val="00852CD7"/>
    <w:rsid w:val="008532AA"/>
    <w:rsid w:val="00853640"/>
    <w:rsid w:val="00853D9D"/>
    <w:rsid w:val="00854105"/>
    <w:rsid w:val="00854217"/>
    <w:rsid w:val="008543E3"/>
    <w:rsid w:val="008544BB"/>
    <w:rsid w:val="00854567"/>
    <w:rsid w:val="008547FF"/>
    <w:rsid w:val="00855B74"/>
    <w:rsid w:val="0085629A"/>
    <w:rsid w:val="00856CBB"/>
    <w:rsid w:val="0085715A"/>
    <w:rsid w:val="00857C4D"/>
    <w:rsid w:val="00860E63"/>
    <w:rsid w:val="0086106D"/>
    <w:rsid w:val="00861C7A"/>
    <w:rsid w:val="00861F0E"/>
    <w:rsid w:val="00862323"/>
    <w:rsid w:val="008624D8"/>
    <w:rsid w:val="008627A3"/>
    <w:rsid w:val="0086297A"/>
    <w:rsid w:val="00863914"/>
    <w:rsid w:val="00863E42"/>
    <w:rsid w:val="0086455D"/>
    <w:rsid w:val="00864655"/>
    <w:rsid w:val="0086485C"/>
    <w:rsid w:val="00864CC0"/>
    <w:rsid w:val="008650F0"/>
    <w:rsid w:val="0086510B"/>
    <w:rsid w:val="008654E7"/>
    <w:rsid w:val="00865850"/>
    <w:rsid w:val="00865A33"/>
    <w:rsid w:val="00865D2F"/>
    <w:rsid w:val="00865DA5"/>
    <w:rsid w:val="00865FA5"/>
    <w:rsid w:val="0086617A"/>
    <w:rsid w:val="008667FF"/>
    <w:rsid w:val="00866F19"/>
    <w:rsid w:val="00870121"/>
    <w:rsid w:val="00871527"/>
    <w:rsid w:val="008735CB"/>
    <w:rsid w:val="00873C0F"/>
    <w:rsid w:val="00875783"/>
    <w:rsid w:val="00875F7B"/>
    <w:rsid w:val="00876153"/>
    <w:rsid w:val="00876771"/>
    <w:rsid w:val="0088032F"/>
    <w:rsid w:val="0088086B"/>
    <w:rsid w:val="0088100D"/>
    <w:rsid w:val="00882099"/>
    <w:rsid w:val="008827D4"/>
    <w:rsid w:val="00882C16"/>
    <w:rsid w:val="00883D67"/>
    <w:rsid w:val="008845EB"/>
    <w:rsid w:val="00885661"/>
    <w:rsid w:val="00885950"/>
    <w:rsid w:val="00885CAE"/>
    <w:rsid w:val="00885D32"/>
    <w:rsid w:val="0088616C"/>
    <w:rsid w:val="00886B52"/>
    <w:rsid w:val="00886E95"/>
    <w:rsid w:val="0088744D"/>
    <w:rsid w:val="00890C11"/>
    <w:rsid w:val="008934E8"/>
    <w:rsid w:val="008939C0"/>
    <w:rsid w:val="0089529F"/>
    <w:rsid w:val="0089562D"/>
    <w:rsid w:val="00895835"/>
    <w:rsid w:val="008A0A92"/>
    <w:rsid w:val="008A0B5C"/>
    <w:rsid w:val="008A273F"/>
    <w:rsid w:val="008A3C49"/>
    <w:rsid w:val="008A3CC3"/>
    <w:rsid w:val="008A43AA"/>
    <w:rsid w:val="008A46A1"/>
    <w:rsid w:val="008A46EB"/>
    <w:rsid w:val="008A4AFA"/>
    <w:rsid w:val="008A4E5B"/>
    <w:rsid w:val="008A50DD"/>
    <w:rsid w:val="008A5116"/>
    <w:rsid w:val="008A52F1"/>
    <w:rsid w:val="008A5959"/>
    <w:rsid w:val="008A647E"/>
    <w:rsid w:val="008A65E9"/>
    <w:rsid w:val="008A6AA8"/>
    <w:rsid w:val="008A7C26"/>
    <w:rsid w:val="008A7F3B"/>
    <w:rsid w:val="008B00C0"/>
    <w:rsid w:val="008B00D9"/>
    <w:rsid w:val="008B0B71"/>
    <w:rsid w:val="008B11AE"/>
    <w:rsid w:val="008B140C"/>
    <w:rsid w:val="008B1DCB"/>
    <w:rsid w:val="008B39B5"/>
    <w:rsid w:val="008B3E5A"/>
    <w:rsid w:val="008B461C"/>
    <w:rsid w:val="008B49BE"/>
    <w:rsid w:val="008B4BAB"/>
    <w:rsid w:val="008B619E"/>
    <w:rsid w:val="008B7CAD"/>
    <w:rsid w:val="008C036F"/>
    <w:rsid w:val="008C03B0"/>
    <w:rsid w:val="008C2E50"/>
    <w:rsid w:val="008C2FD7"/>
    <w:rsid w:val="008C3466"/>
    <w:rsid w:val="008C3824"/>
    <w:rsid w:val="008C3E24"/>
    <w:rsid w:val="008C3E4E"/>
    <w:rsid w:val="008C4C19"/>
    <w:rsid w:val="008C5D2C"/>
    <w:rsid w:val="008C5E07"/>
    <w:rsid w:val="008C71F9"/>
    <w:rsid w:val="008C77F9"/>
    <w:rsid w:val="008C7814"/>
    <w:rsid w:val="008D0174"/>
    <w:rsid w:val="008D0242"/>
    <w:rsid w:val="008D0628"/>
    <w:rsid w:val="008D0F97"/>
    <w:rsid w:val="008D0FCA"/>
    <w:rsid w:val="008D1502"/>
    <w:rsid w:val="008D219A"/>
    <w:rsid w:val="008D2D1D"/>
    <w:rsid w:val="008D3551"/>
    <w:rsid w:val="008D5511"/>
    <w:rsid w:val="008D5638"/>
    <w:rsid w:val="008D59BD"/>
    <w:rsid w:val="008D59ED"/>
    <w:rsid w:val="008D5E17"/>
    <w:rsid w:val="008D60CE"/>
    <w:rsid w:val="008D7219"/>
    <w:rsid w:val="008D72DE"/>
    <w:rsid w:val="008D7E70"/>
    <w:rsid w:val="008E0330"/>
    <w:rsid w:val="008E1639"/>
    <w:rsid w:val="008E2198"/>
    <w:rsid w:val="008E389D"/>
    <w:rsid w:val="008E4671"/>
    <w:rsid w:val="008E4B12"/>
    <w:rsid w:val="008E4F5E"/>
    <w:rsid w:val="008E522F"/>
    <w:rsid w:val="008E5243"/>
    <w:rsid w:val="008E5F03"/>
    <w:rsid w:val="008E6EB1"/>
    <w:rsid w:val="008E71EE"/>
    <w:rsid w:val="008F0330"/>
    <w:rsid w:val="008F049F"/>
    <w:rsid w:val="008F0947"/>
    <w:rsid w:val="008F0FDB"/>
    <w:rsid w:val="008F23EB"/>
    <w:rsid w:val="008F319A"/>
    <w:rsid w:val="008F31AD"/>
    <w:rsid w:val="008F349A"/>
    <w:rsid w:val="008F401B"/>
    <w:rsid w:val="008F44D9"/>
    <w:rsid w:val="008F4B0F"/>
    <w:rsid w:val="008F53D4"/>
    <w:rsid w:val="008F5698"/>
    <w:rsid w:val="008F5755"/>
    <w:rsid w:val="008F5CC4"/>
    <w:rsid w:val="008F5D6F"/>
    <w:rsid w:val="008F6359"/>
    <w:rsid w:val="008F6AA2"/>
    <w:rsid w:val="008F7609"/>
    <w:rsid w:val="008F7AC3"/>
    <w:rsid w:val="008F7BCF"/>
    <w:rsid w:val="0090044C"/>
    <w:rsid w:val="009008C8"/>
    <w:rsid w:val="0090099F"/>
    <w:rsid w:val="00900C87"/>
    <w:rsid w:val="00902323"/>
    <w:rsid w:val="00902663"/>
    <w:rsid w:val="009038BD"/>
    <w:rsid w:val="00903E80"/>
    <w:rsid w:val="009042E0"/>
    <w:rsid w:val="009046EB"/>
    <w:rsid w:val="00904B93"/>
    <w:rsid w:val="0090555A"/>
    <w:rsid w:val="009067F8"/>
    <w:rsid w:val="00906AAF"/>
    <w:rsid w:val="00906FCB"/>
    <w:rsid w:val="009070C6"/>
    <w:rsid w:val="009077CD"/>
    <w:rsid w:val="0091030F"/>
    <w:rsid w:val="009105E6"/>
    <w:rsid w:val="009108E5"/>
    <w:rsid w:val="00910B88"/>
    <w:rsid w:val="0091118E"/>
    <w:rsid w:val="00912E31"/>
    <w:rsid w:val="00913364"/>
    <w:rsid w:val="009143F1"/>
    <w:rsid w:val="00914B8E"/>
    <w:rsid w:val="00914BE8"/>
    <w:rsid w:val="00915103"/>
    <w:rsid w:val="00915366"/>
    <w:rsid w:val="0091562F"/>
    <w:rsid w:val="0091571F"/>
    <w:rsid w:val="0091668E"/>
    <w:rsid w:val="00916732"/>
    <w:rsid w:val="009168F9"/>
    <w:rsid w:val="00916DA8"/>
    <w:rsid w:val="00916F6E"/>
    <w:rsid w:val="009173C4"/>
    <w:rsid w:val="00917830"/>
    <w:rsid w:val="00917DA0"/>
    <w:rsid w:val="00917E83"/>
    <w:rsid w:val="00921EFE"/>
    <w:rsid w:val="00922C29"/>
    <w:rsid w:val="00922EB0"/>
    <w:rsid w:val="009237E3"/>
    <w:rsid w:val="009243D2"/>
    <w:rsid w:val="0092447A"/>
    <w:rsid w:val="00924676"/>
    <w:rsid w:val="00925BCF"/>
    <w:rsid w:val="0092654C"/>
    <w:rsid w:val="009277E1"/>
    <w:rsid w:val="00927F30"/>
    <w:rsid w:val="009300F0"/>
    <w:rsid w:val="009302A2"/>
    <w:rsid w:val="00930528"/>
    <w:rsid w:val="00930E4C"/>
    <w:rsid w:val="00931AC3"/>
    <w:rsid w:val="00931C39"/>
    <w:rsid w:val="00931CE6"/>
    <w:rsid w:val="009322DC"/>
    <w:rsid w:val="00933485"/>
    <w:rsid w:val="00933DF2"/>
    <w:rsid w:val="0093430F"/>
    <w:rsid w:val="00934E43"/>
    <w:rsid w:val="009360F1"/>
    <w:rsid w:val="00936C00"/>
    <w:rsid w:val="00940CDA"/>
    <w:rsid w:val="00941195"/>
    <w:rsid w:val="009411CA"/>
    <w:rsid w:val="009413D1"/>
    <w:rsid w:val="0094238B"/>
    <w:rsid w:val="00942B50"/>
    <w:rsid w:val="00942B6E"/>
    <w:rsid w:val="00942B95"/>
    <w:rsid w:val="009438D2"/>
    <w:rsid w:val="00944091"/>
    <w:rsid w:val="00945266"/>
    <w:rsid w:val="00946456"/>
    <w:rsid w:val="009468B4"/>
    <w:rsid w:val="00946931"/>
    <w:rsid w:val="00950F8A"/>
    <w:rsid w:val="009513A2"/>
    <w:rsid w:val="0095259F"/>
    <w:rsid w:val="00953094"/>
    <w:rsid w:val="009538C4"/>
    <w:rsid w:val="00953B08"/>
    <w:rsid w:val="00953BEE"/>
    <w:rsid w:val="00954126"/>
    <w:rsid w:val="0095448A"/>
    <w:rsid w:val="00955798"/>
    <w:rsid w:val="009557EB"/>
    <w:rsid w:val="00955CAA"/>
    <w:rsid w:val="00956987"/>
    <w:rsid w:val="009574A7"/>
    <w:rsid w:val="00957B8A"/>
    <w:rsid w:val="00957B99"/>
    <w:rsid w:val="00960C3E"/>
    <w:rsid w:val="009619E4"/>
    <w:rsid w:val="00962362"/>
    <w:rsid w:val="00963573"/>
    <w:rsid w:val="00963869"/>
    <w:rsid w:val="00963D10"/>
    <w:rsid w:val="00963E7B"/>
    <w:rsid w:val="0096421A"/>
    <w:rsid w:val="00965041"/>
    <w:rsid w:val="00965B9D"/>
    <w:rsid w:val="00965DE3"/>
    <w:rsid w:val="00966A1E"/>
    <w:rsid w:val="00967066"/>
    <w:rsid w:val="00967712"/>
    <w:rsid w:val="00967946"/>
    <w:rsid w:val="00967D23"/>
    <w:rsid w:val="00967EED"/>
    <w:rsid w:val="00970369"/>
    <w:rsid w:val="009718ED"/>
    <w:rsid w:val="00971C50"/>
    <w:rsid w:val="00973910"/>
    <w:rsid w:val="00973A44"/>
    <w:rsid w:val="00973B39"/>
    <w:rsid w:val="00973BEA"/>
    <w:rsid w:val="009741A8"/>
    <w:rsid w:val="009748FE"/>
    <w:rsid w:val="00976058"/>
    <w:rsid w:val="0097607C"/>
    <w:rsid w:val="009763CA"/>
    <w:rsid w:val="009767B3"/>
    <w:rsid w:val="00976878"/>
    <w:rsid w:val="00976B08"/>
    <w:rsid w:val="00976CFA"/>
    <w:rsid w:val="0097753B"/>
    <w:rsid w:val="00977C03"/>
    <w:rsid w:val="00977DC2"/>
    <w:rsid w:val="009804DF"/>
    <w:rsid w:val="009807B7"/>
    <w:rsid w:val="00980F3B"/>
    <w:rsid w:val="00981FB6"/>
    <w:rsid w:val="009824EB"/>
    <w:rsid w:val="00982C2D"/>
    <w:rsid w:val="00983580"/>
    <w:rsid w:val="00983AB7"/>
    <w:rsid w:val="00985519"/>
    <w:rsid w:val="0098570A"/>
    <w:rsid w:val="009867EB"/>
    <w:rsid w:val="009872F1"/>
    <w:rsid w:val="00987F00"/>
    <w:rsid w:val="00990C19"/>
    <w:rsid w:val="00992571"/>
    <w:rsid w:val="00992B0F"/>
    <w:rsid w:val="00992CE9"/>
    <w:rsid w:val="0099304D"/>
    <w:rsid w:val="0099341B"/>
    <w:rsid w:val="00994126"/>
    <w:rsid w:val="009948EE"/>
    <w:rsid w:val="009951BB"/>
    <w:rsid w:val="00995682"/>
    <w:rsid w:val="00996358"/>
    <w:rsid w:val="00997847"/>
    <w:rsid w:val="009978CC"/>
    <w:rsid w:val="00997BD8"/>
    <w:rsid w:val="009A0D0B"/>
    <w:rsid w:val="009A329D"/>
    <w:rsid w:val="009A3DDB"/>
    <w:rsid w:val="009A5206"/>
    <w:rsid w:val="009A52D4"/>
    <w:rsid w:val="009A5A0F"/>
    <w:rsid w:val="009A5A19"/>
    <w:rsid w:val="009A5BA5"/>
    <w:rsid w:val="009A5DB3"/>
    <w:rsid w:val="009A63EC"/>
    <w:rsid w:val="009A724C"/>
    <w:rsid w:val="009A75AB"/>
    <w:rsid w:val="009A7A07"/>
    <w:rsid w:val="009B05EC"/>
    <w:rsid w:val="009B0738"/>
    <w:rsid w:val="009B0DFE"/>
    <w:rsid w:val="009B161B"/>
    <w:rsid w:val="009B16E8"/>
    <w:rsid w:val="009B1C84"/>
    <w:rsid w:val="009B2015"/>
    <w:rsid w:val="009B2067"/>
    <w:rsid w:val="009B2DF8"/>
    <w:rsid w:val="009B2E8C"/>
    <w:rsid w:val="009B2FF9"/>
    <w:rsid w:val="009B33E4"/>
    <w:rsid w:val="009B34DD"/>
    <w:rsid w:val="009B3999"/>
    <w:rsid w:val="009B3FA7"/>
    <w:rsid w:val="009B3FAE"/>
    <w:rsid w:val="009B426E"/>
    <w:rsid w:val="009B43A4"/>
    <w:rsid w:val="009B4BA3"/>
    <w:rsid w:val="009B517E"/>
    <w:rsid w:val="009B5326"/>
    <w:rsid w:val="009B5D5B"/>
    <w:rsid w:val="009B65FE"/>
    <w:rsid w:val="009B6773"/>
    <w:rsid w:val="009B67DF"/>
    <w:rsid w:val="009B69D6"/>
    <w:rsid w:val="009B6A82"/>
    <w:rsid w:val="009B759A"/>
    <w:rsid w:val="009B75E4"/>
    <w:rsid w:val="009B7757"/>
    <w:rsid w:val="009C186B"/>
    <w:rsid w:val="009C4B4B"/>
    <w:rsid w:val="009C5AEA"/>
    <w:rsid w:val="009C667D"/>
    <w:rsid w:val="009C6771"/>
    <w:rsid w:val="009C721B"/>
    <w:rsid w:val="009D177C"/>
    <w:rsid w:val="009D3AB2"/>
    <w:rsid w:val="009D3D94"/>
    <w:rsid w:val="009D45CD"/>
    <w:rsid w:val="009D60CA"/>
    <w:rsid w:val="009D62F6"/>
    <w:rsid w:val="009D66AF"/>
    <w:rsid w:val="009D6A7E"/>
    <w:rsid w:val="009D703A"/>
    <w:rsid w:val="009D7601"/>
    <w:rsid w:val="009D765E"/>
    <w:rsid w:val="009E0634"/>
    <w:rsid w:val="009E11B1"/>
    <w:rsid w:val="009E1615"/>
    <w:rsid w:val="009E2125"/>
    <w:rsid w:val="009E262B"/>
    <w:rsid w:val="009E288D"/>
    <w:rsid w:val="009E2AD8"/>
    <w:rsid w:val="009E3D91"/>
    <w:rsid w:val="009E4020"/>
    <w:rsid w:val="009E44DB"/>
    <w:rsid w:val="009E50A8"/>
    <w:rsid w:val="009E64CC"/>
    <w:rsid w:val="009E714A"/>
    <w:rsid w:val="009E783F"/>
    <w:rsid w:val="009E7C51"/>
    <w:rsid w:val="009F0071"/>
    <w:rsid w:val="009F0944"/>
    <w:rsid w:val="009F1249"/>
    <w:rsid w:val="009F1B14"/>
    <w:rsid w:val="009F200A"/>
    <w:rsid w:val="009F3132"/>
    <w:rsid w:val="009F31B9"/>
    <w:rsid w:val="009F4812"/>
    <w:rsid w:val="009F535C"/>
    <w:rsid w:val="009F5968"/>
    <w:rsid w:val="009F5C42"/>
    <w:rsid w:val="009F5D8D"/>
    <w:rsid w:val="009F6132"/>
    <w:rsid w:val="009F661A"/>
    <w:rsid w:val="009F6767"/>
    <w:rsid w:val="009F67CC"/>
    <w:rsid w:val="009F67EF"/>
    <w:rsid w:val="009F6A04"/>
    <w:rsid w:val="009F7302"/>
    <w:rsid w:val="00A00377"/>
    <w:rsid w:val="00A007FA"/>
    <w:rsid w:val="00A00A21"/>
    <w:rsid w:val="00A01D43"/>
    <w:rsid w:val="00A01D90"/>
    <w:rsid w:val="00A02B24"/>
    <w:rsid w:val="00A02E81"/>
    <w:rsid w:val="00A04163"/>
    <w:rsid w:val="00A04ADA"/>
    <w:rsid w:val="00A0505A"/>
    <w:rsid w:val="00A05A43"/>
    <w:rsid w:val="00A05A46"/>
    <w:rsid w:val="00A060C0"/>
    <w:rsid w:val="00A06478"/>
    <w:rsid w:val="00A0684A"/>
    <w:rsid w:val="00A06BEE"/>
    <w:rsid w:val="00A079F8"/>
    <w:rsid w:val="00A07B19"/>
    <w:rsid w:val="00A07C6B"/>
    <w:rsid w:val="00A1065E"/>
    <w:rsid w:val="00A11E23"/>
    <w:rsid w:val="00A11F95"/>
    <w:rsid w:val="00A124E0"/>
    <w:rsid w:val="00A1251E"/>
    <w:rsid w:val="00A12E14"/>
    <w:rsid w:val="00A136F6"/>
    <w:rsid w:val="00A13857"/>
    <w:rsid w:val="00A13A25"/>
    <w:rsid w:val="00A142F7"/>
    <w:rsid w:val="00A144E4"/>
    <w:rsid w:val="00A149F2"/>
    <w:rsid w:val="00A14FDD"/>
    <w:rsid w:val="00A150EA"/>
    <w:rsid w:val="00A15CB1"/>
    <w:rsid w:val="00A1617B"/>
    <w:rsid w:val="00A16880"/>
    <w:rsid w:val="00A16CB4"/>
    <w:rsid w:val="00A17E6A"/>
    <w:rsid w:val="00A200DB"/>
    <w:rsid w:val="00A20505"/>
    <w:rsid w:val="00A21EEB"/>
    <w:rsid w:val="00A22A1B"/>
    <w:rsid w:val="00A23070"/>
    <w:rsid w:val="00A236E5"/>
    <w:rsid w:val="00A273A5"/>
    <w:rsid w:val="00A27A30"/>
    <w:rsid w:val="00A30185"/>
    <w:rsid w:val="00A3127B"/>
    <w:rsid w:val="00A31A9E"/>
    <w:rsid w:val="00A31E51"/>
    <w:rsid w:val="00A32076"/>
    <w:rsid w:val="00A32288"/>
    <w:rsid w:val="00A32E53"/>
    <w:rsid w:val="00A3310C"/>
    <w:rsid w:val="00A35661"/>
    <w:rsid w:val="00A35678"/>
    <w:rsid w:val="00A35A94"/>
    <w:rsid w:val="00A35AC2"/>
    <w:rsid w:val="00A35C8E"/>
    <w:rsid w:val="00A36231"/>
    <w:rsid w:val="00A3649E"/>
    <w:rsid w:val="00A3790A"/>
    <w:rsid w:val="00A4015A"/>
    <w:rsid w:val="00A40B91"/>
    <w:rsid w:val="00A42210"/>
    <w:rsid w:val="00A42483"/>
    <w:rsid w:val="00A42754"/>
    <w:rsid w:val="00A43022"/>
    <w:rsid w:val="00A4331F"/>
    <w:rsid w:val="00A43735"/>
    <w:rsid w:val="00A43E0A"/>
    <w:rsid w:val="00A43E9A"/>
    <w:rsid w:val="00A44C0E"/>
    <w:rsid w:val="00A4543F"/>
    <w:rsid w:val="00A462AE"/>
    <w:rsid w:val="00A465E7"/>
    <w:rsid w:val="00A46622"/>
    <w:rsid w:val="00A4705A"/>
    <w:rsid w:val="00A47530"/>
    <w:rsid w:val="00A476EB"/>
    <w:rsid w:val="00A4774B"/>
    <w:rsid w:val="00A507D6"/>
    <w:rsid w:val="00A50E9C"/>
    <w:rsid w:val="00A524B5"/>
    <w:rsid w:val="00A52648"/>
    <w:rsid w:val="00A53A61"/>
    <w:rsid w:val="00A540E6"/>
    <w:rsid w:val="00A54624"/>
    <w:rsid w:val="00A55E92"/>
    <w:rsid w:val="00A55EC7"/>
    <w:rsid w:val="00A5692D"/>
    <w:rsid w:val="00A56C60"/>
    <w:rsid w:val="00A5781F"/>
    <w:rsid w:val="00A57871"/>
    <w:rsid w:val="00A57881"/>
    <w:rsid w:val="00A57DA9"/>
    <w:rsid w:val="00A60055"/>
    <w:rsid w:val="00A608B9"/>
    <w:rsid w:val="00A60DC2"/>
    <w:rsid w:val="00A61438"/>
    <w:rsid w:val="00A61498"/>
    <w:rsid w:val="00A61827"/>
    <w:rsid w:val="00A62108"/>
    <w:rsid w:val="00A62271"/>
    <w:rsid w:val="00A625BE"/>
    <w:rsid w:val="00A62966"/>
    <w:rsid w:val="00A63028"/>
    <w:rsid w:val="00A63231"/>
    <w:rsid w:val="00A63612"/>
    <w:rsid w:val="00A638DD"/>
    <w:rsid w:val="00A63924"/>
    <w:rsid w:val="00A63D25"/>
    <w:rsid w:val="00A64EFF"/>
    <w:rsid w:val="00A659F9"/>
    <w:rsid w:val="00A66150"/>
    <w:rsid w:val="00A66330"/>
    <w:rsid w:val="00A66928"/>
    <w:rsid w:val="00A66ABC"/>
    <w:rsid w:val="00A67B2C"/>
    <w:rsid w:val="00A67D5F"/>
    <w:rsid w:val="00A7013B"/>
    <w:rsid w:val="00A70693"/>
    <w:rsid w:val="00A70DEE"/>
    <w:rsid w:val="00A71062"/>
    <w:rsid w:val="00A7138A"/>
    <w:rsid w:val="00A71554"/>
    <w:rsid w:val="00A7240C"/>
    <w:rsid w:val="00A729DD"/>
    <w:rsid w:val="00A73B5A"/>
    <w:rsid w:val="00A73C6F"/>
    <w:rsid w:val="00A73D9E"/>
    <w:rsid w:val="00A743B6"/>
    <w:rsid w:val="00A749A6"/>
    <w:rsid w:val="00A76091"/>
    <w:rsid w:val="00A760BB"/>
    <w:rsid w:val="00A76A29"/>
    <w:rsid w:val="00A76D70"/>
    <w:rsid w:val="00A802EC"/>
    <w:rsid w:val="00A8062D"/>
    <w:rsid w:val="00A8076B"/>
    <w:rsid w:val="00A8142D"/>
    <w:rsid w:val="00A83097"/>
    <w:rsid w:val="00A83481"/>
    <w:rsid w:val="00A83E6E"/>
    <w:rsid w:val="00A84653"/>
    <w:rsid w:val="00A84F68"/>
    <w:rsid w:val="00A86748"/>
    <w:rsid w:val="00A86A08"/>
    <w:rsid w:val="00A86CCB"/>
    <w:rsid w:val="00A86E62"/>
    <w:rsid w:val="00A8720B"/>
    <w:rsid w:val="00A91B1D"/>
    <w:rsid w:val="00A91DCA"/>
    <w:rsid w:val="00A923F2"/>
    <w:rsid w:val="00A927B1"/>
    <w:rsid w:val="00A929F7"/>
    <w:rsid w:val="00A93D6C"/>
    <w:rsid w:val="00A940B2"/>
    <w:rsid w:val="00A943AE"/>
    <w:rsid w:val="00A94967"/>
    <w:rsid w:val="00A94AAF"/>
    <w:rsid w:val="00A952AF"/>
    <w:rsid w:val="00A95BCF"/>
    <w:rsid w:val="00A95DF7"/>
    <w:rsid w:val="00A95F86"/>
    <w:rsid w:val="00A9711E"/>
    <w:rsid w:val="00A976A3"/>
    <w:rsid w:val="00A97CEF"/>
    <w:rsid w:val="00AA18BE"/>
    <w:rsid w:val="00AA1B31"/>
    <w:rsid w:val="00AA1C77"/>
    <w:rsid w:val="00AA2C75"/>
    <w:rsid w:val="00AA3205"/>
    <w:rsid w:val="00AA3270"/>
    <w:rsid w:val="00AA3309"/>
    <w:rsid w:val="00AA36AF"/>
    <w:rsid w:val="00AA399B"/>
    <w:rsid w:val="00AA3F67"/>
    <w:rsid w:val="00AA56B2"/>
    <w:rsid w:val="00AA59CD"/>
    <w:rsid w:val="00AA5BCD"/>
    <w:rsid w:val="00AA60C6"/>
    <w:rsid w:val="00AA64E2"/>
    <w:rsid w:val="00AA64F2"/>
    <w:rsid w:val="00AA6865"/>
    <w:rsid w:val="00AA690E"/>
    <w:rsid w:val="00AA6985"/>
    <w:rsid w:val="00AA7132"/>
    <w:rsid w:val="00AA7A76"/>
    <w:rsid w:val="00AA7CFE"/>
    <w:rsid w:val="00AB07DF"/>
    <w:rsid w:val="00AB139B"/>
    <w:rsid w:val="00AB2034"/>
    <w:rsid w:val="00AB3374"/>
    <w:rsid w:val="00AB4092"/>
    <w:rsid w:val="00AB415E"/>
    <w:rsid w:val="00AB526D"/>
    <w:rsid w:val="00AB6EE8"/>
    <w:rsid w:val="00AB72B2"/>
    <w:rsid w:val="00AB7945"/>
    <w:rsid w:val="00AB7B23"/>
    <w:rsid w:val="00AB7F25"/>
    <w:rsid w:val="00AC1184"/>
    <w:rsid w:val="00AC2012"/>
    <w:rsid w:val="00AC328C"/>
    <w:rsid w:val="00AC36E8"/>
    <w:rsid w:val="00AC36F1"/>
    <w:rsid w:val="00AC41FC"/>
    <w:rsid w:val="00AC442E"/>
    <w:rsid w:val="00AC5BC8"/>
    <w:rsid w:val="00AC6CB0"/>
    <w:rsid w:val="00AC6E1B"/>
    <w:rsid w:val="00AC7169"/>
    <w:rsid w:val="00AC7289"/>
    <w:rsid w:val="00AC7808"/>
    <w:rsid w:val="00AD0276"/>
    <w:rsid w:val="00AD03F2"/>
    <w:rsid w:val="00AD0D22"/>
    <w:rsid w:val="00AD2A6D"/>
    <w:rsid w:val="00AD2BCE"/>
    <w:rsid w:val="00AD3050"/>
    <w:rsid w:val="00AD3E7F"/>
    <w:rsid w:val="00AD496E"/>
    <w:rsid w:val="00AD4F91"/>
    <w:rsid w:val="00AD5EA2"/>
    <w:rsid w:val="00AD64D7"/>
    <w:rsid w:val="00AE0754"/>
    <w:rsid w:val="00AE2543"/>
    <w:rsid w:val="00AE2F36"/>
    <w:rsid w:val="00AE38FD"/>
    <w:rsid w:val="00AE3EE1"/>
    <w:rsid w:val="00AE4300"/>
    <w:rsid w:val="00AE459C"/>
    <w:rsid w:val="00AE4D9D"/>
    <w:rsid w:val="00AE5766"/>
    <w:rsid w:val="00AE577F"/>
    <w:rsid w:val="00AE6937"/>
    <w:rsid w:val="00AE7BB5"/>
    <w:rsid w:val="00AF0458"/>
    <w:rsid w:val="00AF054B"/>
    <w:rsid w:val="00AF1689"/>
    <w:rsid w:val="00AF1E70"/>
    <w:rsid w:val="00AF21F2"/>
    <w:rsid w:val="00AF361E"/>
    <w:rsid w:val="00AF371E"/>
    <w:rsid w:val="00AF39B1"/>
    <w:rsid w:val="00AF3CF2"/>
    <w:rsid w:val="00AF4317"/>
    <w:rsid w:val="00AF55E0"/>
    <w:rsid w:val="00AF55F0"/>
    <w:rsid w:val="00AF5BF5"/>
    <w:rsid w:val="00AF64A7"/>
    <w:rsid w:val="00AF6C3D"/>
    <w:rsid w:val="00B01FEC"/>
    <w:rsid w:val="00B01FF3"/>
    <w:rsid w:val="00B02873"/>
    <w:rsid w:val="00B02B06"/>
    <w:rsid w:val="00B03039"/>
    <w:rsid w:val="00B041CD"/>
    <w:rsid w:val="00B04321"/>
    <w:rsid w:val="00B043BB"/>
    <w:rsid w:val="00B0450E"/>
    <w:rsid w:val="00B048BE"/>
    <w:rsid w:val="00B04ADB"/>
    <w:rsid w:val="00B04E9B"/>
    <w:rsid w:val="00B067D0"/>
    <w:rsid w:val="00B07B6B"/>
    <w:rsid w:val="00B07E9B"/>
    <w:rsid w:val="00B10113"/>
    <w:rsid w:val="00B12296"/>
    <w:rsid w:val="00B128CB"/>
    <w:rsid w:val="00B13559"/>
    <w:rsid w:val="00B13E68"/>
    <w:rsid w:val="00B14F65"/>
    <w:rsid w:val="00B1532A"/>
    <w:rsid w:val="00B160C8"/>
    <w:rsid w:val="00B1618E"/>
    <w:rsid w:val="00B162B8"/>
    <w:rsid w:val="00B16B4E"/>
    <w:rsid w:val="00B175A6"/>
    <w:rsid w:val="00B17664"/>
    <w:rsid w:val="00B178D3"/>
    <w:rsid w:val="00B17B1F"/>
    <w:rsid w:val="00B201AF"/>
    <w:rsid w:val="00B20EFA"/>
    <w:rsid w:val="00B226FF"/>
    <w:rsid w:val="00B228A4"/>
    <w:rsid w:val="00B22FF5"/>
    <w:rsid w:val="00B23181"/>
    <w:rsid w:val="00B23432"/>
    <w:rsid w:val="00B23512"/>
    <w:rsid w:val="00B235D3"/>
    <w:rsid w:val="00B236BA"/>
    <w:rsid w:val="00B2385F"/>
    <w:rsid w:val="00B24176"/>
    <w:rsid w:val="00B247D9"/>
    <w:rsid w:val="00B2488C"/>
    <w:rsid w:val="00B24D21"/>
    <w:rsid w:val="00B254D7"/>
    <w:rsid w:val="00B276D2"/>
    <w:rsid w:val="00B303DF"/>
    <w:rsid w:val="00B304A6"/>
    <w:rsid w:val="00B30568"/>
    <w:rsid w:val="00B307E2"/>
    <w:rsid w:val="00B30FEA"/>
    <w:rsid w:val="00B3146F"/>
    <w:rsid w:val="00B31513"/>
    <w:rsid w:val="00B31843"/>
    <w:rsid w:val="00B31C5F"/>
    <w:rsid w:val="00B31C84"/>
    <w:rsid w:val="00B328EC"/>
    <w:rsid w:val="00B32A6C"/>
    <w:rsid w:val="00B34532"/>
    <w:rsid w:val="00B34D72"/>
    <w:rsid w:val="00B35F36"/>
    <w:rsid w:val="00B3632C"/>
    <w:rsid w:val="00B366C4"/>
    <w:rsid w:val="00B366DB"/>
    <w:rsid w:val="00B36AA8"/>
    <w:rsid w:val="00B36D70"/>
    <w:rsid w:val="00B37FA7"/>
    <w:rsid w:val="00B40A36"/>
    <w:rsid w:val="00B40AAA"/>
    <w:rsid w:val="00B411DB"/>
    <w:rsid w:val="00B419AF"/>
    <w:rsid w:val="00B42601"/>
    <w:rsid w:val="00B43C09"/>
    <w:rsid w:val="00B440E3"/>
    <w:rsid w:val="00B44191"/>
    <w:rsid w:val="00B448D1"/>
    <w:rsid w:val="00B44A70"/>
    <w:rsid w:val="00B460FA"/>
    <w:rsid w:val="00B4685E"/>
    <w:rsid w:val="00B46F82"/>
    <w:rsid w:val="00B47BEE"/>
    <w:rsid w:val="00B47C26"/>
    <w:rsid w:val="00B5227B"/>
    <w:rsid w:val="00B527D4"/>
    <w:rsid w:val="00B5280D"/>
    <w:rsid w:val="00B53CEC"/>
    <w:rsid w:val="00B53E14"/>
    <w:rsid w:val="00B53E47"/>
    <w:rsid w:val="00B53F88"/>
    <w:rsid w:val="00B54FA7"/>
    <w:rsid w:val="00B5527D"/>
    <w:rsid w:val="00B564D3"/>
    <w:rsid w:val="00B57304"/>
    <w:rsid w:val="00B60C0A"/>
    <w:rsid w:val="00B60D30"/>
    <w:rsid w:val="00B632DE"/>
    <w:rsid w:val="00B635D4"/>
    <w:rsid w:val="00B63695"/>
    <w:rsid w:val="00B639FC"/>
    <w:rsid w:val="00B64E0C"/>
    <w:rsid w:val="00B65261"/>
    <w:rsid w:val="00B653D8"/>
    <w:rsid w:val="00B66110"/>
    <w:rsid w:val="00B6784D"/>
    <w:rsid w:val="00B67B2B"/>
    <w:rsid w:val="00B67F82"/>
    <w:rsid w:val="00B705E3"/>
    <w:rsid w:val="00B70960"/>
    <w:rsid w:val="00B71D77"/>
    <w:rsid w:val="00B71FCB"/>
    <w:rsid w:val="00B72491"/>
    <w:rsid w:val="00B72588"/>
    <w:rsid w:val="00B73BF1"/>
    <w:rsid w:val="00B75096"/>
    <w:rsid w:val="00B7538E"/>
    <w:rsid w:val="00B75694"/>
    <w:rsid w:val="00B75848"/>
    <w:rsid w:val="00B763B6"/>
    <w:rsid w:val="00B7669E"/>
    <w:rsid w:val="00B7670E"/>
    <w:rsid w:val="00B76D29"/>
    <w:rsid w:val="00B7766F"/>
    <w:rsid w:val="00B77BEA"/>
    <w:rsid w:val="00B80118"/>
    <w:rsid w:val="00B82434"/>
    <w:rsid w:val="00B83262"/>
    <w:rsid w:val="00B83FB6"/>
    <w:rsid w:val="00B84C96"/>
    <w:rsid w:val="00B85785"/>
    <w:rsid w:val="00B85998"/>
    <w:rsid w:val="00B85AD7"/>
    <w:rsid w:val="00B862AE"/>
    <w:rsid w:val="00B87200"/>
    <w:rsid w:val="00B87D15"/>
    <w:rsid w:val="00B87EF2"/>
    <w:rsid w:val="00B90EA6"/>
    <w:rsid w:val="00B90F30"/>
    <w:rsid w:val="00B914B3"/>
    <w:rsid w:val="00B91D6E"/>
    <w:rsid w:val="00B92530"/>
    <w:rsid w:val="00B9300E"/>
    <w:rsid w:val="00B93ADA"/>
    <w:rsid w:val="00B940DE"/>
    <w:rsid w:val="00B9457B"/>
    <w:rsid w:val="00B9496C"/>
    <w:rsid w:val="00B94F84"/>
    <w:rsid w:val="00B9504C"/>
    <w:rsid w:val="00B95591"/>
    <w:rsid w:val="00B95D92"/>
    <w:rsid w:val="00B95DA5"/>
    <w:rsid w:val="00B9676E"/>
    <w:rsid w:val="00B97612"/>
    <w:rsid w:val="00B97C81"/>
    <w:rsid w:val="00BA00C9"/>
    <w:rsid w:val="00BA078C"/>
    <w:rsid w:val="00BA0F4D"/>
    <w:rsid w:val="00BA12C3"/>
    <w:rsid w:val="00BA1826"/>
    <w:rsid w:val="00BA24F4"/>
    <w:rsid w:val="00BA3400"/>
    <w:rsid w:val="00BA4B22"/>
    <w:rsid w:val="00BA56F1"/>
    <w:rsid w:val="00BA5B39"/>
    <w:rsid w:val="00BA6179"/>
    <w:rsid w:val="00BA6523"/>
    <w:rsid w:val="00BA74F8"/>
    <w:rsid w:val="00BA7D0D"/>
    <w:rsid w:val="00BA7F51"/>
    <w:rsid w:val="00BB03AC"/>
    <w:rsid w:val="00BB0B57"/>
    <w:rsid w:val="00BB1323"/>
    <w:rsid w:val="00BB1403"/>
    <w:rsid w:val="00BB1669"/>
    <w:rsid w:val="00BB1748"/>
    <w:rsid w:val="00BB182A"/>
    <w:rsid w:val="00BB19F4"/>
    <w:rsid w:val="00BB2121"/>
    <w:rsid w:val="00BB2E20"/>
    <w:rsid w:val="00BB3D6E"/>
    <w:rsid w:val="00BB45E9"/>
    <w:rsid w:val="00BB4B4E"/>
    <w:rsid w:val="00BB5CB9"/>
    <w:rsid w:val="00BB5D93"/>
    <w:rsid w:val="00BB635F"/>
    <w:rsid w:val="00BB6753"/>
    <w:rsid w:val="00BC033D"/>
    <w:rsid w:val="00BC0A2F"/>
    <w:rsid w:val="00BC0FCC"/>
    <w:rsid w:val="00BC10E5"/>
    <w:rsid w:val="00BC15D5"/>
    <w:rsid w:val="00BC16AC"/>
    <w:rsid w:val="00BC1E18"/>
    <w:rsid w:val="00BC3ED4"/>
    <w:rsid w:val="00BC457E"/>
    <w:rsid w:val="00BC4A16"/>
    <w:rsid w:val="00BC4D50"/>
    <w:rsid w:val="00BC4FA6"/>
    <w:rsid w:val="00BC52DB"/>
    <w:rsid w:val="00BC5644"/>
    <w:rsid w:val="00BC752A"/>
    <w:rsid w:val="00BC7AA9"/>
    <w:rsid w:val="00BC7CDD"/>
    <w:rsid w:val="00BD015F"/>
    <w:rsid w:val="00BD0447"/>
    <w:rsid w:val="00BD1313"/>
    <w:rsid w:val="00BD1373"/>
    <w:rsid w:val="00BD14E9"/>
    <w:rsid w:val="00BD152D"/>
    <w:rsid w:val="00BD1BFC"/>
    <w:rsid w:val="00BD217F"/>
    <w:rsid w:val="00BD2B77"/>
    <w:rsid w:val="00BD377B"/>
    <w:rsid w:val="00BD3E77"/>
    <w:rsid w:val="00BD57AA"/>
    <w:rsid w:val="00BD7F66"/>
    <w:rsid w:val="00BE0C20"/>
    <w:rsid w:val="00BE0CA7"/>
    <w:rsid w:val="00BE41C8"/>
    <w:rsid w:val="00BE4BFD"/>
    <w:rsid w:val="00BE51F0"/>
    <w:rsid w:val="00BE5630"/>
    <w:rsid w:val="00BE6219"/>
    <w:rsid w:val="00BE62B6"/>
    <w:rsid w:val="00BE64E4"/>
    <w:rsid w:val="00BE6738"/>
    <w:rsid w:val="00BE7252"/>
    <w:rsid w:val="00BE72B4"/>
    <w:rsid w:val="00BE776A"/>
    <w:rsid w:val="00BE77CB"/>
    <w:rsid w:val="00BE7DA6"/>
    <w:rsid w:val="00BF0481"/>
    <w:rsid w:val="00BF07FE"/>
    <w:rsid w:val="00BF086F"/>
    <w:rsid w:val="00BF08E3"/>
    <w:rsid w:val="00BF19E9"/>
    <w:rsid w:val="00BF2C15"/>
    <w:rsid w:val="00BF444A"/>
    <w:rsid w:val="00BF49D5"/>
    <w:rsid w:val="00BF560B"/>
    <w:rsid w:val="00BF6547"/>
    <w:rsid w:val="00BF6DFC"/>
    <w:rsid w:val="00BF6ED6"/>
    <w:rsid w:val="00BF722D"/>
    <w:rsid w:val="00C00108"/>
    <w:rsid w:val="00C0064C"/>
    <w:rsid w:val="00C00784"/>
    <w:rsid w:val="00C00E95"/>
    <w:rsid w:val="00C01C94"/>
    <w:rsid w:val="00C02A62"/>
    <w:rsid w:val="00C03275"/>
    <w:rsid w:val="00C03EDA"/>
    <w:rsid w:val="00C0411C"/>
    <w:rsid w:val="00C04174"/>
    <w:rsid w:val="00C0443E"/>
    <w:rsid w:val="00C0445D"/>
    <w:rsid w:val="00C045BD"/>
    <w:rsid w:val="00C04853"/>
    <w:rsid w:val="00C04F40"/>
    <w:rsid w:val="00C05457"/>
    <w:rsid w:val="00C05DE1"/>
    <w:rsid w:val="00C06287"/>
    <w:rsid w:val="00C066FF"/>
    <w:rsid w:val="00C06C18"/>
    <w:rsid w:val="00C0724D"/>
    <w:rsid w:val="00C077C8"/>
    <w:rsid w:val="00C07BA7"/>
    <w:rsid w:val="00C07DA7"/>
    <w:rsid w:val="00C07F87"/>
    <w:rsid w:val="00C07F90"/>
    <w:rsid w:val="00C100B5"/>
    <w:rsid w:val="00C112AA"/>
    <w:rsid w:val="00C11500"/>
    <w:rsid w:val="00C116A4"/>
    <w:rsid w:val="00C121EF"/>
    <w:rsid w:val="00C12C1F"/>
    <w:rsid w:val="00C13391"/>
    <w:rsid w:val="00C13B33"/>
    <w:rsid w:val="00C13BE8"/>
    <w:rsid w:val="00C14062"/>
    <w:rsid w:val="00C14824"/>
    <w:rsid w:val="00C14B6E"/>
    <w:rsid w:val="00C161BB"/>
    <w:rsid w:val="00C168A5"/>
    <w:rsid w:val="00C168E3"/>
    <w:rsid w:val="00C17763"/>
    <w:rsid w:val="00C17F16"/>
    <w:rsid w:val="00C200D3"/>
    <w:rsid w:val="00C204EB"/>
    <w:rsid w:val="00C20816"/>
    <w:rsid w:val="00C20E7E"/>
    <w:rsid w:val="00C2180B"/>
    <w:rsid w:val="00C228FD"/>
    <w:rsid w:val="00C23C83"/>
    <w:rsid w:val="00C23CC0"/>
    <w:rsid w:val="00C24720"/>
    <w:rsid w:val="00C249B7"/>
    <w:rsid w:val="00C24A5C"/>
    <w:rsid w:val="00C24E52"/>
    <w:rsid w:val="00C25427"/>
    <w:rsid w:val="00C26B0D"/>
    <w:rsid w:val="00C27141"/>
    <w:rsid w:val="00C277A0"/>
    <w:rsid w:val="00C2789A"/>
    <w:rsid w:val="00C301D0"/>
    <w:rsid w:val="00C30A8A"/>
    <w:rsid w:val="00C30B84"/>
    <w:rsid w:val="00C30FD5"/>
    <w:rsid w:val="00C31036"/>
    <w:rsid w:val="00C31D03"/>
    <w:rsid w:val="00C320A2"/>
    <w:rsid w:val="00C3281A"/>
    <w:rsid w:val="00C32855"/>
    <w:rsid w:val="00C32F01"/>
    <w:rsid w:val="00C33002"/>
    <w:rsid w:val="00C33A70"/>
    <w:rsid w:val="00C34A30"/>
    <w:rsid w:val="00C34CC0"/>
    <w:rsid w:val="00C34D1F"/>
    <w:rsid w:val="00C3569D"/>
    <w:rsid w:val="00C3590F"/>
    <w:rsid w:val="00C35E53"/>
    <w:rsid w:val="00C36052"/>
    <w:rsid w:val="00C36DB8"/>
    <w:rsid w:val="00C37129"/>
    <w:rsid w:val="00C37B9B"/>
    <w:rsid w:val="00C40F53"/>
    <w:rsid w:val="00C41451"/>
    <w:rsid w:val="00C42308"/>
    <w:rsid w:val="00C42649"/>
    <w:rsid w:val="00C42CEB"/>
    <w:rsid w:val="00C43038"/>
    <w:rsid w:val="00C43080"/>
    <w:rsid w:val="00C436AE"/>
    <w:rsid w:val="00C43BBB"/>
    <w:rsid w:val="00C43C7D"/>
    <w:rsid w:val="00C43C8C"/>
    <w:rsid w:val="00C44726"/>
    <w:rsid w:val="00C44B5A"/>
    <w:rsid w:val="00C44F8D"/>
    <w:rsid w:val="00C460FB"/>
    <w:rsid w:val="00C46509"/>
    <w:rsid w:val="00C466DC"/>
    <w:rsid w:val="00C46904"/>
    <w:rsid w:val="00C46FC9"/>
    <w:rsid w:val="00C47146"/>
    <w:rsid w:val="00C472A0"/>
    <w:rsid w:val="00C47BA3"/>
    <w:rsid w:val="00C47DCE"/>
    <w:rsid w:val="00C47E47"/>
    <w:rsid w:val="00C5162F"/>
    <w:rsid w:val="00C523C6"/>
    <w:rsid w:val="00C525BD"/>
    <w:rsid w:val="00C53025"/>
    <w:rsid w:val="00C53ACC"/>
    <w:rsid w:val="00C53EA0"/>
    <w:rsid w:val="00C540AE"/>
    <w:rsid w:val="00C542EF"/>
    <w:rsid w:val="00C56147"/>
    <w:rsid w:val="00C56295"/>
    <w:rsid w:val="00C56716"/>
    <w:rsid w:val="00C56E44"/>
    <w:rsid w:val="00C57679"/>
    <w:rsid w:val="00C578CE"/>
    <w:rsid w:val="00C57BE9"/>
    <w:rsid w:val="00C60F90"/>
    <w:rsid w:val="00C610E3"/>
    <w:rsid w:val="00C61934"/>
    <w:rsid w:val="00C623B7"/>
    <w:rsid w:val="00C6438E"/>
    <w:rsid w:val="00C663CB"/>
    <w:rsid w:val="00C66E93"/>
    <w:rsid w:val="00C701ED"/>
    <w:rsid w:val="00C70482"/>
    <w:rsid w:val="00C718A1"/>
    <w:rsid w:val="00C71B38"/>
    <w:rsid w:val="00C72D6B"/>
    <w:rsid w:val="00C73186"/>
    <w:rsid w:val="00C73F2F"/>
    <w:rsid w:val="00C73FE1"/>
    <w:rsid w:val="00C74055"/>
    <w:rsid w:val="00C74448"/>
    <w:rsid w:val="00C7491D"/>
    <w:rsid w:val="00C74A67"/>
    <w:rsid w:val="00C75532"/>
    <w:rsid w:val="00C75CEC"/>
    <w:rsid w:val="00C76504"/>
    <w:rsid w:val="00C768E1"/>
    <w:rsid w:val="00C76D7C"/>
    <w:rsid w:val="00C76E05"/>
    <w:rsid w:val="00C775FE"/>
    <w:rsid w:val="00C77C00"/>
    <w:rsid w:val="00C80190"/>
    <w:rsid w:val="00C8034F"/>
    <w:rsid w:val="00C8049E"/>
    <w:rsid w:val="00C8054F"/>
    <w:rsid w:val="00C818DC"/>
    <w:rsid w:val="00C81A48"/>
    <w:rsid w:val="00C81EFF"/>
    <w:rsid w:val="00C828E2"/>
    <w:rsid w:val="00C829C3"/>
    <w:rsid w:val="00C848EA"/>
    <w:rsid w:val="00C8505A"/>
    <w:rsid w:val="00C853A9"/>
    <w:rsid w:val="00C86240"/>
    <w:rsid w:val="00C86522"/>
    <w:rsid w:val="00C868A1"/>
    <w:rsid w:val="00C86976"/>
    <w:rsid w:val="00C8774A"/>
    <w:rsid w:val="00C87CEF"/>
    <w:rsid w:val="00C90186"/>
    <w:rsid w:val="00C904A2"/>
    <w:rsid w:val="00C90ABB"/>
    <w:rsid w:val="00C925A3"/>
    <w:rsid w:val="00C926F1"/>
    <w:rsid w:val="00C92944"/>
    <w:rsid w:val="00C92F44"/>
    <w:rsid w:val="00C931C1"/>
    <w:rsid w:val="00C93543"/>
    <w:rsid w:val="00C93C00"/>
    <w:rsid w:val="00C93DE2"/>
    <w:rsid w:val="00C93EC8"/>
    <w:rsid w:val="00C941A5"/>
    <w:rsid w:val="00C94321"/>
    <w:rsid w:val="00C944B5"/>
    <w:rsid w:val="00C94571"/>
    <w:rsid w:val="00C9699E"/>
    <w:rsid w:val="00C9713C"/>
    <w:rsid w:val="00C9746F"/>
    <w:rsid w:val="00C979A4"/>
    <w:rsid w:val="00C97B36"/>
    <w:rsid w:val="00CA01AD"/>
    <w:rsid w:val="00CA02EC"/>
    <w:rsid w:val="00CA0391"/>
    <w:rsid w:val="00CA11E0"/>
    <w:rsid w:val="00CA1F43"/>
    <w:rsid w:val="00CA213B"/>
    <w:rsid w:val="00CA2375"/>
    <w:rsid w:val="00CA2635"/>
    <w:rsid w:val="00CA4B32"/>
    <w:rsid w:val="00CA4FF2"/>
    <w:rsid w:val="00CA5A16"/>
    <w:rsid w:val="00CA5B6D"/>
    <w:rsid w:val="00CA7431"/>
    <w:rsid w:val="00CB0665"/>
    <w:rsid w:val="00CB0EE4"/>
    <w:rsid w:val="00CB20DE"/>
    <w:rsid w:val="00CB21F6"/>
    <w:rsid w:val="00CB23FD"/>
    <w:rsid w:val="00CB2E31"/>
    <w:rsid w:val="00CB336A"/>
    <w:rsid w:val="00CB3DE5"/>
    <w:rsid w:val="00CB4412"/>
    <w:rsid w:val="00CB4957"/>
    <w:rsid w:val="00CB4A3E"/>
    <w:rsid w:val="00CB5461"/>
    <w:rsid w:val="00CB5BBA"/>
    <w:rsid w:val="00CB5BF4"/>
    <w:rsid w:val="00CB5F50"/>
    <w:rsid w:val="00CB65FF"/>
    <w:rsid w:val="00CB6847"/>
    <w:rsid w:val="00CB6A47"/>
    <w:rsid w:val="00CB6CD0"/>
    <w:rsid w:val="00CB7698"/>
    <w:rsid w:val="00CB7A24"/>
    <w:rsid w:val="00CC0874"/>
    <w:rsid w:val="00CC1A28"/>
    <w:rsid w:val="00CC27E4"/>
    <w:rsid w:val="00CC2F29"/>
    <w:rsid w:val="00CC2FDB"/>
    <w:rsid w:val="00CC44EB"/>
    <w:rsid w:val="00CC45FD"/>
    <w:rsid w:val="00CC5146"/>
    <w:rsid w:val="00CC515A"/>
    <w:rsid w:val="00CC552E"/>
    <w:rsid w:val="00CC57A6"/>
    <w:rsid w:val="00CC5DC0"/>
    <w:rsid w:val="00CC5EB3"/>
    <w:rsid w:val="00CC650A"/>
    <w:rsid w:val="00CC6989"/>
    <w:rsid w:val="00CC69E0"/>
    <w:rsid w:val="00CC6B3E"/>
    <w:rsid w:val="00CC6C0F"/>
    <w:rsid w:val="00CC7169"/>
    <w:rsid w:val="00CD0366"/>
    <w:rsid w:val="00CD0ADC"/>
    <w:rsid w:val="00CD1103"/>
    <w:rsid w:val="00CD1839"/>
    <w:rsid w:val="00CD21B1"/>
    <w:rsid w:val="00CD2722"/>
    <w:rsid w:val="00CD3755"/>
    <w:rsid w:val="00CD3D40"/>
    <w:rsid w:val="00CD4CEC"/>
    <w:rsid w:val="00CD5554"/>
    <w:rsid w:val="00CD5E61"/>
    <w:rsid w:val="00CD5FDD"/>
    <w:rsid w:val="00CD789D"/>
    <w:rsid w:val="00CE0029"/>
    <w:rsid w:val="00CE058E"/>
    <w:rsid w:val="00CE1C71"/>
    <w:rsid w:val="00CE1E5A"/>
    <w:rsid w:val="00CE3481"/>
    <w:rsid w:val="00CE3B5F"/>
    <w:rsid w:val="00CE3EC0"/>
    <w:rsid w:val="00CE434C"/>
    <w:rsid w:val="00CE5244"/>
    <w:rsid w:val="00CE5E08"/>
    <w:rsid w:val="00CE5F72"/>
    <w:rsid w:val="00CE68BF"/>
    <w:rsid w:val="00CE6C94"/>
    <w:rsid w:val="00CE6F39"/>
    <w:rsid w:val="00CF0DEE"/>
    <w:rsid w:val="00CF12CB"/>
    <w:rsid w:val="00CF1890"/>
    <w:rsid w:val="00CF2D8A"/>
    <w:rsid w:val="00CF3735"/>
    <w:rsid w:val="00CF3FED"/>
    <w:rsid w:val="00CF4AE8"/>
    <w:rsid w:val="00CF4B84"/>
    <w:rsid w:val="00CF4FD9"/>
    <w:rsid w:val="00CF66E4"/>
    <w:rsid w:val="00CF6C1C"/>
    <w:rsid w:val="00CF7867"/>
    <w:rsid w:val="00CF7AA5"/>
    <w:rsid w:val="00CF7D77"/>
    <w:rsid w:val="00D000BE"/>
    <w:rsid w:val="00D0019C"/>
    <w:rsid w:val="00D00E08"/>
    <w:rsid w:val="00D00EC4"/>
    <w:rsid w:val="00D00F84"/>
    <w:rsid w:val="00D0118D"/>
    <w:rsid w:val="00D015C1"/>
    <w:rsid w:val="00D016D6"/>
    <w:rsid w:val="00D017C6"/>
    <w:rsid w:val="00D017DD"/>
    <w:rsid w:val="00D019A1"/>
    <w:rsid w:val="00D01D2E"/>
    <w:rsid w:val="00D01E53"/>
    <w:rsid w:val="00D01EED"/>
    <w:rsid w:val="00D03069"/>
    <w:rsid w:val="00D033EE"/>
    <w:rsid w:val="00D0370F"/>
    <w:rsid w:val="00D041F5"/>
    <w:rsid w:val="00D049B4"/>
    <w:rsid w:val="00D04AF1"/>
    <w:rsid w:val="00D04C2D"/>
    <w:rsid w:val="00D05F70"/>
    <w:rsid w:val="00D0659F"/>
    <w:rsid w:val="00D06C93"/>
    <w:rsid w:val="00D07381"/>
    <w:rsid w:val="00D079FD"/>
    <w:rsid w:val="00D07A2F"/>
    <w:rsid w:val="00D1010F"/>
    <w:rsid w:val="00D1066C"/>
    <w:rsid w:val="00D108E7"/>
    <w:rsid w:val="00D10A87"/>
    <w:rsid w:val="00D11457"/>
    <w:rsid w:val="00D11745"/>
    <w:rsid w:val="00D12409"/>
    <w:rsid w:val="00D124E8"/>
    <w:rsid w:val="00D12520"/>
    <w:rsid w:val="00D12AF9"/>
    <w:rsid w:val="00D139B0"/>
    <w:rsid w:val="00D13B0C"/>
    <w:rsid w:val="00D14BCF"/>
    <w:rsid w:val="00D14CD2"/>
    <w:rsid w:val="00D14F82"/>
    <w:rsid w:val="00D16537"/>
    <w:rsid w:val="00D1754F"/>
    <w:rsid w:val="00D21372"/>
    <w:rsid w:val="00D2168A"/>
    <w:rsid w:val="00D22CF9"/>
    <w:rsid w:val="00D236C5"/>
    <w:rsid w:val="00D239A1"/>
    <w:rsid w:val="00D23BC2"/>
    <w:rsid w:val="00D25243"/>
    <w:rsid w:val="00D25280"/>
    <w:rsid w:val="00D25EA0"/>
    <w:rsid w:val="00D25F12"/>
    <w:rsid w:val="00D264BC"/>
    <w:rsid w:val="00D3025B"/>
    <w:rsid w:val="00D309DF"/>
    <w:rsid w:val="00D3186C"/>
    <w:rsid w:val="00D31BB9"/>
    <w:rsid w:val="00D322FE"/>
    <w:rsid w:val="00D32436"/>
    <w:rsid w:val="00D32744"/>
    <w:rsid w:val="00D33F4D"/>
    <w:rsid w:val="00D33F90"/>
    <w:rsid w:val="00D347D9"/>
    <w:rsid w:val="00D347E8"/>
    <w:rsid w:val="00D34891"/>
    <w:rsid w:val="00D349A5"/>
    <w:rsid w:val="00D34CEC"/>
    <w:rsid w:val="00D359C8"/>
    <w:rsid w:val="00D35D84"/>
    <w:rsid w:val="00D360AA"/>
    <w:rsid w:val="00D36367"/>
    <w:rsid w:val="00D36379"/>
    <w:rsid w:val="00D37404"/>
    <w:rsid w:val="00D3765A"/>
    <w:rsid w:val="00D378FD"/>
    <w:rsid w:val="00D37D72"/>
    <w:rsid w:val="00D37EB1"/>
    <w:rsid w:val="00D402C9"/>
    <w:rsid w:val="00D40DBD"/>
    <w:rsid w:val="00D40E0F"/>
    <w:rsid w:val="00D41381"/>
    <w:rsid w:val="00D425CE"/>
    <w:rsid w:val="00D4304A"/>
    <w:rsid w:val="00D43C56"/>
    <w:rsid w:val="00D4408F"/>
    <w:rsid w:val="00D440B8"/>
    <w:rsid w:val="00D45191"/>
    <w:rsid w:val="00D4677D"/>
    <w:rsid w:val="00D471EE"/>
    <w:rsid w:val="00D47767"/>
    <w:rsid w:val="00D47A8E"/>
    <w:rsid w:val="00D47C11"/>
    <w:rsid w:val="00D50499"/>
    <w:rsid w:val="00D50625"/>
    <w:rsid w:val="00D508A5"/>
    <w:rsid w:val="00D50A86"/>
    <w:rsid w:val="00D50BE4"/>
    <w:rsid w:val="00D50D07"/>
    <w:rsid w:val="00D50EA1"/>
    <w:rsid w:val="00D51017"/>
    <w:rsid w:val="00D511FB"/>
    <w:rsid w:val="00D51714"/>
    <w:rsid w:val="00D51736"/>
    <w:rsid w:val="00D51B06"/>
    <w:rsid w:val="00D51BDC"/>
    <w:rsid w:val="00D52282"/>
    <w:rsid w:val="00D5329A"/>
    <w:rsid w:val="00D53455"/>
    <w:rsid w:val="00D55108"/>
    <w:rsid w:val="00D5536E"/>
    <w:rsid w:val="00D55B24"/>
    <w:rsid w:val="00D55C24"/>
    <w:rsid w:val="00D55EFD"/>
    <w:rsid w:val="00D5735B"/>
    <w:rsid w:val="00D5785D"/>
    <w:rsid w:val="00D57BB3"/>
    <w:rsid w:val="00D60784"/>
    <w:rsid w:val="00D60940"/>
    <w:rsid w:val="00D6099A"/>
    <w:rsid w:val="00D613DB"/>
    <w:rsid w:val="00D61566"/>
    <w:rsid w:val="00D6159D"/>
    <w:rsid w:val="00D618A8"/>
    <w:rsid w:val="00D62A5C"/>
    <w:rsid w:val="00D63451"/>
    <w:rsid w:val="00D655C5"/>
    <w:rsid w:val="00D65A26"/>
    <w:rsid w:val="00D65A79"/>
    <w:rsid w:val="00D66146"/>
    <w:rsid w:val="00D6680A"/>
    <w:rsid w:val="00D668A5"/>
    <w:rsid w:val="00D66F49"/>
    <w:rsid w:val="00D673FB"/>
    <w:rsid w:val="00D6755E"/>
    <w:rsid w:val="00D67A7C"/>
    <w:rsid w:val="00D67DAA"/>
    <w:rsid w:val="00D701CF"/>
    <w:rsid w:val="00D70623"/>
    <w:rsid w:val="00D7100B"/>
    <w:rsid w:val="00D71C90"/>
    <w:rsid w:val="00D72FB7"/>
    <w:rsid w:val="00D7306B"/>
    <w:rsid w:val="00D7384D"/>
    <w:rsid w:val="00D74BFF"/>
    <w:rsid w:val="00D74EFB"/>
    <w:rsid w:val="00D750E9"/>
    <w:rsid w:val="00D7517C"/>
    <w:rsid w:val="00D756CC"/>
    <w:rsid w:val="00D757DA"/>
    <w:rsid w:val="00D77026"/>
    <w:rsid w:val="00D77560"/>
    <w:rsid w:val="00D777CF"/>
    <w:rsid w:val="00D807CA"/>
    <w:rsid w:val="00D80AFC"/>
    <w:rsid w:val="00D80C10"/>
    <w:rsid w:val="00D82170"/>
    <w:rsid w:val="00D8222A"/>
    <w:rsid w:val="00D828B6"/>
    <w:rsid w:val="00D8298C"/>
    <w:rsid w:val="00D82D8F"/>
    <w:rsid w:val="00D82F28"/>
    <w:rsid w:val="00D83338"/>
    <w:rsid w:val="00D837A3"/>
    <w:rsid w:val="00D8395E"/>
    <w:rsid w:val="00D83D0D"/>
    <w:rsid w:val="00D84286"/>
    <w:rsid w:val="00D8438A"/>
    <w:rsid w:val="00D844F0"/>
    <w:rsid w:val="00D84D19"/>
    <w:rsid w:val="00D84E05"/>
    <w:rsid w:val="00D85CC2"/>
    <w:rsid w:val="00D85F74"/>
    <w:rsid w:val="00D86E3A"/>
    <w:rsid w:val="00D8739C"/>
    <w:rsid w:val="00D90395"/>
    <w:rsid w:val="00D918AF"/>
    <w:rsid w:val="00D91D88"/>
    <w:rsid w:val="00D92A90"/>
    <w:rsid w:val="00D94D6D"/>
    <w:rsid w:val="00D95F88"/>
    <w:rsid w:val="00D96044"/>
    <w:rsid w:val="00D96D07"/>
    <w:rsid w:val="00D96F55"/>
    <w:rsid w:val="00DA0462"/>
    <w:rsid w:val="00DA08C4"/>
    <w:rsid w:val="00DA0B15"/>
    <w:rsid w:val="00DA122C"/>
    <w:rsid w:val="00DA131C"/>
    <w:rsid w:val="00DA1CFC"/>
    <w:rsid w:val="00DA2037"/>
    <w:rsid w:val="00DA275C"/>
    <w:rsid w:val="00DA351C"/>
    <w:rsid w:val="00DA4246"/>
    <w:rsid w:val="00DA42DD"/>
    <w:rsid w:val="00DA4434"/>
    <w:rsid w:val="00DA46D7"/>
    <w:rsid w:val="00DA5020"/>
    <w:rsid w:val="00DA5493"/>
    <w:rsid w:val="00DA573D"/>
    <w:rsid w:val="00DA691F"/>
    <w:rsid w:val="00DB111D"/>
    <w:rsid w:val="00DB15BB"/>
    <w:rsid w:val="00DB1905"/>
    <w:rsid w:val="00DB19B4"/>
    <w:rsid w:val="00DB1B93"/>
    <w:rsid w:val="00DB2F89"/>
    <w:rsid w:val="00DB30C9"/>
    <w:rsid w:val="00DB3388"/>
    <w:rsid w:val="00DB3BEC"/>
    <w:rsid w:val="00DB409D"/>
    <w:rsid w:val="00DB4751"/>
    <w:rsid w:val="00DB5386"/>
    <w:rsid w:val="00DB55B4"/>
    <w:rsid w:val="00DB666A"/>
    <w:rsid w:val="00DB66CE"/>
    <w:rsid w:val="00DB67E2"/>
    <w:rsid w:val="00DB78FA"/>
    <w:rsid w:val="00DB7B32"/>
    <w:rsid w:val="00DC0381"/>
    <w:rsid w:val="00DC0594"/>
    <w:rsid w:val="00DC0BC8"/>
    <w:rsid w:val="00DC105F"/>
    <w:rsid w:val="00DC159D"/>
    <w:rsid w:val="00DC21F7"/>
    <w:rsid w:val="00DC2991"/>
    <w:rsid w:val="00DC3160"/>
    <w:rsid w:val="00DC3E46"/>
    <w:rsid w:val="00DC3F87"/>
    <w:rsid w:val="00DC425F"/>
    <w:rsid w:val="00DC5AC9"/>
    <w:rsid w:val="00DC7EA4"/>
    <w:rsid w:val="00DC7FEA"/>
    <w:rsid w:val="00DD108F"/>
    <w:rsid w:val="00DD1895"/>
    <w:rsid w:val="00DD25E0"/>
    <w:rsid w:val="00DD328B"/>
    <w:rsid w:val="00DD40B3"/>
    <w:rsid w:val="00DD4C93"/>
    <w:rsid w:val="00DD58C9"/>
    <w:rsid w:val="00DD6C91"/>
    <w:rsid w:val="00DD74FD"/>
    <w:rsid w:val="00DE044F"/>
    <w:rsid w:val="00DE07F6"/>
    <w:rsid w:val="00DE0D07"/>
    <w:rsid w:val="00DE0DD6"/>
    <w:rsid w:val="00DE1064"/>
    <w:rsid w:val="00DE1175"/>
    <w:rsid w:val="00DE324A"/>
    <w:rsid w:val="00DE3B51"/>
    <w:rsid w:val="00DE3E6E"/>
    <w:rsid w:val="00DE40E2"/>
    <w:rsid w:val="00DE42DA"/>
    <w:rsid w:val="00DE4818"/>
    <w:rsid w:val="00DE4AF3"/>
    <w:rsid w:val="00DE51A2"/>
    <w:rsid w:val="00DE59B1"/>
    <w:rsid w:val="00DE5A7E"/>
    <w:rsid w:val="00DE5B19"/>
    <w:rsid w:val="00DE7100"/>
    <w:rsid w:val="00DE7181"/>
    <w:rsid w:val="00DE790C"/>
    <w:rsid w:val="00DE7E6E"/>
    <w:rsid w:val="00DF06E9"/>
    <w:rsid w:val="00DF1656"/>
    <w:rsid w:val="00DF182E"/>
    <w:rsid w:val="00DF2023"/>
    <w:rsid w:val="00DF279E"/>
    <w:rsid w:val="00DF3BB3"/>
    <w:rsid w:val="00DF41A3"/>
    <w:rsid w:val="00DF448E"/>
    <w:rsid w:val="00DF4496"/>
    <w:rsid w:val="00DF54D2"/>
    <w:rsid w:val="00DF5543"/>
    <w:rsid w:val="00DF5A56"/>
    <w:rsid w:val="00DF5C93"/>
    <w:rsid w:val="00DF6644"/>
    <w:rsid w:val="00DF7098"/>
    <w:rsid w:val="00DF70B0"/>
    <w:rsid w:val="00DF71A5"/>
    <w:rsid w:val="00E00D13"/>
    <w:rsid w:val="00E00D4F"/>
    <w:rsid w:val="00E00D5A"/>
    <w:rsid w:val="00E02157"/>
    <w:rsid w:val="00E024E4"/>
    <w:rsid w:val="00E0274E"/>
    <w:rsid w:val="00E02970"/>
    <w:rsid w:val="00E02A54"/>
    <w:rsid w:val="00E02DC5"/>
    <w:rsid w:val="00E03EA2"/>
    <w:rsid w:val="00E04724"/>
    <w:rsid w:val="00E0475D"/>
    <w:rsid w:val="00E04DA8"/>
    <w:rsid w:val="00E05678"/>
    <w:rsid w:val="00E05983"/>
    <w:rsid w:val="00E06842"/>
    <w:rsid w:val="00E0743C"/>
    <w:rsid w:val="00E07E46"/>
    <w:rsid w:val="00E102FA"/>
    <w:rsid w:val="00E108CB"/>
    <w:rsid w:val="00E1155B"/>
    <w:rsid w:val="00E115C5"/>
    <w:rsid w:val="00E11978"/>
    <w:rsid w:val="00E11A73"/>
    <w:rsid w:val="00E12A0C"/>
    <w:rsid w:val="00E12ED7"/>
    <w:rsid w:val="00E14D2C"/>
    <w:rsid w:val="00E150B0"/>
    <w:rsid w:val="00E16343"/>
    <w:rsid w:val="00E1639F"/>
    <w:rsid w:val="00E16E72"/>
    <w:rsid w:val="00E17678"/>
    <w:rsid w:val="00E17C21"/>
    <w:rsid w:val="00E2105B"/>
    <w:rsid w:val="00E21753"/>
    <w:rsid w:val="00E233E1"/>
    <w:rsid w:val="00E2379A"/>
    <w:rsid w:val="00E24F95"/>
    <w:rsid w:val="00E25894"/>
    <w:rsid w:val="00E25DE6"/>
    <w:rsid w:val="00E26853"/>
    <w:rsid w:val="00E26FD8"/>
    <w:rsid w:val="00E2799A"/>
    <w:rsid w:val="00E27F7A"/>
    <w:rsid w:val="00E309DB"/>
    <w:rsid w:val="00E30B93"/>
    <w:rsid w:val="00E310A3"/>
    <w:rsid w:val="00E32092"/>
    <w:rsid w:val="00E32ADB"/>
    <w:rsid w:val="00E33E9C"/>
    <w:rsid w:val="00E342AB"/>
    <w:rsid w:val="00E34303"/>
    <w:rsid w:val="00E34FF7"/>
    <w:rsid w:val="00E35144"/>
    <w:rsid w:val="00E35271"/>
    <w:rsid w:val="00E354F1"/>
    <w:rsid w:val="00E35CDC"/>
    <w:rsid w:val="00E35E74"/>
    <w:rsid w:val="00E35EC2"/>
    <w:rsid w:val="00E35F14"/>
    <w:rsid w:val="00E360A2"/>
    <w:rsid w:val="00E365DD"/>
    <w:rsid w:val="00E37B1C"/>
    <w:rsid w:val="00E37E37"/>
    <w:rsid w:val="00E37F48"/>
    <w:rsid w:val="00E37FF8"/>
    <w:rsid w:val="00E40A1B"/>
    <w:rsid w:val="00E40C0C"/>
    <w:rsid w:val="00E40DD4"/>
    <w:rsid w:val="00E4160A"/>
    <w:rsid w:val="00E419D9"/>
    <w:rsid w:val="00E41D57"/>
    <w:rsid w:val="00E41E1C"/>
    <w:rsid w:val="00E42220"/>
    <w:rsid w:val="00E42CFA"/>
    <w:rsid w:val="00E42FE4"/>
    <w:rsid w:val="00E43086"/>
    <w:rsid w:val="00E4329B"/>
    <w:rsid w:val="00E432D6"/>
    <w:rsid w:val="00E43BBF"/>
    <w:rsid w:val="00E44680"/>
    <w:rsid w:val="00E4534D"/>
    <w:rsid w:val="00E45D43"/>
    <w:rsid w:val="00E461F1"/>
    <w:rsid w:val="00E468F3"/>
    <w:rsid w:val="00E46929"/>
    <w:rsid w:val="00E474F9"/>
    <w:rsid w:val="00E47683"/>
    <w:rsid w:val="00E47C88"/>
    <w:rsid w:val="00E5048E"/>
    <w:rsid w:val="00E50845"/>
    <w:rsid w:val="00E5085A"/>
    <w:rsid w:val="00E50930"/>
    <w:rsid w:val="00E50CA5"/>
    <w:rsid w:val="00E52888"/>
    <w:rsid w:val="00E52E3B"/>
    <w:rsid w:val="00E53AA3"/>
    <w:rsid w:val="00E54A97"/>
    <w:rsid w:val="00E552FA"/>
    <w:rsid w:val="00E554A0"/>
    <w:rsid w:val="00E5608E"/>
    <w:rsid w:val="00E56992"/>
    <w:rsid w:val="00E56C41"/>
    <w:rsid w:val="00E57225"/>
    <w:rsid w:val="00E57579"/>
    <w:rsid w:val="00E57BFC"/>
    <w:rsid w:val="00E6012A"/>
    <w:rsid w:val="00E6013D"/>
    <w:rsid w:val="00E601AA"/>
    <w:rsid w:val="00E6079B"/>
    <w:rsid w:val="00E61891"/>
    <w:rsid w:val="00E61A8C"/>
    <w:rsid w:val="00E61CD8"/>
    <w:rsid w:val="00E627D9"/>
    <w:rsid w:val="00E6357A"/>
    <w:rsid w:val="00E64920"/>
    <w:rsid w:val="00E649D5"/>
    <w:rsid w:val="00E656E4"/>
    <w:rsid w:val="00E659A9"/>
    <w:rsid w:val="00E66017"/>
    <w:rsid w:val="00E66693"/>
    <w:rsid w:val="00E6722B"/>
    <w:rsid w:val="00E67443"/>
    <w:rsid w:val="00E674A9"/>
    <w:rsid w:val="00E70299"/>
    <w:rsid w:val="00E70376"/>
    <w:rsid w:val="00E705A3"/>
    <w:rsid w:val="00E708EE"/>
    <w:rsid w:val="00E71EE4"/>
    <w:rsid w:val="00E72D3F"/>
    <w:rsid w:val="00E72ED0"/>
    <w:rsid w:val="00E72F0E"/>
    <w:rsid w:val="00E73B58"/>
    <w:rsid w:val="00E73B5C"/>
    <w:rsid w:val="00E73F0F"/>
    <w:rsid w:val="00E74A6C"/>
    <w:rsid w:val="00E74C41"/>
    <w:rsid w:val="00E7514E"/>
    <w:rsid w:val="00E759F5"/>
    <w:rsid w:val="00E75AEF"/>
    <w:rsid w:val="00E76FF6"/>
    <w:rsid w:val="00E775A0"/>
    <w:rsid w:val="00E77606"/>
    <w:rsid w:val="00E77EA4"/>
    <w:rsid w:val="00E804F9"/>
    <w:rsid w:val="00E806D9"/>
    <w:rsid w:val="00E81B1F"/>
    <w:rsid w:val="00E81EEB"/>
    <w:rsid w:val="00E8279A"/>
    <w:rsid w:val="00E83294"/>
    <w:rsid w:val="00E8333C"/>
    <w:rsid w:val="00E83D0B"/>
    <w:rsid w:val="00E84C7D"/>
    <w:rsid w:val="00E84CD4"/>
    <w:rsid w:val="00E854EB"/>
    <w:rsid w:val="00E85611"/>
    <w:rsid w:val="00E862C7"/>
    <w:rsid w:val="00E86555"/>
    <w:rsid w:val="00E87389"/>
    <w:rsid w:val="00E9008E"/>
    <w:rsid w:val="00E90E19"/>
    <w:rsid w:val="00E91D0B"/>
    <w:rsid w:val="00E9232C"/>
    <w:rsid w:val="00E939FD"/>
    <w:rsid w:val="00E93D7E"/>
    <w:rsid w:val="00E94A35"/>
    <w:rsid w:val="00E94D07"/>
    <w:rsid w:val="00E95DC6"/>
    <w:rsid w:val="00E97B3B"/>
    <w:rsid w:val="00EA00E8"/>
    <w:rsid w:val="00EA0EBF"/>
    <w:rsid w:val="00EA10EA"/>
    <w:rsid w:val="00EA17F4"/>
    <w:rsid w:val="00EA264A"/>
    <w:rsid w:val="00EA2C9B"/>
    <w:rsid w:val="00EA3983"/>
    <w:rsid w:val="00EA3F87"/>
    <w:rsid w:val="00EA4312"/>
    <w:rsid w:val="00EA4E40"/>
    <w:rsid w:val="00EA57C8"/>
    <w:rsid w:val="00EA5C9F"/>
    <w:rsid w:val="00EA5CB4"/>
    <w:rsid w:val="00EA6D64"/>
    <w:rsid w:val="00EA75E9"/>
    <w:rsid w:val="00EA7930"/>
    <w:rsid w:val="00EB040E"/>
    <w:rsid w:val="00EB0C63"/>
    <w:rsid w:val="00EB0D8E"/>
    <w:rsid w:val="00EB1B04"/>
    <w:rsid w:val="00EB3410"/>
    <w:rsid w:val="00EB4106"/>
    <w:rsid w:val="00EB4155"/>
    <w:rsid w:val="00EB4227"/>
    <w:rsid w:val="00EB5731"/>
    <w:rsid w:val="00EB5C9A"/>
    <w:rsid w:val="00EB62FA"/>
    <w:rsid w:val="00EB7000"/>
    <w:rsid w:val="00EB793D"/>
    <w:rsid w:val="00EB79AC"/>
    <w:rsid w:val="00EB7FDC"/>
    <w:rsid w:val="00EC016F"/>
    <w:rsid w:val="00EC14AD"/>
    <w:rsid w:val="00EC1ACB"/>
    <w:rsid w:val="00EC1BF5"/>
    <w:rsid w:val="00EC3D12"/>
    <w:rsid w:val="00EC3DC3"/>
    <w:rsid w:val="00EC507B"/>
    <w:rsid w:val="00EC5A6D"/>
    <w:rsid w:val="00EC5D77"/>
    <w:rsid w:val="00EC6CF0"/>
    <w:rsid w:val="00EC7256"/>
    <w:rsid w:val="00EC72F3"/>
    <w:rsid w:val="00EC74B1"/>
    <w:rsid w:val="00EC7629"/>
    <w:rsid w:val="00EC795B"/>
    <w:rsid w:val="00EC7E6E"/>
    <w:rsid w:val="00ED03D0"/>
    <w:rsid w:val="00ED046C"/>
    <w:rsid w:val="00ED0A22"/>
    <w:rsid w:val="00ED1305"/>
    <w:rsid w:val="00ED184C"/>
    <w:rsid w:val="00ED1F1F"/>
    <w:rsid w:val="00ED1F8A"/>
    <w:rsid w:val="00ED422D"/>
    <w:rsid w:val="00ED50F7"/>
    <w:rsid w:val="00ED5374"/>
    <w:rsid w:val="00ED54E2"/>
    <w:rsid w:val="00ED6705"/>
    <w:rsid w:val="00ED6A29"/>
    <w:rsid w:val="00ED709B"/>
    <w:rsid w:val="00ED746B"/>
    <w:rsid w:val="00ED7B85"/>
    <w:rsid w:val="00EE03F1"/>
    <w:rsid w:val="00EE0867"/>
    <w:rsid w:val="00EE09EF"/>
    <w:rsid w:val="00EE0AB0"/>
    <w:rsid w:val="00EE0B83"/>
    <w:rsid w:val="00EE0D24"/>
    <w:rsid w:val="00EE19D9"/>
    <w:rsid w:val="00EE1D37"/>
    <w:rsid w:val="00EE3D49"/>
    <w:rsid w:val="00EE5253"/>
    <w:rsid w:val="00EE53F9"/>
    <w:rsid w:val="00EE6D04"/>
    <w:rsid w:val="00EE750C"/>
    <w:rsid w:val="00EE76E5"/>
    <w:rsid w:val="00EE7733"/>
    <w:rsid w:val="00EE7842"/>
    <w:rsid w:val="00EF0B99"/>
    <w:rsid w:val="00EF2376"/>
    <w:rsid w:val="00EF2531"/>
    <w:rsid w:val="00EF2581"/>
    <w:rsid w:val="00EF3B42"/>
    <w:rsid w:val="00EF411C"/>
    <w:rsid w:val="00EF4394"/>
    <w:rsid w:val="00EF48D5"/>
    <w:rsid w:val="00EF4DAA"/>
    <w:rsid w:val="00EF4FE2"/>
    <w:rsid w:val="00EF71AC"/>
    <w:rsid w:val="00EF766F"/>
    <w:rsid w:val="00EF76B3"/>
    <w:rsid w:val="00EF78ED"/>
    <w:rsid w:val="00F0037F"/>
    <w:rsid w:val="00F0150A"/>
    <w:rsid w:val="00F0151D"/>
    <w:rsid w:val="00F0168A"/>
    <w:rsid w:val="00F01B24"/>
    <w:rsid w:val="00F01D62"/>
    <w:rsid w:val="00F03311"/>
    <w:rsid w:val="00F03D16"/>
    <w:rsid w:val="00F04745"/>
    <w:rsid w:val="00F04CF9"/>
    <w:rsid w:val="00F04F42"/>
    <w:rsid w:val="00F10073"/>
    <w:rsid w:val="00F103F5"/>
    <w:rsid w:val="00F10C8D"/>
    <w:rsid w:val="00F11240"/>
    <w:rsid w:val="00F1186D"/>
    <w:rsid w:val="00F12039"/>
    <w:rsid w:val="00F1362C"/>
    <w:rsid w:val="00F14EA2"/>
    <w:rsid w:val="00F16ADC"/>
    <w:rsid w:val="00F16B2A"/>
    <w:rsid w:val="00F16E8E"/>
    <w:rsid w:val="00F170A1"/>
    <w:rsid w:val="00F176A7"/>
    <w:rsid w:val="00F179A5"/>
    <w:rsid w:val="00F17BFB"/>
    <w:rsid w:val="00F17E4F"/>
    <w:rsid w:val="00F17E5A"/>
    <w:rsid w:val="00F20C47"/>
    <w:rsid w:val="00F20C6D"/>
    <w:rsid w:val="00F2130D"/>
    <w:rsid w:val="00F214E8"/>
    <w:rsid w:val="00F21966"/>
    <w:rsid w:val="00F21C2A"/>
    <w:rsid w:val="00F2381B"/>
    <w:rsid w:val="00F239D0"/>
    <w:rsid w:val="00F23FE5"/>
    <w:rsid w:val="00F24355"/>
    <w:rsid w:val="00F24A1C"/>
    <w:rsid w:val="00F25400"/>
    <w:rsid w:val="00F2547B"/>
    <w:rsid w:val="00F25558"/>
    <w:rsid w:val="00F25565"/>
    <w:rsid w:val="00F26206"/>
    <w:rsid w:val="00F267B4"/>
    <w:rsid w:val="00F316AD"/>
    <w:rsid w:val="00F319B4"/>
    <w:rsid w:val="00F31CB3"/>
    <w:rsid w:val="00F32468"/>
    <w:rsid w:val="00F32D08"/>
    <w:rsid w:val="00F32EB1"/>
    <w:rsid w:val="00F33084"/>
    <w:rsid w:val="00F330A3"/>
    <w:rsid w:val="00F337DE"/>
    <w:rsid w:val="00F337E0"/>
    <w:rsid w:val="00F33A67"/>
    <w:rsid w:val="00F33D74"/>
    <w:rsid w:val="00F34BE0"/>
    <w:rsid w:val="00F350CB"/>
    <w:rsid w:val="00F366CE"/>
    <w:rsid w:val="00F36725"/>
    <w:rsid w:val="00F404F6"/>
    <w:rsid w:val="00F435BF"/>
    <w:rsid w:val="00F43655"/>
    <w:rsid w:val="00F43660"/>
    <w:rsid w:val="00F44BD6"/>
    <w:rsid w:val="00F44CA6"/>
    <w:rsid w:val="00F44E4A"/>
    <w:rsid w:val="00F45006"/>
    <w:rsid w:val="00F4545D"/>
    <w:rsid w:val="00F46201"/>
    <w:rsid w:val="00F5074D"/>
    <w:rsid w:val="00F50D8F"/>
    <w:rsid w:val="00F5117F"/>
    <w:rsid w:val="00F512C8"/>
    <w:rsid w:val="00F51D8E"/>
    <w:rsid w:val="00F51EB3"/>
    <w:rsid w:val="00F52189"/>
    <w:rsid w:val="00F52B33"/>
    <w:rsid w:val="00F544F0"/>
    <w:rsid w:val="00F54853"/>
    <w:rsid w:val="00F548CC"/>
    <w:rsid w:val="00F54E02"/>
    <w:rsid w:val="00F55304"/>
    <w:rsid w:val="00F555A3"/>
    <w:rsid w:val="00F56066"/>
    <w:rsid w:val="00F561C0"/>
    <w:rsid w:val="00F56475"/>
    <w:rsid w:val="00F570C9"/>
    <w:rsid w:val="00F575D6"/>
    <w:rsid w:val="00F57F90"/>
    <w:rsid w:val="00F6038A"/>
    <w:rsid w:val="00F61D83"/>
    <w:rsid w:val="00F62A80"/>
    <w:rsid w:val="00F6378E"/>
    <w:rsid w:val="00F63835"/>
    <w:rsid w:val="00F63E20"/>
    <w:rsid w:val="00F63F2B"/>
    <w:rsid w:val="00F653B5"/>
    <w:rsid w:val="00F65599"/>
    <w:rsid w:val="00F6559C"/>
    <w:rsid w:val="00F65AD9"/>
    <w:rsid w:val="00F660E4"/>
    <w:rsid w:val="00F66409"/>
    <w:rsid w:val="00F66605"/>
    <w:rsid w:val="00F67AAC"/>
    <w:rsid w:val="00F70854"/>
    <w:rsid w:val="00F73820"/>
    <w:rsid w:val="00F74464"/>
    <w:rsid w:val="00F75B61"/>
    <w:rsid w:val="00F75BA7"/>
    <w:rsid w:val="00F76097"/>
    <w:rsid w:val="00F7674D"/>
    <w:rsid w:val="00F82851"/>
    <w:rsid w:val="00F82A28"/>
    <w:rsid w:val="00F82B64"/>
    <w:rsid w:val="00F8315D"/>
    <w:rsid w:val="00F83589"/>
    <w:rsid w:val="00F8381B"/>
    <w:rsid w:val="00F83B41"/>
    <w:rsid w:val="00F83E6E"/>
    <w:rsid w:val="00F842FD"/>
    <w:rsid w:val="00F8449A"/>
    <w:rsid w:val="00F84D94"/>
    <w:rsid w:val="00F85873"/>
    <w:rsid w:val="00F85E60"/>
    <w:rsid w:val="00F862B1"/>
    <w:rsid w:val="00F86660"/>
    <w:rsid w:val="00F87304"/>
    <w:rsid w:val="00F87EB6"/>
    <w:rsid w:val="00F9121B"/>
    <w:rsid w:val="00F9196C"/>
    <w:rsid w:val="00F92838"/>
    <w:rsid w:val="00F92D90"/>
    <w:rsid w:val="00F93894"/>
    <w:rsid w:val="00F93967"/>
    <w:rsid w:val="00F93D2C"/>
    <w:rsid w:val="00F93D5A"/>
    <w:rsid w:val="00F955A8"/>
    <w:rsid w:val="00F95AB7"/>
    <w:rsid w:val="00F95C57"/>
    <w:rsid w:val="00F963FD"/>
    <w:rsid w:val="00F96586"/>
    <w:rsid w:val="00F9673A"/>
    <w:rsid w:val="00F97A74"/>
    <w:rsid w:val="00F97D90"/>
    <w:rsid w:val="00FA07DB"/>
    <w:rsid w:val="00FA1550"/>
    <w:rsid w:val="00FA2236"/>
    <w:rsid w:val="00FA27A0"/>
    <w:rsid w:val="00FA282E"/>
    <w:rsid w:val="00FA3248"/>
    <w:rsid w:val="00FA3663"/>
    <w:rsid w:val="00FA3B92"/>
    <w:rsid w:val="00FA415F"/>
    <w:rsid w:val="00FA45AA"/>
    <w:rsid w:val="00FA4614"/>
    <w:rsid w:val="00FA489A"/>
    <w:rsid w:val="00FA495A"/>
    <w:rsid w:val="00FA49B0"/>
    <w:rsid w:val="00FA4DF9"/>
    <w:rsid w:val="00FA5A7C"/>
    <w:rsid w:val="00FA5F86"/>
    <w:rsid w:val="00FA6C2D"/>
    <w:rsid w:val="00FA7CA4"/>
    <w:rsid w:val="00FB0181"/>
    <w:rsid w:val="00FB01F7"/>
    <w:rsid w:val="00FB0EB4"/>
    <w:rsid w:val="00FB1520"/>
    <w:rsid w:val="00FB1B1D"/>
    <w:rsid w:val="00FB1B6A"/>
    <w:rsid w:val="00FB1DD4"/>
    <w:rsid w:val="00FB2643"/>
    <w:rsid w:val="00FB34B5"/>
    <w:rsid w:val="00FB4281"/>
    <w:rsid w:val="00FB5004"/>
    <w:rsid w:val="00FB57D7"/>
    <w:rsid w:val="00FB5B8C"/>
    <w:rsid w:val="00FB5FCF"/>
    <w:rsid w:val="00FB6F5D"/>
    <w:rsid w:val="00FC1013"/>
    <w:rsid w:val="00FC152E"/>
    <w:rsid w:val="00FC1884"/>
    <w:rsid w:val="00FC198B"/>
    <w:rsid w:val="00FC1DEB"/>
    <w:rsid w:val="00FC2E44"/>
    <w:rsid w:val="00FC2ED2"/>
    <w:rsid w:val="00FC3166"/>
    <w:rsid w:val="00FC34A8"/>
    <w:rsid w:val="00FC4664"/>
    <w:rsid w:val="00FC5094"/>
    <w:rsid w:val="00FD05B2"/>
    <w:rsid w:val="00FD0E2D"/>
    <w:rsid w:val="00FD1262"/>
    <w:rsid w:val="00FD28DD"/>
    <w:rsid w:val="00FD2F7C"/>
    <w:rsid w:val="00FD333C"/>
    <w:rsid w:val="00FD346E"/>
    <w:rsid w:val="00FD3545"/>
    <w:rsid w:val="00FD3645"/>
    <w:rsid w:val="00FD3876"/>
    <w:rsid w:val="00FD4624"/>
    <w:rsid w:val="00FD46DC"/>
    <w:rsid w:val="00FD4705"/>
    <w:rsid w:val="00FD490E"/>
    <w:rsid w:val="00FD4C54"/>
    <w:rsid w:val="00FD5BD4"/>
    <w:rsid w:val="00FD5D34"/>
    <w:rsid w:val="00FD7EF2"/>
    <w:rsid w:val="00FE053C"/>
    <w:rsid w:val="00FE0FA5"/>
    <w:rsid w:val="00FE2756"/>
    <w:rsid w:val="00FE3B52"/>
    <w:rsid w:val="00FE3B7B"/>
    <w:rsid w:val="00FE4584"/>
    <w:rsid w:val="00FE4800"/>
    <w:rsid w:val="00FE518E"/>
    <w:rsid w:val="00FE564F"/>
    <w:rsid w:val="00FE68EA"/>
    <w:rsid w:val="00FE767C"/>
    <w:rsid w:val="00FF1E38"/>
    <w:rsid w:val="00FF26AC"/>
    <w:rsid w:val="00FF2B72"/>
    <w:rsid w:val="00FF369C"/>
    <w:rsid w:val="00FF459C"/>
    <w:rsid w:val="00FF46A7"/>
    <w:rsid w:val="00FF472F"/>
    <w:rsid w:val="00FF48E4"/>
    <w:rsid w:val="00FF60B2"/>
    <w:rsid w:val="00FF630D"/>
    <w:rsid w:val="00FF783A"/>
    <w:rsid w:val="00FF7E5C"/>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2C7E52"/>
  <w15:docId w15:val="{679771A0-1C69-434B-9EFA-2AB01421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C6C2C"/>
  </w:style>
  <w:style w:type="paragraph" w:styleId="Nadpis1">
    <w:name w:val="heading 1"/>
    <w:basedOn w:val="Normlny"/>
    <w:next w:val="Normlny"/>
    <w:link w:val="Nadpis1Char"/>
    <w:rsid w:val="00D92A90"/>
    <w:pPr>
      <w:keepNext/>
      <w:spacing w:before="240" w:after="60"/>
      <w:outlineLvl w:val="0"/>
    </w:pPr>
    <w:rPr>
      <w:rFonts w:ascii="Cambria" w:hAnsi="Cambria"/>
      <w:b/>
      <w:bCs/>
      <w:kern w:val="32"/>
      <w:sz w:val="32"/>
      <w:szCs w:val="32"/>
      <w:lang w:val="x-none" w:eastAsia="x-none"/>
    </w:rPr>
  </w:style>
  <w:style w:type="paragraph" w:styleId="Nadpis2">
    <w:name w:val="heading 2"/>
    <w:basedOn w:val="Normlny"/>
    <w:next w:val="Normlny"/>
    <w:link w:val="Nadpis2Char"/>
    <w:rsid w:val="0075183F"/>
    <w:pPr>
      <w:keepNext/>
      <w:jc w:val="center"/>
      <w:outlineLvl w:val="1"/>
    </w:pPr>
    <w:rPr>
      <w:sz w:val="24"/>
      <w:lang w:val="x-none" w:eastAsia="x-none"/>
    </w:rPr>
  </w:style>
  <w:style w:type="paragraph" w:styleId="Nadpis3">
    <w:name w:val="heading 3"/>
    <w:basedOn w:val="Normlny"/>
    <w:next w:val="Normlny"/>
    <w:rsid w:val="0075183F"/>
    <w:pPr>
      <w:keepNext/>
      <w:spacing w:before="240" w:after="60"/>
      <w:outlineLvl w:val="2"/>
    </w:pPr>
    <w:rPr>
      <w:rFonts w:ascii="Arial" w:hAnsi="Arial" w:cs="Arial"/>
      <w:b/>
      <w:bCs/>
      <w:sz w:val="26"/>
      <w:szCs w:val="26"/>
    </w:rPr>
  </w:style>
  <w:style w:type="paragraph" w:styleId="Nadpis4">
    <w:name w:val="heading 4"/>
    <w:basedOn w:val="Normlny"/>
    <w:next w:val="Normlny"/>
    <w:link w:val="Nadpis4Char"/>
    <w:semiHidden/>
    <w:unhideWhenUsed/>
    <w:qFormat/>
    <w:rsid w:val="004A76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5183F"/>
    <w:pPr>
      <w:tabs>
        <w:tab w:val="center" w:pos="4536"/>
        <w:tab w:val="right" w:pos="9072"/>
      </w:tabs>
    </w:pPr>
    <w:rPr>
      <w:sz w:val="24"/>
      <w:szCs w:val="24"/>
      <w:lang w:val="x-none" w:eastAsia="x-none"/>
    </w:rPr>
  </w:style>
  <w:style w:type="paragraph" w:styleId="Nzov">
    <w:name w:val="Title"/>
    <w:basedOn w:val="Normlny"/>
    <w:link w:val="NzovChar"/>
    <w:qFormat/>
    <w:rsid w:val="0075183F"/>
    <w:pPr>
      <w:jc w:val="center"/>
    </w:pPr>
    <w:rPr>
      <w:sz w:val="28"/>
    </w:rPr>
  </w:style>
  <w:style w:type="paragraph" w:styleId="Zkladntext">
    <w:name w:val="Body Text"/>
    <w:basedOn w:val="Normlny"/>
    <w:link w:val="ZkladntextChar"/>
    <w:rsid w:val="0075183F"/>
    <w:pPr>
      <w:spacing w:after="120"/>
    </w:pPr>
  </w:style>
  <w:style w:type="paragraph" w:styleId="Zarkazkladnhotextu">
    <w:name w:val="Body Text Indent"/>
    <w:basedOn w:val="Normlny"/>
    <w:link w:val="ZarkazkladnhotextuChar"/>
    <w:rsid w:val="0075183F"/>
    <w:pPr>
      <w:spacing w:after="120"/>
      <w:ind w:left="283"/>
    </w:pPr>
  </w:style>
  <w:style w:type="paragraph" w:styleId="Zkladntext2">
    <w:name w:val="Body Text 2"/>
    <w:basedOn w:val="Normlny"/>
    <w:link w:val="Zkladntext2Char"/>
    <w:rsid w:val="0075183F"/>
    <w:rPr>
      <w:sz w:val="24"/>
      <w:lang w:val="x-none" w:eastAsia="x-none"/>
    </w:rPr>
  </w:style>
  <w:style w:type="paragraph" w:styleId="Textbubliny">
    <w:name w:val="Balloon Text"/>
    <w:basedOn w:val="Normlny"/>
    <w:link w:val="TextbublinyChar"/>
    <w:uiPriority w:val="99"/>
    <w:semiHidden/>
    <w:rsid w:val="00823F87"/>
    <w:rPr>
      <w:rFonts w:ascii="Tahoma" w:hAnsi="Tahoma" w:cs="Tahoma"/>
      <w:sz w:val="16"/>
      <w:szCs w:val="16"/>
    </w:rPr>
  </w:style>
  <w:style w:type="paragraph" w:styleId="truktradokumentu">
    <w:name w:val="Document Map"/>
    <w:basedOn w:val="Normlny"/>
    <w:semiHidden/>
    <w:rsid w:val="005E0D35"/>
    <w:pPr>
      <w:shd w:val="clear" w:color="auto" w:fill="000080"/>
    </w:pPr>
    <w:rPr>
      <w:rFonts w:ascii="Tahoma" w:hAnsi="Tahoma" w:cs="Tahoma"/>
    </w:rPr>
  </w:style>
  <w:style w:type="paragraph" w:styleId="Hlavika">
    <w:name w:val="header"/>
    <w:basedOn w:val="Normlny"/>
    <w:link w:val="HlavikaChar"/>
    <w:uiPriority w:val="99"/>
    <w:rsid w:val="00DA351C"/>
    <w:pPr>
      <w:tabs>
        <w:tab w:val="center" w:pos="4536"/>
        <w:tab w:val="right" w:pos="9072"/>
      </w:tabs>
    </w:pPr>
  </w:style>
  <w:style w:type="character" w:styleId="slostrany">
    <w:name w:val="page number"/>
    <w:basedOn w:val="Predvolenpsmoodseku"/>
    <w:rsid w:val="00DA351C"/>
  </w:style>
  <w:style w:type="character" w:customStyle="1" w:styleId="ra">
    <w:name w:val="ra"/>
    <w:basedOn w:val="Predvolenpsmoodseku"/>
    <w:rsid w:val="00551135"/>
  </w:style>
  <w:style w:type="paragraph" w:styleId="Normlnywebov">
    <w:name w:val="Normal (Web)"/>
    <w:basedOn w:val="Normlny"/>
    <w:uiPriority w:val="99"/>
    <w:rsid w:val="00551135"/>
    <w:pPr>
      <w:spacing w:before="100" w:beforeAutospacing="1" w:after="100" w:afterAutospacing="1"/>
    </w:pPr>
    <w:rPr>
      <w:sz w:val="24"/>
      <w:szCs w:val="24"/>
    </w:rPr>
  </w:style>
  <w:style w:type="paragraph" w:customStyle="1" w:styleId="Char">
    <w:name w:val="Char"/>
    <w:basedOn w:val="Normlny"/>
    <w:rsid w:val="00B95591"/>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33243E"/>
    <w:rPr>
      <w:rFonts w:ascii="Times New Roman" w:hAnsi="Times New Roman" w:cs="Times New Roman"/>
      <w:color w:val="808080"/>
    </w:rPr>
  </w:style>
  <w:style w:type="table" w:styleId="Mriekatabuky">
    <w:name w:val="Table Grid"/>
    <w:basedOn w:val="Normlnatabuka"/>
    <w:uiPriority w:val="59"/>
    <w:rsid w:val="003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czky">
    <w:name w:val="laczky"/>
    <w:semiHidden/>
    <w:rsid w:val="0033243E"/>
    <w:rPr>
      <w:rFonts w:ascii="Arial" w:hAnsi="Arial" w:cs="Arial"/>
      <w:color w:val="auto"/>
      <w:sz w:val="20"/>
      <w:szCs w:val="20"/>
    </w:rPr>
  </w:style>
  <w:style w:type="paragraph" w:styleId="Obsah3">
    <w:name w:val="toc 3"/>
    <w:basedOn w:val="Normlny"/>
    <w:next w:val="Normlny"/>
    <w:autoRedefine/>
    <w:semiHidden/>
    <w:rsid w:val="007E5C5C"/>
    <w:pPr>
      <w:ind w:firstLine="480"/>
      <w:jc w:val="both"/>
    </w:pPr>
    <w:rPr>
      <w:sz w:val="24"/>
      <w:szCs w:val="24"/>
    </w:rPr>
  </w:style>
  <w:style w:type="character" w:customStyle="1" w:styleId="NzovChar">
    <w:name w:val="Názov Char"/>
    <w:link w:val="Nzov"/>
    <w:rsid w:val="00C13BE8"/>
    <w:rPr>
      <w:sz w:val="28"/>
      <w:lang w:val="sk-SK" w:eastAsia="sk-SK" w:bidi="ar-SA"/>
    </w:rPr>
  </w:style>
  <w:style w:type="character" w:customStyle="1" w:styleId="tl">
    <w:name w:val="tl"/>
    <w:basedOn w:val="Predvolenpsmoodseku"/>
    <w:rsid w:val="00C0724D"/>
  </w:style>
  <w:style w:type="character" w:customStyle="1" w:styleId="ppp-input-value1">
    <w:name w:val="ppp-input-value1"/>
    <w:rsid w:val="007053D4"/>
    <w:rPr>
      <w:rFonts w:ascii="Tahoma" w:hAnsi="Tahoma" w:cs="Tahoma" w:hint="default"/>
      <w:color w:val="837A73"/>
      <w:sz w:val="16"/>
      <w:szCs w:val="16"/>
    </w:rPr>
  </w:style>
  <w:style w:type="character" w:customStyle="1" w:styleId="Nadpis2Char">
    <w:name w:val="Nadpis 2 Char"/>
    <w:link w:val="Nadpis2"/>
    <w:rsid w:val="00AF361E"/>
    <w:rPr>
      <w:sz w:val="24"/>
    </w:rPr>
  </w:style>
  <w:style w:type="character" w:customStyle="1" w:styleId="PtaChar">
    <w:name w:val="Päta Char"/>
    <w:link w:val="Pta"/>
    <w:uiPriority w:val="99"/>
    <w:rsid w:val="00AF361E"/>
    <w:rPr>
      <w:sz w:val="24"/>
      <w:szCs w:val="24"/>
    </w:rPr>
  </w:style>
  <w:style w:type="character" w:customStyle="1" w:styleId="ZkladntextChar">
    <w:name w:val="Základný text Char"/>
    <w:link w:val="Zkladntext"/>
    <w:rsid w:val="00AF361E"/>
  </w:style>
  <w:style w:type="character" w:customStyle="1" w:styleId="ZarkazkladnhotextuChar">
    <w:name w:val="Zarážka základného textu Char"/>
    <w:link w:val="Zarkazkladnhotextu"/>
    <w:rsid w:val="00AF361E"/>
  </w:style>
  <w:style w:type="character" w:customStyle="1" w:styleId="Zkladntext2Char">
    <w:name w:val="Základný text 2 Char"/>
    <w:link w:val="Zkladntext2"/>
    <w:rsid w:val="00AF361E"/>
    <w:rPr>
      <w:sz w:val="24"/>
    </w:rPr>
  </w:style>
  <w:style w:type="character" w:customStyle="1" w:styleId="HlavikaChar">
    <w:name w:val="Hlavička Char"/>
    <w:basedOn w:val="Predvolenpsmoodseku"/>
    <w:link w:val="Hlavika"/>
    <w:uiPriority w:val="99"/>
    <w:rsid w:val="00743BBA"/>
  </w:style>
  <w:style w:type="paragraph" w:styleId="Odsekzoznamu">
    <w:name w:val="List Paragraph"/>
    <w:basedOn w:val="Normlny"/>
    <w:uiPriority w:val="34"/>
    <w:qFormat/>
    <w:rsid w:val="00D11745"/>
    <w:pPr>
      <w:spacing w:after="200" w:line="276" w:lineRule="auto"/>
      <w:ind w:left="720"/>
      <w:contextualSpacing/>
    </w:pPr>
    <w:rPr>
      <w:rFonts w:ascii="Calibri" w:eastAsia="Calibri" w:hAnsi="Calibri"/>
      <w:sz w:val="22"/>
      <w:szCs w:val="22"/>
      <w:lang w:eastAsia="en-US"/>
    </w:rPr>
  </w:style>
  <w:style w:type="character" w:customStyle="1" w:styleId="FontStyle34">
    <w:name w:val="Font Style34"/>
    <w:uiPriority w:val="99"/>
    <w:rsid w:val="000B6595"/>
    <w:rPr>
      <w:rFonts w:ascii="Times New Roman" w:hAnsi="Times New Roman" w:cs="Times New Roman"/>
      <w:sz w:val="16"/>
      <w:szCs w:val="16"/>
    </w:rPr>
  </w:style>
  <w:style w:type="table" w:styleId="Strednmrieka1zvraznenie1">
    <w:name w:val="Medium Grid 1 Accent 1"/>
    <w:basedOn w:val="Normlnatabuka"/>
    <w:uiPriority w:val="67"/>
    <w:rsid w:val="004F248E"/>
    <w:rPr>
      <w:rFonts w:ascii="Calibri" w:eastAsia="Calibri" w:hAnsi="Calibri"/>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Zoznamobrzkov">
    <w:name w:val="table of figures"/>
    <w:basedOn w:val="Normlny"/>
    <w:next w:val="Normlny"/>
    <w:rsid w:val="00A54624"/>
    <w:pPr>
      <w:ind w:left="57" w:right="57"/>
    </w:pPr>
    <w:rPr>
      <w:rFonts w:ascii="Arial" w:hAnsi="Arial" w:cs="Arial"/>
      <w:sz w:val="18"/>
      <w:szCs w:val="18"/>
      <w:lang w:val="en-US" w:eastAsia="en-US"/>
    </w:rPr>
  </w:style>
  <w:style w:type="character" w:styleId="Siln">
    <w:name w:val="Strong"/>
    <w:uiPriority w:val="22"/>
    <w:qFormat/>
    <w:rsid w:val="00E72F0E"/>
    <w:rPr>
      <w:rFonts w:ascii="Times New Roman" w:hAnsi="Times New Roman" w:cs="Times New Roman" w:hint="default"/>
      <w:b/>
      <w:bCs w:val="0"/>
    </w:rPr>
  </w:style>
  <w:style w:type="character" w:customStyle="1" w:styleId="editornegrita">
    <w:name w:val="editor_negrita"/>
    <w:rsid w:val="00E72F0E"/>
  </w:style>
  <w:style w:type="character" w:styleId="Odkaznakomentr">
    <w:name w:val="annotation reference"/>
    <w:uiPriority w:val="99"/>
    <w:rsid w:val="00510442"/>
    <w:rPr>
      <w:sz w:val="16"/>
      <w:szCs w:val="16"/>
    </w:rPr>
  </w:style>
  <w:style w:type="paragraph" w:styleId="Textkomentra">
    <w:name w:val="annotation text"/>
    <w:basedOn w:val="Normlny"/>
    <w:link w:val="TextkomentraChar"/>
    <w:uiPriority w:val="99"/>
    <w:rsid w:val="00510442"/>
  </w:style>
  <w:style w:type="character" w:customStyle="1" w:styleId="TextkomentraChar">
    <w:name w:val="Text komentára Char"/>
    <w:basedOn w:val="Predvolenpsmoodseku"/>
    <w:link w:val="Textkomentra"/>
    <w:uiPriority w:val="99"/>
    <w:rsid w:val="00510442"/>
  </w:style>
  <w:style w:type="paragraph" w:styleId="Predmetkomentra">
    <w:name w:val="annotation subject"/>
    <w:basedOn w:val="Textkomentra"/>
    <w:next w:val="Textkomentra"/>
    <w:link w:val="PredmetkomentraChar"/>
    <w:uiPriority w:val="99"/>
    <w:rsid w:val="00510442"/>
    <w:rPr>
      <w:b/>
      <w:bCs/>
      <w:lang w:val="x-none" w:eastAsia="x-none"/>
    </w:rPr>
  </w:style>
  <w:style w:type="character" w:customStyle="1" w:styleId="PredmetkomentraChar">
    <w:name w:val="Predmet komentára Char"/>
    <w:link w:val="Predmetkomentra"/>
    <w:uiPriority w:val="99"/>
    <w:rsid w:val="00510442"/>
    <w:rPr>
      <w:b/>
      <w:bCs/>
    </w:rPr>
  </w:style>
  <w:style w:type="paragraph" w:customStyle="1" w:styleId="CM1">
    <w:name w:val="CM1"/>
    <w:basedOn w:val="Normlny"/>
    <w:next w:val="Normlny"/>
    <w:uiPriority w:val="99"/>
    <w:rsid w:val="001E545A"/>
    <w:pPr>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1E545A"/>
    <w:pPr>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564168"/>
    <w:pPr>
      <w:autoSpaceDE w:val="0"/>
      <w:autoSpaceDN w:val="0"/>
      <w:adjustRightInd w:val="0"/>
    </w:pPr>
    <w:rPr>
      <w:rFonts w:ascii="EUAlbertina" w:hAnsi="EUAlbertina"/>
      <w:sz w:val="24"/>
      <w:szCs w:val="24"/>
    </w:rPr>
  </w:style>
  <w:style w:type="paragraph" w:customStyle="1" w:styleId="Nzov-M">
    <w:name w:val="Názov-M"/>
    <w:basedOn w:val="Normlny"/>
    <w:next w:val="Normlny"/>
    <w:qFormat/>
    <w:rsid w:val="00D92A90"/>
    <w:pPr>
      <w:jc w:val="center"/>
    </w:pPr>
    <w:rPr>
      <w:b/>
      <w:sz w:val="24"/>
      <w:szCs w:val="24"/>
    </w:rPr>
  </w:style>
  <w:style w:type="paragraph" w:customStyle="1" w:styleId="Text-M">
    <w:name w:val="Text-M"/>
    <w:basedOn w:val="Normlny"/>
    <w:next w:val="Normlny"/>
    <w:link w:val="Text-MChar"/>
    <w:uiPriority w:val="99"/>
    <w:qFormat/>
    <w:rsid w:val="00D92A90"/>
    <w:pPr>
      <w:spacing w:before="120" w:after="120"/>
      <w:jc w:val="both"/>
    </w:pPr>
    <w:rPr>
      <w:sz w:val="24"/>
      <w:szCs w:val="24"/>
      <w:lang w:val="x-none" w:eastAsia="x-none"/>
    </w:rPr>
  </w:style>
  <w:style w:type="paragraph" w:customStyle="1" w:styleId="Nadpis-M">
    <w:name w:val="Nadpis-M"/>
    <w:basedOn w:val="Nadpis1"/>
    <w:next w:val="Normlny"/>
    <w:qFormat/>
    <w:rsid w:val="00D92A90"/>
    <w:pPr>
      <w:numPr>
        <w:numId w:val="1"/>
      </w:numPr>
      <w:tabs>
        <w:tab w:val="left" w:pos="360"/>
        <w:tab w:val="left" w:pos="709"/>
        <w:tab w:val="left" w:pos="2160"/>
        <w:tab w:val="left" w:pos="3060"/>
        <w:tab w:val="right" w:pos="7380"/>
      </w:tabs>
      <w:spacing w:before="480" w:after="240"/>
      <w:jc w:val="both"/>
    </w:pPr>
    <w:rPr>
      <w:rFonts w:ascii="Times New Roman" w:hAnsi="Times New Roman"/>
      <w:sz w:val="24"/>
      <w:szCs w:val="24"/>
    </w:rPr>
  </w:style>
  <w:style w:type="character" w:customStyle="1" w:styleId="Nadpis1Char">
    <w:name w:val="Nadpis 1 Char"/>
    <w:link w:val="Nadpis1"/>
    <w:rsid w:val="00D92A90"/>
    <w:rPr>
      <w:rFonts w:ascii="Cambria" w:eastAsia="Times New Roman" w:hAnsi="Cambria" w:cs="Times New Roman"/>
      <w:b/>
      <w:bCs/>
      <w:kern w:val="32"/>
      <w:sz w:val="32"/>
      <w:szCs w:val="32"/>
    </w:rPr>
  </w:style>
  <w:style w:type="paragraph" w:customStyle="1" w:styleId="Zoznam-M">
    <w:name w:val="Zoznam-M"/>
    <w:basedOn w:val="Text-M"/>
    <w:qFormat/>
    <w:rsid w:val="00D92A90"/>
    <w:pPr>
      <w:spacing w:before="0" w:after="0"/>
    </w:pPr>
  </w:style>
  <w:style w:type="paragraph" w:customStyle="1" w:styleId="Odraky-M">
    <w:name w:val="Odražky-M"/>
    <w:basedOn w:val="Zoznam-M"/>
    <w:qFormat/>
    <w:rsid w:val="00D92A90"/>
    <w:pPr>
      <w:numPr>
        <w:numId w:val="2"/>
      </w:numPr>
    </w:pPr>
  </w:style>
  <w:style w:type="paragraph" w:customStyle="1" w:styleId="Podmienky-M">
    <w:name w:val="Podmienky-M"/>
    <w:basedOn w:val="Normlny"/>
    <w:qFormat/>
    <w:rsid w:val="00D92A90"/>
    <w:pPr>
      <w:numPr>
        <w:numId w:val="3"/>
      </w:numPr>
      <w:tabs>
        <w:tab w:val="left" w:pos="540"/>
      </w:tabs>
      <w:spacing w:after="120"/>
      <w:jc w:val="both"/>
    </w:pPr>
    <w:rPr>
      <w:sz w:val="24"/>
      <w:szCs w:val="24"/>
    </w:rPr>
  </w:style>
  <w:style w:type="paragraph" w:customStyle="1" w:styleId="Default">
    <w:name w:val="Default"/>
    <w:rsid w:val="00225D73"/>
    <w:pPr>
      <w:autoSpaceDE w:val="0"/>
      <w:autoSpaceDN w:val="0"/>
      <w:adjustRightInd w:val="0"/>
    </w:pPr>
    <w:rPr>
      <w:color w:val="000000"/>
      <w:sz w:val="24"/>
      <w:szCs w:val="24"/>
    </w:rPr>
  </w:style>
  <w:style w:type="paragraph" w:customStyle="1" w:styleId="Podnadpis-M">
    <w:name w:val="Podnadpis-M"/>
    <w:basedOn w:val="Nadpis2"/>
    <w:next w:val="Text-M"/>
    <w:link w:val="Podnadpis-MChar"/>
    <w:qFormat/>
    <w:rsid w:val="00395499"/>
    <w:pPr>
      <w:spacing w:before="480"/>
      <w:jc w:val="left"/>
    </w:pPr>
    <w:rPr>
      <w:b/>
    </w:rPr>
  </w:style>
  <w:style w:type="character" w:customStyle="1" w:styleId="Text-MChar">
    <w:name w:val="Text-M Char"/>
    <w:link w:val="Text-M"/>
    <w:rsid w:val="00395499"/>
    <w:rPr>
      <w:sz w:val="24"/>
      <w:szCs w:val="24"/>
    </w:rPr>
  </w:style>
  <w:style w:type="character" w:customStyle="1" w:styleId="Podnadpis-MChar">
    <w:name w:val="Podnadpis-M Char"/>
    <w:link w:val="Podnadpis-M"/>
    <w:rsid w:val="00395499"/>
    <w:rPr>
      <w:b/>
      <w:sz w:val="24"/>
      <w:lang w:val="x-none" w:eastAsia="x-none"/>
    </w:rPr>
  </w:style>
  <w:style w:type="character" w:customStyle="1" w:styleId="Nadpis4Char">
    <w:name w:val="Nadpis 4 Char"/>
    <w:basedOn w:val="Predvolenpsmoodseku"/>
    <w:link w:val="Nadpis4"/>
    <w:semiHidden/>
    <w:rsid w:val="004A766E"/>
    <w:rPr>
      <w:rFonts w:asciiTheme="majorHAnsi" w:eastAsiaTheme="majorEastAsia" w:hAnsiTheme="majorHAnsi" w:cstheme="majorBidi"/>
      <w:b/>
      <w:bCs/>
      <w:i/>
      <w:iCs/>
      <w:color w:val="4F81BD" w:themeColor="accent1"/>
    </w:rPr>
  </w:style>
  <w:style w:type="paragraph" w:styleId="Zarkazkladnhotextu3">
    <w:name w:val="Body Text Indent 3"/>
    <w:basedOn w:val="Normlny"/>
    <w:link w:val="Zarkazkladnhotextu3Char"/>
    <w:rsid w:val="004A766E"/>
    <w:pPr>
      <w:spacing w:after="120"/>
      <w:ind w:left="283"/>
    </w:pPr>
    <w:rPr>
      <w:sz w:val="16"/>
      <w:szCs w:val="16"/>
    </w:rPr>
  </w:style>
  <w:style w:type="character" w:customStyle="1" w:styleId="Zarkazkladnhotextu3Char">
    <w:name w:val="Zarážka základného textu 3 Char"/>
    <w:basedOn w:val="Predvolenpsmoodseku"/>
    <w:link w:val="Zarkazkladnhotextu3"/>
    <w:rsid w:val="004A766E"/>
    <w:rPr>
      <w:sz w:val="16"/>
      <w:szCs w:val="16"/>
    </w:rPr>
  </w:style>
  <w:style w:type="paragraph" w:styleId="Revzia">
    <w:name w:val="Revision"/>
    <w:hidden/>
    <w:uiPriority w:val="99"/>
    <w:semiHidden/>
    <w:rsid w:val="00464EA3"/>
  </w:style>
  <w:style w:type="paragraph" w:customStyle="1" w:styleId="ODSEK">
    <w:name w:val="ODSEK"/>
    <w:basedOn w:val="Normlny"/>
    <w:next w:val="Normlny"/>
    <w:link w:val="ODSEKChar"/>
    <w:qFormat/>
    <w:rsid w:val="0084240D"/>
    <w:pPr>
      <w:numPr>
        <w:numId w:val="4"/>
      </w:numPr>
      <w:spacing w:before="360" w:after="60"/>
      <w:jc w:val="both"/>
    </w:pPr>
    <w:rPr>
      <w:rFonts w:eastAsiaTheme="minorHAnsi"/>
      <w:sz w:val="24"/>
      <w:szCs w:val="24"/>
      <w:lang w:eastAsia="en-US"/>
    </w:rPr>
  </w:style>
  <w:style w:type="character" w:customStyle="1" w:styleId="ODSEKChar">
    <w:name w:val="ODSEK Char"/>
    <w:basedOn w:val="Predvolenpsmoodseku"/>
    <w:link w:val="ODSEK"/>
    <w:rsid w:val="0084240D"/>
    <w:rPr>
      <w:rFonts w:eastAsiaTheme="minorHAnsi"/>
      <w:sz w:val="24"/>
      <w:szCs w:val="24"/>
      <w:lang w:eastAsia="en-US"/>
    </w:rPr>
  </w:style>
  <w:style w:type="character" w:customStyle="1" w:styleId="TextbublinyChar">
    <w:name w:val="Text bubliny Char"/>
    <w:basedOn w:val="Predvolenpsmoodseku"/>
    <w:link w:val="Textbubliny"/>
    <w:uiPriority w:val="99"/>
    <w:semiHidden/>
    <w:rsid w:val="00904B93"/>
    <w:rPr>
      <w:rFonts w:ascii="Tahoma" w:hAnsi="Tahoma" w:cs="Tahoma"/>
      <w:sz w:val="16"/>
      <w:szCs w:val="16"/>
    </w:rPr>
  </w:style>
  <w:style w:type="numbering" w:customStyle="1" w:styleId="FORMULARZUZIK">
    <w:name w:val="FORMULAR ZUZIK"/>
    <w:uiPriority w:val="99"/>
    <w:rsid w:val="00904B93"/>
    <w:pPr>
      <w:numPr>
        <w:numId w:val="6"/>
      </w:numPr>
    </w:pPr>
  </w:style>
  <w:style w:type="numbering" w:customStyle="1" w:styleId="Bezzoznamu1">
    <w:name w:val="Bez zoznamu1"/>
    <w:next w:val="Bezzoznamu"/>
    <w:uiPriority w:val="99"/>
    <w:semiHidden/>
    <w:unhideWhenUsed/>
    <w:rsid w:val="008E1639"/>
  </w:style>
  <w:style w:type="table" w:customStyle="1" w:styleId="Mriekatabuky1">
    <w:name w:val="Mriežka tabuľky1"/>
    <w:basedOn w:val="Normlnatabuka"/>
    <w:next w:val="Mriekatabuky"/>
    <w:uiPriority w:val="59"/>
    <w:rsid w:val="008E1639"/>
    <w:pPr>
      <w:ind w:left="4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11">
    <w:name w:val="Stredná mriežka 1 – zvýraznenie 11"/>
    <w:basedOn w:val="Normlnatabuka"/>
    <w:next w:val="Strednmrieka1zvraznenie1"/>
    <w:uiPriority w:val="67"/>
    <w:rsid w:val="008E1639"/>
    <w:pPr>
      <w:ind w:left="414" w:hanging="357"/>
    </w:pPr>
    <w:rPr>
      <w:rFonts w:ascii="Calibri" w:eastAsia="Calibri" w:hAnsi="Calibri"/>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riekatabuky11">
    <w:name w:val="Mriežka tabuľky11"/>
    <w:basedOn w:val="Normlnatabuka"/>
    <w:next w:val="Mriekatabuky"/>
    <w:uiPriority w:val="59"/>
    <w:rsid w:val="008E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ULARZUZIK1">
    <w:name w:val="FORMULAR ZUZIK1"/>
    <w:uiPriority w:val="99"/>
    <w:rsid w:val="004331E4"/>
    <w:pPr>
      <w:numPr>
        <w:numId w:val="2"/>
      </w:numPr>
    </w:pPr>
  </w:style>
  <w:style w:type="numbering" w:customStyle="1" w:styleId="FORMULARZUZIK11">
    <w:name w:val="FORMULAR ZUZIK11"/>
    <w:uiPriority w:val="99"/>
    <w:rsid w:val="00A952AF"/>
  </w:style>
  <w:style w:type="numbering" w:customStyle="1" w:styleId="FORMULARZUZIK2">
    <w:name w:val="FORMULAR ZUZIK2"/>
    <w:uiPriority w:val="99"/>
    <w:rsid w:val="00EA7930"/>
  </w:style>
  <w:style w:type="numbering" w:customStyle="1" w:styleId="FORMULARZUZIK3">
    <w:name w:val="FORMULAR ZUZIK3"/>
    <w:uiPriority w:val="99"/>
    <w:rsid w:val="00A63D25"/>
  </w:style>
  <w:style w:type="numbering" w:customStyle="1" w:styleId="FORMULARZUZIK4">
    <w:name w:val="FORMULAR ZUZIK4"/>
    <w:uiPriority w:val="99"/>
    <w:rsid w:val="00A55E92"/>
    <w:pPr>
      <w:numPr>
        <w:numId w:val="3"/>
      </w:numPr>
    </w:pPr>
  </w:style>
  <w:style w:type="paragraph" w:styleId="Textpoznmkypodiarou">
    <w:name w:val="footnote text"/>
    <w:basedOn w:val="Normlny"/>
    <w:link w:val="TextpoznmkypodiarouChar"/>
    <w:uiPriority w:val="99"/>
    <w:unhideWhenUsed/>
    <w:rsid w:val="00FB0181"/>
  </w:style>
  <w:style w:type="character" w:customStyle="1" w:styleId="TextpoznmkypodiarouChar">
    <w:name w:val="Text poznámky pod čiarou Char"/>
    <w:basedOn w:val="Predvolenpsmoodseku"/>
    <w:link w:val="Textpoznmkypodiarou"/>
    <w:uiPriority w:val="99"/>
    <w:rsid w:val="00FB0181"/>
  </w:style>
  <w:style w:type="character" w:styleId="Odkaznapoznmkupodiarou">
    <w:name w:val="footnote reference"/>
    <w:basedOn w:val="Predvolenpsmoodseku"/>
    <w:uiPriority w:val="99"/>
    <w:unhideWhenUsed/>
    <w:rsid w:val="00FB0181"/>
    <w:rPr>
      <w:vertAlign w:val="superscript"/>
    </w:rPr>
  </w:style>
  <w:style w:type="character" w:styleId="Hypertextovprepojenie">
    <w:name w:val="Hyperlink"/>
    <w:basedOn w:val="Predvolenpsmoodseku"/>
    <w:unhideWhenUsed/>
    <w:rsid w:val="00A76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8156">
      <w:bodyDiv w:val="1"/>
      <w:marLeft w:val="0"/>
      <w:marRight w:val="0"/>
      <w:marTop w:val="0"/>
      <w:marBottom w:val="0"/>
      <w:divBdr>
        <w:top w:val="none" w:sz="0" w:space="0" w:color="auto"/>
        <w:left w:val="none" w:sz="0" w:space="0" w:color="auto"/>
        <w:bottom w:val="none" w:sz="0" w:space="0" w:color="auto"/>
        <w:right w:val="none" w:sz="0" w:space="0" w:color="auto"/>
      </w:divBdr>
    </w:div>
    <w:div w:id="80182209">
      <w:bodyDiv w:val="1"/>
      <w:marLeft w:val="0"/>
      <w:marRight w:val="0"/>
      <w:marTop w:val="0"/>
      <w:marBottom w:val="0"/>
      <w:divBdr>
        <w:top w:val="none" w:sz="0" w:space="0" w:color="auto"/>
        <w:left w:val="none" w:sz="0" w:space="0" w:color="auto"/>
        <w:bottom w:val="none" w:sz="0" w:space="0" w:color="auto"/>
        <w:right w:val="none" w:sz="0" w:space="0" w:color="auto"/>
      </w:divBdr>
    </w:div>
    <w:div w:id="98188659">
      <w:bodyDiv w:val="1"/>
      <w:marLeft w:val="0"/>
      <w:marRight w:val="0"/>
      <w:marTop w:val="0"/>
      <w:marBottom w:val="0"/>
      <w:divBdr>
        <w:top w:val="none" w:sz="0" w:space="0" w:color="auto"/>
        <w:left w:val="none" w:sz="0" w:space="0" w:color="auto"/>
        <w:bottom w:val="none" w:sz="0" w:space="0" w:color="auto"/>
        <w:right w:val="none" w:sz="0" w:space="0" w:color="auto"/>
      </w:divBdr>
    </w:div>
    <w:div w:id="106395603">
      <w:bodyDiv w:val="1"/>
      <w:marLeft w:val="0"/>
      <w:marRight w:val="0"/>
      <w:marTop w:val="0"/>
      <w:marBottom w:val="0"/>
      <w:divBdr>
        <w:top w:val="none" w:sz="0" w:space="0" w:color="auto"/>
        <w:left w:val="none" w:sz="0" w:space="0" w:color="auto"/>
        <w:bottom w:val="none" w:sz="0" w:space="0" w:color="auto"/>
        <w:right w:val="none" w:sz="0" w:space="0" w:color="auto"/>
      </w:divBdr>
    </w:div>
    <w:div w:id="111901988">
      <w:bodyDiv w:val="1"/>
      <w:marLeft w:val="0"/>
      <w:marRight w:val="0"/>
      <w:marTop w:val="0"/>
      <w:marBottom w:val="0"/>
      <w:divBdr>
        <w:top w:val="none" w:sz="0" w:space="0" w:color="auto"/>
        <w:left w:val="none" w:sz="0" w:space="0" w:color="auto"/>
        <w:bottom w:val="none" w:sz="0" w:space="0" w:color="auto"/>
        <w:right w:val="none" w:sz="0" w:space="0" w:color="auto"/>
      </w:divBdr>
    </w:div>
    <w:div w:id="126096324">
      <w:bodyDiv w:val="1"/>
      <w:marLeft w:val="0"/>
      <w:marRight w:val="0"/>
      <w:marTop w:val="0"/>
      <w:marBottom w:val="0"/>
      <w:divBdr>
        <w:top w:val="none" w:sz="0" w:space="0" w:color="auto"/>
        <w:left w:val="none" w:sz="0" w:space="0" w:color="auto"/>
        <w:bottom w:val="none" w:sz="0" w:space="0" w:color="auto"/>
        <w:right w:val="none" w:sz="0" w:space="0" w:color="auto"/>
      </w:divBdr>
    </w:div>
    <w:div w:id="127555389">
      <w:bodyDiv w:val="1"/>
      <w:marLeft w:val="0"/>
      <w:marRight w:val="0"/>
      <w:marTop w:val="0"/>
      <w:marBottom w:val="0"/>
      <w:divBdr>
        <w:top w:val="none" w:sz="0" w:space="0" w:color="auto"/>
        <w:left w:val="none" w:sz="0" w:space="0" w:color="auto"/>
        <w:bottom w:val="none" w:sz="0" w:space="0" w:color="auto"/>
        <w:right w:val="none" w:sz="0" w:space="0" w:color="auto"/>
      </w:divBdr>
    </w:div>
    <w:div w:id="144323967">
      <w:bodyDiv w:val="1"/>
      <w:marLeft w:val="0"/>
      <w:marRight w:val="0"/>
      <w:marTop w:val="0"/>
      <w:marBottom w:val="0"/>
      <w:divBdr>
        <w:top w:val="none" w:sz="0" w:space="0" w:color="auto"/>
        <w:left w:val="none" w:sz="0" w:space="0" w:color="auto"/>
        <w:bottom w:val="none" w:sz="0" w:space="0" w:color="auto"/>
        <w:right w:val="none" w:sz="0" w:space="0" w:color="auto"/>
      </w:divBdr>
    </w:div>
    <w:div w:id="149299710">
      <w:bodyDiv w:val="1"/>
      <w:marLeft w:val="0"/>
      <w:marRight w:val="0"/>
      <w:marTop w:val="0"/>
      <w:marBottom w:val="0"/>
      <w:divBdr>
        <w:top w:val="none" w:sz="0" w:space="0" w:color="auto"/>
        <w:left w:val="none" w:sz="0" w:space="0" w:color="auto"/>
        <w:bottom w:val="none" w:sz="0" w:space="0" w:color="auto"/>
        <w:right w:val="none" w:sz="0" w:space="0" w:color="auto"/>
      </w:divBdr>
    </w:div>
    <w:div w:id="199822979">
      <w:bodyDiv w:val="1"/>
      <w:marLeft w:val="0"/>
      <w:marRight w:val="0"/>
      <w:marTop w:val="0"/>
      <w:marBottom w:val="0"/>
      <w:divBdr>
        <w:top w:val="none" w:sz="0" w:space="0" w:color="auto"/>
        <w:left w:val="none" w:sz="0" w:space="0" w:color="auto"/>
        <w:bottom w:val="none" w:sz="0" w:space="0" w:color="auto"/>
        <w:right w:val="none" w:sz="0" w:space="0" w:color="auto"/>
      </w:divBdr>
    </w:div>
    <w:div w:id="241840802">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77181040">
      <w:bodyDiv w:val="1"/>
      <w:marLeft w:val="0"/>
      <w:marRight w:val="0"/>
      <w:marTop w:val="0"/>
      <w:marBottom w:val="0"/>
      <w:divBdr>
        <w:top w:val="none" w:sz="0" w:space="0" w:color="auto"/>
        <w:left w:val="none" w:sz="0" w:space="0" w:color="auto"/>
        <w:bottom w:val="none" w:sz="0" w:space="0" w:color="auto"/>
        <w:right w:val="none" w:sz="0" w:space="0" w:color="auto"/>
      </w:divBdr>
    </w:div>
    <w:div w:id="286009238">
      <w:bodyDiv w:val="1"/>
      <w:marLeft w:val="0"/>
      <w:marRight w:val="0"/>
      <w:marTop w:val="0"/>
      <w:marBottom w:val="0"/>
      <w:divBdr>
        <w:top w:val="none" w:sz="0" w:space="0" w:color="auto"/>
        <w:left w:val="none" w:sz="0" w:space="0" w:color="auto"/>
        <w:bottom w:val="none" w:sz="0" w:space="0" w:color="auto"/>
        <w:right w:val="none" w:sz="0" w:space="0" w:color="auto"/>
      </w:divBdr>
    </w:div>
    <w:div w:id="300959584">
      <w:bodyDiv w:val="1"/>
      <w:marLeft w:val="0"/>
      <w:marRight w:val="0"/>
      <w:marTop w:val="0"/>
      <w:marBottom w:val="0"/>
      <w:divBdr>
        <w:top w:val="none" w:sz="0" w:space="0" w:color="auto"/>
        <w:left w:val="none" w:sz="0" w:space="0" w:color="auto"/>
        <w:bottom w:val="none" w:sz="0" w:space="0" w:color="auto"/>
        <w:right w:val="none" w:sz="0" w:space="0" w:color="auto"/>
      </w:divBdr>
    </w:div>
    <w:div w:id="338433507">
      <w:bodyDiv w:val="1"/>
      <w:marLeft w:val="0"/>
      <w:marRight w:val="0"/>
      <w:marTop w:val="0"/>
      <w:marBottom w:val="0"/>
      <w:divBdr>
        <w:top w:val="none" w:sz="0" w:space="0" w:color="auto"/>
        <w:left w:val="none" w:sz="0" w:space="0" w:color="auto"/>
        <w:bottom w:val="none" w:sz="0" w:space="0" w:color="auto"/>
        <w:right w:val="none" w:sz="0" w:space="0" w:color="auto"/>
      </w:divBdr>
    </w:div>
    <w:div w:id="365570847">
      <w:bodyDiv w:val="1"/>
      <w:marLeft w:val="0"/>
      <w:marRight w:val="0"/>
      <w:marTop w:val="0"/>
      <w:marBottom w:val="0"/>
      <w:divBdr>
        <w:top w:val="none" w:sz="0" w:space="0" w:color="auto"/>
        <w:left w:val="none" w:sz="0" w:space="0" w:color="auto"/>
        <w:bottom w:val="none" w:sz="0" w:space="0" w:color="auto"/>
        <w:right w:val="none" w:sz="0" w:space="0" w:color="auto"/>
      </w:divBdr>
    </w:div>
    <w:div w:id="386682672">
      <w:bodyDiv w:val="1"/>
      <w:marLeft w:val="0"/>
      <w:marRight w:val="0"/>
      <w:marTop w:val="0"/>
      <w:marBottom w:val="0"/>
      <w:divBdr>
        <w:top w:val="none" w:sz="0" w:space="0" w:color="auto"/>
        <w:left w:val="none" w:sz="0" w:space="0" w:color="auto"/>
        <w:bottom w:val="none" w:sz="0" w:space="0" w:color="auto"/>
        <w:right w:val="none" w:sz="0" w:space="0" w:color="auto"/>
      </w:divBdr>
    </w:div>
    <w:div w:id="428549093">
      <w:bodyDiv w:val="1"/>
      <w:marLeft w:val="0"/>
      <w:marRight w:val="0"/>
      <w:marTop w:val="0"/>
      <w:marBottom w:val="0"/>
      <w:divBdr>
        <w:top w:val="none" w:sz="0" w:space="0" w:color="auto"/>
        <w:left w:val="none" w:sz="0" w:space="0" w:color="auto"/>
        <w:bottom w:val="none" w:sz="0" w:space="0" w:color="auto"/>
        <w:right w:val="none" w:sz="0" w:space="0" w:color="auto"/>
      </w:divBdr>
    </w:div>
    <w:div w:id="431365992">
      <w:bodyDiv w:val="1"/>
      <w:marLeft w:val="0"/>
      <w:marRight w:val="0"/>
      <w:marTop w:val="0"/>
      <w:marBottom w:val="0"/>
      <w:divBdr>
        <w:top w:val="none" w:sz="0" w:space="0" w:color="auto"/>
        <w:left w:val="none" w:sz="0" w:space="0" w:color="auto"/>
        <w:bottom w:val="none" w:sz="0" w:space="0" w:color="auto"/>
        <w:right w:val="none" w:sz="0" w:space="0" w:color="auto"/>
      </w:divBdr>
    </w:div>
    <w:div w:id="465897273">
      <w:bodyDiv w:val="1"/>
      <w:marLeft w:val="0"/>
      <w:marRight w:val="0"/>
      <w:marTop w:val="0"/>
      <w:marBottom w:val="0"/>
      <w:divBdr>
        <w:top w:val="none" w:sz="0" w:space="0" w:color="auto"/>
        <w:left w:val="none" w:sz="0" w:space="0" w:color="auto"/>
        <w:bottom w:val="none" w:sz="0" w:space="0" w:color="auto"/>
        <w:right w:val="none" w:sz="0" w:space="0" w:color="auto"/>
      </w:divBdr>
    </w:div>
    <w:div w:id="470680643">
      <w:bodyDiv w:val="1"/>
      <w:marLeft w:val="0"/>
      <w:marRight w:val="0"/>
      <w:marTop w:val="0"/>
      <w:marBottom w:val="0"/>
      <w:divBdr>
        <w:top w:val="none" w:sz="0" w:space="0" w:color="auto"/>
        <w:left w:val="none" w:sz="0" w:space="0" w:color="auto"/>
        <w:bottom w:val="none" w:sz="0" w:space="0" w:color="auto"/>
        <w:right w:val="none" w:sz="0" w:space="0" w:color="auto"/>
      </w:divBdr>
    </w:div>
    <w:div w:id="471558301">
      <w:bodyDiv w:val="1"/>
      <w:marLeft w:val="0"/>
      <w:marRight w:val="0"/>
      <w:marTop w:val="0"/>
      <w:marBottom w:val="0"/>
      <w:divBdr>
        <w:top w:val="none" w:sz="0" w:space="0" w:color="auto"/>
        <w:left w:val="none" w:sz="0" w:space="0" w:color="auto"/>
        <w:bottom w:val="none" w:sz="0" w:space="0" w:color="auto"/>
        <w:right w:val="none" w:sz="0" w:space="0" w:color="auto"/>
      </w:divBdr>
    </w:div>
    <w:div w:id="487326782">
      <w:bodyDiv w:val="1"/>
      <w:marLeft w:val="0"/>
      <w:marRight w:val="0"/>
      <w:marTop w:val="0"/>
      <w:marBottom w:val="0"/>
      <w:divBdr>
        <w:top w:val="none" w:sz="0" w:space="0" w:color="auto"/>
        <w:left w:val="none" w:sz="0" w:space="0" w:color="auto"/>
        <w:bottom w:val="none" w:sz="0" w:space="0" w:color="auto"/>
        <w:right w:val="none" w:sz="0" w:space="0" w:color="auto"/>
      </w:divBdr>
    </w:div>
    <w:div w:id="491874950">
      <w:bodyDiv w:val="1"/>
      <w:marLeft w:val="0"/>
      <w:marRight w:val="0"/>
      <w:marTop w:val="0"/>
      <w:marBottom w:val="0"/>
      <w:divBdr>
        <w:top w:val="none" w:sz="0" w:space="0" w:color="auto"/>
        <w:left w:val="none" w:sz="0" w:space="0" w:color="auto"/>
        <w:bottom w:val="none" w:sz="0" w:space="0" w:color="auto"/>
        <w:right w:val="none" w:sz="0" w:space="0" w:color="auto"/>
      </w:divBdr>
    </w:div>
    <w:div w:id="496965329">
      <w:bodyDiv w:val="1"/>
      <w:marLeft w:val="0"/>
      <w:marRight w:val="0"/>
      <w:marTop w:val="0"/>
      <w:marBottom w:val="0"/>
      <w:divBdr>
        <w:top w:val="none" w:sz="0" w:space="0" w:color="auto"/>
        <w:left w:val="none" w:sz="0" w:space="0" w:color="auto"/>
        <w:bottom w:val="none" w:sz="0" w:space="0" w:color="auto"/>
        <w:right w:val="none" w:sz="0" w:space="0" w:color="auto"/>
      </w:divBdr>
    </w:div>
    <w:div w:id="498812966">
      <w:bodyDiv w:val="1"/>
      <w:marLeft w:val="0"/>
      <w:marRight w:val="0"/>
      <w:marTop w:val="0"/>
      <w:marBottom w:val="0"/>
      <w:divBdr>
        <w:top w:val="none" w:sz="0" w:space="0" w:color="auto"/>
        <w:left w:val="none" w:sz="0" w:space="0" w:color="auto"/>
        <w:bottom w:val="none" w:sz="0" w:space="0" w:color="auto"/>
        <w:right w:val="none" w:sz="0" w:space="0" w:color="auto"/>
      </w:divBdr>
    </w:div>
    <w:div w:id="501162851">
      <w:bodyDiv w:val="1"/>
      <w:marLeft w:val="0"/>
      <w:marRight w:val="0"/>
      <w:marTop w:val="0"/>
      <w:marBottom w:val="0"/>
      <w:divBdr>
        <w:top w:val="none" w:sz="0" w:space="0" w:color="auto"/>
        <w:left w:val="none" w:sz="0" w:space="0" w:color="auto"/>
        <w:bottom w:val="none" w:sz="0" w:space="0" w:color="auto"/>
        <w:right w:val="none" w:sz="0" w:space="0" w:color="auto"/>
      </w:divBdr>
    </w:div>
    <w:div w:id="525364789">
      <w:bodyDiv w:val="1"/>
      <w:marLeft w:val="0"/>
      <w:marRight w:val="0"/>
      <w:marTop w:val="0"/>
      <w:marBottom w:val="0"/>
      <w:divBdr>
        <w:top w:val="none" w:sz="0" w:space="0" w:color="auto"/>
        <w:left w:val="none" w:sz="0" w:space="0" w:color="auto"/>
        <w:bottom w:val="none" w:sz="0" w:space="0" w:color="auto"/>
        <w:right w:val="none" w:sz="0" w:space="0" w:color="auto"/>
      </w:divBdr>
    </w:div>
    <w:div w:id="528033984">
      <w:bodyDiv w:val="1"/>
      <w:marLeft w:val="0"/>
      <w:marRight w:val="0"/>
      <w:marTop w:val="0"/>
      <w:marBottom w:val="0"/>
      <w:divBdr>
        <w:top w:val="none" w:sz="0" w:space="0" w:color="auto"/>
        <w:left w:val="none" w:sz="0" w:space="0" w:color="auto"/>
        <w:bottom w:val="none" w:sz="0" w:space="0" w:color="auto"/>
        <w:right w:val="none" w:sz="0" w:space="0" w:color="auto"/>
      </w:divBdr>
    </w:div>
    <w:div w:id="531307889">
      <w:bodyDiv w:val="1"/>
      <w:marLeft w:val="0"/>
      <w:marRight w:val="0"/>
      <w:marTop w:val="0"/>
      <w:marBottom w:val="0"/>
      <w:divBdr>
        <w:top w:val="none" w:sz="0" w:space="0" w:color="auto"/>
        <w:left w:val="none" w:sz="0" w:space="0" w:color="auto"/>
        <w:bottom w:val="none" w:sz="0" w:space="0" w:color="auto"/>
        <w:right w:val="none" w:sz="0" w:space="0" w:color="auto"/>
      </w:divBdr>
    </w:div>
    <w:div w:id="583101750">
      <w:bodyDiv w:val="1"/>
      <w:marLeft w:val="0"/>
      <w:marRight w:val="0"/>
      <w:marTop w:val="0"/>
      <w:marBottom w:val="0"/>
      <w:divBdr>
        <w:top w:val="none" w:sz="0" w:space="0" w:color="auto"/>
        <w:left w:val="none" w:sz="0" w:space="0" w:color="auto"/>
        <w:bottom w:val="none" w:sz="0" w:space="0" w:color="auto"/>
        <w:right w:val="none" w:sz="0" w:space="0" w:color="auto"/>
      </w:divBdr>
    </w:div>
    <w:div w:id="594284884">
      <w:bodyDiv w:val="1"/>
      <w:marLeft w:val="0"/>
      <w:marRight w:val="0"/>
      <w:marTop w:val="0"/>
      <w:marBottom w:val="0"/>
      <w:divBdr>
        <w:top w:val="none" w:sz="0" w:space="0" w:color="auto"/>
        <w:left w:val="none" w:sz="0" w:space="0" w:color="auto"/>
        <w:bottom w:val="none" w:sz="0" w:space="0" w:color="auto"/>
        <w:right w:val="none" w:sz="0" w:space="0" w:color="auto"/>
      </w:divBdr>
    </w:div>
    <w:div w:id="628125228">
      <w:bodyDiv w:val="1"/>
      <w:marLeft w:val="0"/>
      <w:marRight w:val="0"/>
      <w:marTop w:val="0"/>
      <w:marBottom w:val="0"/>
      <w:divBdr>
        <w:top w:val="none" w:sz="0" w:space="0" w:color="auto"/>
        <w:left w:val="none" w:sz="0" w:space="0" w:color="auto"/>
        <w:bottom w:val="none" w:sz="0" w:space="0" w:color="auto"/>
        <w:right w:val="none" w:sz="0" w:space="0" w:color="auto"/>
      </w:divBdr>
    </w:div>
    <w:div w:id="645818165">
      <w:bodyDiv w:val="1"/>
      <w:marLeft w:val="0"/>
      <w:marRight w:val="0"/>
      <w:marTop w:val="0"/>
      <w:marBottom w:val="0"/>
      <w:divBdr>
        <w:top w:val="none" w:sz="0" w:space="0" w:color="auto"/>
        <w:left w:val="none" w:sz="0" w:space="0" w:color="auto"/>
        <w:bottom w:val="none" w:sz="0" w:space="0" w:color="auto"/>
        <w:right w:val="none" w:sz="0" w:space="0" w:color="auto"/>
      </w:divBdr>
    </w:div>
    <w:div w:id="666254747">
      <w:bodyDiv w:val="1"/>
      <w:marLeft w:val="0"/>
      <w:marRight w:val="0"/>
      <w:marTop w:val="0"/>
      <w:marBottom w:val="0"/>
      <w:divBdr>
        <w:top w:val="none" w:sz="0" w:space="0" w:color="auto"/>
        <w:left w:val="none" w:sz="0" w:space="0" w:color="auto"/>
        <w:bottom w:val="none" w:sz="0" w:space="0" w:color="auto"/>
        <w:right w:val="none" w:sz="0" w:space="0" w:color="auto"/>
      </w:divBdr>
    </w:div>
    <w:div w:id="687295130">
      <w:bodyDiv w:val="1"/>
      <w:marLeft w:val="0"/>
      <w:marRight w:val="0"/>
      <w:marTop w:val="0"/>
      <w:marBottom w:val="0"/>
      <w:divBdr>
        <w:top w:val="none" w:sz="0" w:space="0" w:color="auto"/>
        <w:left w:val="none" w:sz="0" w:space="0" w:color="auto"/>
        <w:bottom w:val="none" w:sz="0" w:space="0" w:color="auto"/>
        <w:right w:val="none" w:sz="0" w:space="0" w:color="auto"/>
      </w:divBdr>
    </w:div>
    <w:div w:id="691953008">
      <w:bodyDiv w:val="1"/>
      <w:marLeft w:val="0"/>
      <w:marRight w:val="0"/>
      <w:marTop w:val="0"/>
      <w:marBottom w:val="0"/>
      <w:divBdr>
        <w:top w:val="none" w:sz="0" w:space="0" w:color="auto"/>
        <w:left w:val="none" w:sz="0" w:space="0" w:color="auto"/>
        <w:bottom w:val="none" w:sz="0" w:space="0" w:color="auto"/>
        <w:right w:val="none" w:sz="0" w:space="0" w:color="auto"/>
      </w:divBdr>
    </w:div>
    <w:div w:id="703675420">
      <w:bodyDiv w:val="1"/>
      <w:marLeft w:val="0"/>
      <w:marRight w:val="0"/>
      <w:marTop w:val="0"/>
      <w:marBottom w:val="0"/>
      <w:divBdr>
        <w:top w:val="none" w:sz="0" w:space="0" w:color="auto"/>
        <w:left w:val="none" w:sz="0" w:space="0" w:color="auto"/>
        <w:bottom w:val="none" w:sz="0" w:space="0" w:color="auto"/>
        <w:right w:val="none" w:sz="0" w:space="0" w:color="auto"/>
      </w:divBdr>
    </w:div>
    <w:div w:id="725379662">
      <w:bodyDiv w:val="1"/>
      <w:marLeft w:val="0"/>
      <w:marRight w:val="0"/>
      <w:marTop w:val="0"/>
      <w:marBottom w:val="0"/>
      <w:divBdr>
        <w:top w:val="none" w:sz="0" w:space="0" w:color="auto"/>
        <w:left w:val="none" w:sz="0" w:space="0" w:color="auto"/>
        <w:bottom w:val="none" w:sz="0" w:space="0" w:color="auto"/>
        <w:right w:val="none" w:sz="0" w:space="0" w:color="auto"/>
      </w:divBdr>
    </w:div>
    <w:div w:id="732433440">
      <w:bodyDiv w:val="1"/>
      <w:marLeft w:val="0"/>
      <w:marRight w:val="0"/>
      <w:marTop w:val="0"/>
      <w:marBottom w:val="0"/>
      <w:divBdr>
        <w:top w:val="none" w:sz="0" w:space="0" w:color="auto"/>
        <w:left w:val="none" w:sz="0" w:space="0" w:color="auto"/>
        <w:bottom w:val="none" w:sz="0" w:space="0" w:color="auto"/>
        <w:right w:val="none" w:sz="0" w:space="0" w:color="auto"/>
      </w:divBdr>
    </w:div>
    <w:div w:id="733352548">
      <w:bodyDiv w:val="1"/>
      <w:marLeft w:val="0"/>
      <w:marRight w:val="0"/>
      <w:marTop w:val="0"/>
      <w:marBottom w:val="0"/>
      <w:divBdr>
        <w:top w:val="none" w:sz="0" w:space="0" w:color="auto"/>
        <w:left w:val="none" w:sz="0" w:space="0" w:color="auto"/>
        <w:bottom w:val="none" w:sz="0" w:space="0" w:color="auto"/>
        <w:right w:val="none" w:sz="0" w:space="0" w:color="auto"/>
      </w:divBdr>
    </w:div>
    <w:div w:id="745492049">
      <w:bodyDiv w:val="1"/>
      <w:marLeft w:val="0"/>
      <w:marRight w:val="0"/>
      <w:marTop w:val="0"/>
      <w:marBottom w:val="0"/>
      <w:divBdr>
        <w:top w:val="none" w:sz="0" w:space="0" w:color="auto"/>
        <w:left w:val="none" w:sz="0" w:space="0" w:color="auto"/>
        <w:bottom w:val="none" w:sz="0" w:space="0" w:color="auto"/>
        <w:right w:val="none" w:sz="0" w:space="0" w:color="auto"/>
      </w:divBdr>
    </w:div>
    <w:div w:id="756637324">
      <w:bodyDiv w:val="1"/>
      <w:marLeft w:val="0"/>
      <w:marRight w:val="0"/>
      <w:marTop w:val="0"/>
      <w:marBottom w:val="0"/>
      <w:divBdr>
        <w:top w:val="none" w:sz="0" w:space="0" w:color="auto"/>
        <w:left w:val="none" w:sz="0" w:space="0" w:color="auto"/>
        <w:bottom w:val="none" w:sz="0" w:space="0" w:color="auto"/>
        <w:right w:val="none" w:sz="0" w:space="0" w:color="auto"/>
      </w:divBdr>
    </w:div>
    <w:div w:id="768620167">
      <w:bodyDiv w:val="1"/>
      <w:marLeft w:val="0"/>
      <w:marRight w:val="0"/>
      <w:marTop w:val="0"/>
      <w:marBottom w:val="0"/>
      <w:divBdr>
        <w:top w:val="none" w:sz="0" w:space="0" w:color="auto"/>
        <w:left w:val="none" w:sz="0" w:space="0" w:color="auto"/>
        <w:bottom w:val="none" w:sz="0" w:space="0" w:color="auto"/>
        <w:right w:val="none" w:sz="0" w:space="0" w:color="auto"/>
      </w:divBdr>
    </w:div>
    <w:div w:id="811941507">
      <w:bodyDiv w:val="1"/>
      <w:marLeft w:val="0"/>
      <w:marRight w:val="0"/>
      <w:marTop w:val="0"/>
      <w:marBottom w:val="0"/>
      <w:divBdr>
        <w:top w:val="none" w:sz="0" w:space="0" w:color="auto"/>
        <w:left w:val="none" w:sz="0" w:space="0" w:color="auto"/>
        <w:bottom w:val="none" w:sz="0" w:space="0" w:color="auto"/>
        <w:right w:val="none" w:sz="0" w:space="0" w:color="auto"/>
      </w:divBdr>
    </w:div>
    <w:div w:id="813835006">
      <w:bodyDiv w:val="1"/>
      <w:marLeft w:val="0"/>
      <w:marRight w:val="0"/>
      <w:marTop w:val="0"/>
      <w:marBottom w:val="0"/>
      <w:divBdr>
        <w:top w:val="none" w:sz="0" w:space="0" w:color="auto"/>
        <w:left w:val="none" w:sz="0" w:space="0" w:color="auto"/>
        <w:bottom w:val="none" w:sz="0" w:space="0" w:color="auto"/>
        <w:right w:val="none" w:sz="0" w:space="0" w:color="auto"/>
      </w:divBdr>
    </w:div>
    <w:div w:id="828250788">
      <w:bodyDiv w:val="1"/>
      <w:marLeft w:val="0"/>
      <w:marRight w:val="0"/>
      <w:marTop w:val="0"/>
      <w:marBottom w:val="0"/>
      <w:divBdr>
        <w:top w:val="none" w:sz="0" w:space="0" w:color="auto"/>
        <w:left w:val="none" w:sz="0" w:space="0" w:color="auto"/>
        <w:bottom w:val="none" w:sz="0" w:space="0" w:color="auto"/>
        <w:right w:val="none" w:sz="0" w:space="0" w:color="auto"/>
      </w:divBdr>
    </w:div>
    <w:div w:id="834733440">
      <w:bodyDiv w:val="1"/>
      <w:marLeft w:val="0"/>
      <w:marRight w:val="0"/>
      <w:marTop w:val="0"/>
      <w:marBottom w:val="0"/>
      <w:divBdr>
        <w:top w:val="none" w:sz="0" w:space="0" w:color="auto"/>
        <w:left w:val="none" w:sz="0" w:space="0" w:color="auto"/>
        <w:bottom w:val="none" w:sz="0" w:space="0" w:color="auto"/>
        <w:right w:val="none" w:sz="0" w:space="0" w:color="auto"/>
      </w:divBdr>
    </w:div>
    <w:div w:id="835263929">
      <w:bodyDiv w:val="1"/>
      <w:marLeft w:val="0"/>
      <w:marRight w:val="0"/>
      <w:marTop w:val="0"/>
      <w:marBottom w:val="0"/>
      <w:divBdr>
        <w:top w:val="none" w:sz="0" w:space="0" w:color="auto"/>
        <w:left w:val="none" w:sz="0" w:space="0" w:color="auto"/>
        <w:bottom w:val="none" w:sz="0" w:space="0" w:color="auto"/>
        <w:right w:val="none" w:sz="0" w:space="0" w:color="auto"/>
      </w:divBdr>
    </w:div>
    <w:div w:id="839125388">
      <w:bodyDiv w:val="1"/>
      <w:marLeft w:val="0"/>
      <w:marRight w:val="0"/>
      <w:marTop w:val="0"/>
      <w:marBottom w:val="0"/>
      <w:divBdr>
        <w:top w:val="none" w:sz="0" w:space="0" w:color="auto"/>
        <w:left w:val="none" w:sz="0" w:space="0" w:color="auto"/>
        <w:bottom w:val="none" w:sz="0" w:space="0" w:color="auto"/>
        <w:right w:val="none" w:sz="0" w:space="0" w:color="auto"/>
      </w:divBdr>
    </w:div>
    <w:div w:id="864637577">
      <w:bodyDiv w:val="1"/>
      <w:marLeft w:val="0"/>
      <w:marRight w:val="0"/>
      <w:marTop w:val="0"/>
      <w:marBottom w:val="0"/>
      <w:divBdr>
        <w:top w:val="none" w:sz="0" w:space="0" w:color="auto"/>
        <w:left w:val="none" w:sz="0" w:space="0" w:color="auto"/>
        <w:bottom w:val="none" w:sz="0" w:space="0" w:color="auto"/>
        <w:right w:val="none" w:sz="0" w:space="0" w:color="auto"/>
      </w:divBdr>
    </w:div>
    <w:div w:id="865097627">
      <w:bodyDiv w:val="1"/>
      <w:marLeft w:val="0"/>
      <w:marRight w:val="0"/>
      <w:marTop w:val="0"/>
      <w:marBottom w:val="0"/>
      <w:divBdr>
        <w:top w:val="none" w:sz="0" w:space="0" w:color="auto"/>
        <w:left w:val="none" w:sz="0" w:space="0" w:color="auto"/>
        <w:bottom w:val="none" w:sz="0" w:space="0" w:color="auto"/>
        <w:right w:val="none" w:sz="0" w:space="0" w:color="auto"/>
      </w:divBdr>
    </w:div>
    <w:div w:id="866792853">
      <w:bodyDiv w:val="1"/>
      <w:marLeft w:val="0"/>
      <w:marRight w:val="0"/>
      <w:marTop w:val="0"/>
      <w:marBottom w:val="0"/>
      <w:divBdr>
        <w:top w:val="none" w:sz="0" w:space="0" w:color="auto"/>
        <w:left w:val="none" w:sz="0" w:space="0" w:color="auto"/>
        <w:bottom w:val="none" w:sz="0" w:space="0" w:color="auto"/>
        <w:right w:val="none" w:sz="0" w:space="0" w:color="auto"/>
      </w:divBdr>
    </w:div>
    <w:div w:id="873036315">
      <w:bodyDiv w:val="1"/>
      <w:marLeft w:val="0"/>
      <w:marRight w:val="0"/>
      <w:marTop w:val="0"/>
      <w:marBottom w:val="0"/>
      <w:divBdr>
        <w:top w:val="none" w:sz="0" w:space="0" w:color="auto"/>
        <w:left w:val="none" w:sz="0" w:space="0" w:color="auto"/>
        <w:bottom w:val="none" w:sz="0" w:space="0" w:color="auto"/>
        <w:right w:val="none" w:sz="0" w:space="0" w:color="auto"/>
      </w:divBdr>
    </w:div>
    <w:div w:id="880896514">
      <w:bodyDiv w:val="1"/>
      <w:marLeft w:val="0"/>
      <w:marRight w:val="0"/>
      <w:marTop w:val="0"/>
      <w:marBottom w:val="0"/>
      <w:divBdr>
        <w:top w:val="none" w:sz="0" w:space="0" w:color="auto"/>
        <w:left w:val="none" w:sz="0" w:space="0" w:color="auto"/>
        <w:bottom w:val="none" w:sz="0" w:space="0" w:color="auto"/>
        <w:right w:val="none" w:sz="0" w:space="0" w:color="auto"/>
      </w:divBdr>
    </w:div>
    <w:div w:id="898513404">
      <w:bodyDiv w:val="1"/>
      <w:marLeft w:val="0"/>
      <w:marRight w:val="0"/>
      <w:marTop w:val="0"/>
      <w:marBottom w:val="0"/>
      <w:divBdr>
        <w:top w:val="none" w:sz="0" w:space="0" w:color="auto"/>
        <w:left w:val="none" w:sz="0" w:space="0" w:color="auto"/>
        <w:bottom w:val="none" w:sz="0" w:space="0" w:color="auto"/>
        <w:right w:val="none" w:sz="0" w:space="0" w:color="auto"/>
      </w:divBdr>
      <w:divsChild>
        <w:div w:id="1957521326">
          <w:marLeft w:val="0"/>
          <w:marRight w:val="0"/>
          <w:marTop w:val="0"/>
          <w:marBottom w:val="0"/>
          <w:divBdr>
            <w:top w:val="none" w:sz="0" w:space="0" w:color="auto"/>
            <w:left w:val="none" w:sz="0" w:space="0" w:color="auto"/>
            <w:bottom w:val="none" w:sz="0" w:space="0" w:color="auto"/>
            <w:right w:val="none" w:sz="0" w:space="0" w:color="auto"/>
          </w:divBdr>
          <w:divsChild>
            <w:div w:id="236676740">
              <w:marLeft w:val="0"/>
              <w:marRight w:val="0"/>
              <w:marTop w:val="0"/>
              <w:marBottom w:val="0"/>
              <w:divBdr>
                <w:top w:val="none" w:sz="0" w:space="0" w:color="auto"/>
                <w:left w:val="none" w:sz="0" w:space="0" w:color="auto"/>
                <w:bottom w:val="none" w:sz="0" w:space="0" w:color="auto"/>
                <w:right w:val="none" w:sz="0" w:space="0" w:color="auto"/>
              </w:divBdr>
              <w:divsChild>
                <w:div w:id="1693530917">
                  <w:marLeft w:val="0"/>
                  <w:marRight w:val="0"/>
                  <w:marTop w:val="0"/>
                  <w:marBottom w:val="0"/>
                  <w:divBdr>
                    <w:top w:val="none" w:sz="0" w:space="0" w:color="auto"/>
                    <w:left w:val="none" w:sz="0" w:space="0" w:color="auto"/>
                    <w:bottom w:val="none" w:sz="0" w:space="0" w:color="auto"/>
                    <w:right w:val="none" w:sz="0" w:space="0" w:color="auto"/>
                  </w:divBdr>
                  <w:divsChild>
                    <w:div w:id="931357819">
                      <w:marLeft w:val="0"/>
                      <w:marRight w:val="0"/>
                      <w:marTop w:val="0"/>
                      <w:marBottom w:val="0"/>
                      <w:divBdr>
                        <w:top w:val="none" w:sz="0" w:space="0" w:color="auto"/>
                        <w:left w:val="none" w:sz="0" w:space="0" w:color="auto"/>
                        <w:bottom w:val="none" w:sz="0" w:space="0" w:color="auto"/>
                        <w:right w:val="none" w:sz="0" w:space="0" w:color="auto"/>
                      </w:divBdr>
                      <w:divsChild>
                        <w:div w:id="1236090859">
                          <w:marLeft w:val="0"/>
                          <w:marRight w:val="0"/>
                          <w:marTop w:val="45"/>
                          <w:marBottom w:val="0"/>
                          <w:divBdr>
                            <w:top w:val="none" w:sz="0" w:space="0" w:color="auto"/>
                            <w:left w:val="none" w:sz="0" w:space="0" w:color="auto"/>
                            <w:bottom w:val="none" w:sz="0" w:space="0" w:color="auto"/>
                            <w:right w:val="none" w:sz="0" w:space="0" w:color="auto"/>
                          </w:divBdr>
                          <w:divsChild>
                            <w:div w:id="1208756425">
                              <w:marLeft w:val="0"/>
                              <w:marRight w:val="0"/>
                              <w:marTop w:val="0"/>
                              <w:marBottom w:val="0"/>
                              <w:divBdr>
                                <w:top w:val="none" w:sz="0" w:space="0" w:color="auto"/>
                                <w:left w:val="none" w:sz="0" w:space="0" w:color="auto"/>
                                <w:bottom w:val="none" w:sz="0" w:space="0" w:color="auto"/>
                                <w:right w:val="none" w:sz="0" w:space="0" w:color="auto"/>
                              </w:divBdr>
                              <w:divsChild>
                                <w:div w:id="1471941878">
                                  <w:marLeft w:val="1185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969967594">
                                          <w:marLeft w:val="0"/>
                                          <w:marRight w:val="0"/>
                                          <w:marTop w:val="0"/>
                                          <w:marBottom w:val="345"/>
                                          <w:divBdr>
                                            <w:top w:val="none" w:sz="0" w:space="0" w:color="auto"/>
                                            <w:left w:val="none" w:sz="0" w:space="0" w:color="auto"/>
                                            <w:bottom w:val="none" w:sz="0" w:space="0" w:color="auto"/>
                                            <w:right w:val="none" w:sz="0" w:space="0" w:color="auto"/>
                                          </w:divBdr>
                                          <w:divsChild>
                                            <w:div w:id="202788759">
                                              <w:marLeft w:val="0"/>
                                              <w:marRight w:val="0"/>
                                              <w:marTop w:val="0"/>
                                              <w:marBottom w:val="0"/>
                                              <w:divBdr>
                                                <w:top w:val="none" w:sz="0" w:space="0" w:color="auto"/>
                                                <w:left w:val="none" w:sz="0" w:space="0" w:color="auto"/>
                                                <w:bottom w:val="none" w:sz="0" w:space="0" w:color="auto"/>
                                                <w:right w:val="none" w:sz="0" w:space="0" w:color="auto"/>
                                              </w:divBdr>
                                              <w:divsChild>
                                                <w:div w:id="712585426">
                                                  <w:marLeft w:val="0"/>
                                                  <w:marRight w:val="0"/>
                                                  <w:marTop w:val="0"/>
                                                  <w:marBottom w:val="0"/>
                                                  <w:divBdr>
                                                    <w:top w:val="none" w:sz="0" w:space="0" w:color="auto"/>
                                                    <w:left w:val="none" w:sz="0" w:space="0" w:color="auto"/>
                                                    <w:bottom w:val="none" w:sz="0" w:space="0" w:color="auto"/>
                                                    <w:right w:val="none" w:sz="0" w:space="0" w:color="auto"/>
                                                  </w:divBdr>
                                                  <w:divsChild>
                                                    <w:div w:id="833037102">
                                                      <w:marLeft w:val="0"/>
                                                      <w:marRight w:val="0"/>
                                                      <w:marTop w:val="0"/>
                                                      <w:marBottom w:val="0"/>
                                                      <w:divBdr>
                                                        <w:top w:val="none" w:sz="0" w:space="0" w:color="auto"/>
                                                        <w:left w:val="none" w:sz="0" w:space="0" w:color="auto"/>
                                                        <w:bottom w:val="none" w:sz="0" w:space="0" w:color="auto"/>
                                                        <w:right w:val="none" w:sz="0" w:space="0" w:color="auto"/>
                                                      </w:divBdr>
                                                      <w:divsChild>
                                                        <w:div w:id="113524274">
                                                          <w:marLeft w:val="0"/>
                                                          <w:marRight w:val="0"/>
                                                          <w:marTop w:val="0"/>
                                                          <w:marBottom w:val="0"/>
                                                          <w:divBdr>
                                                            <w:top w:val="none" w:sz="0" w:space="0" w:color="auto"/>
                                                            <w:left w:val="none" w:sz="0" w:space="0" w:color="auto"/>
                                                            <w:bottom w:val="none" w:sz="0" w:space="0" w:color="auto"/>
                                                            <w:right w:val="none" w:sz="0" w:space="0" w:color="auto"/>
                                                          </w:divBdr>
                                                          <w:divsChild>
                                                            <w:div w:id="1255168867">
                                                              <w:marLeft w:val="0"/>
                                                              <w:marRight w:val="0"/>
                                                              <w:marTop w:val="0"/>
                                                              <w:marBottom w:val="0"/>
                                                              <w:divBdr>
                                                                <w:top w:val="none" w:sz="0" w:space="0" w:color="auto"/>
                                                                <w:left w:val="none" w:sz="0" w:space="0" w:color="auto"/>
                                                                <w:bottom w:val="none" w:sz="0" w:space="0" w:color="auto"/>
                                                                <w:right w:val="none" w:sz="0" w:space="0" w:color="auto"/>
                                                              </w:divBdr>
                                                              <w:divsChild>
                                                                <w:div w:id="1454443766">
                                                                  <w:marLeft w:val="0"/>
                                                                  <w:marRight w:val="0"/>
                                                                  <w:marTop w:val="0"/>
                                                                  <w:marBottom w:val="0"/>
                                                                  <w:divBdr>
                                                                    <w:top w:val="none" w:sz="0" w:space="0" w:color="auto"/>
                                                                    <w:left w:val="none" w:sz="0" w:space="0" w:color="auto"/>
                                                                    <w:bottom w:val="none" w:sz="0" w:space="0" w:color="auto"/>
                                                                    <w:right w:val="none" w:sz="0" w:space="0" w:color="auto"/>
                                                                  </w:divBdr>
                                                                  <w:divsChild>
                                                                    <w:div w:id="233321855">
                                                                      <w:marLeft w:val="0"/>
                                                                      <w:marRight w:val="0"/>
                                                                      <w:marTop w:val="0"/>
                                                                      <w:marBottom w:val="0"/>
                                                                      <w:divBdr>
                                                                        <w:top w:val="none" w:sz="0" w:space="0" w:color="auto"/>
                                                                        <w:left w:val="none" w:sz="0" w:space="0" w:color="auto"/>
                                                                        <w:bottom w:val="none" w:sz="0" w:space="0" w:color="auto"/>
                                                                        <w:right w:val="none" w:sz="0" w:space="0" w:color="auto"/>
                                                                      </w:divBdr>
                                                                      <w:divsChild>
                                                                        <w:div w:id="84151200">
                                                                          <w:marLeft w:val="0"/>
                                                                          <w:marRight w:val="0"/>
                                                                          <w:marTop w:val="0"/>
                                                                          <w:marBottom w:val="0"/>
                                                                          <w:divBdr>
                                                                            <w:top w:val="none" w:sz="0" w:space="0" w:color="auto"/>
                                                                            <w:left w:val="none" w:sz="0" w:space="0" w:color="auto"/>
                                                                            <w:bottom w:val="none" w:sz="0" w:space="0" w:color="auto"/>
                                                                            <w:right w:val="none" w:sz="0" w:space="0" w:color="auto"/>
                                                                          </w:divBdr>
                                                                          <w:divsChild>
                                                                            <w:div w:id="1716273270">
                                                                              <w:marLeft w:val="0"/>
                                                                              <w:marRight w:val="0"/>
                                                                              <w:marTop w:val="0"/>
                                                                              <w:marBottom w:val="0"/>
                                                                              <w:divBdr>
                                                                                <w:top w:val="none" w:sz="0" w:space="0" w:color="auto"/>
                                                                                <w:left w:val="none" w:sz="0" w:space="0" w:color="auto"/>
                                                                                <w:bottom w:val="none" w:sz="0" w:space="0" w:color="auto"/>
                                                                                <w:right w:val="none" w:sz="0" w:space="0" w:color="auto"/>
                                                                              </w:divBdr>
                                                                              <w:divsChild>
                                                                                <w:div w:id="1217278715">
                                                                                  <w:marLeft w:val="0"/>
                                                                                  <w:marRight w:val="0"/>
                                                                                  <w:marTop w:val="0"/>
                                                                                  <w:marBottom w:val="0"/>
                                                                                  <w:divBdr>
                                                                                    <w:top w:val="none" w:sz="0" w:space="0" w:color="auto"/>
                                                                                    <w:left w:val="none" w:sz="0" w:space="0" w:color="auto"/>
                                                                                    <w:bottom w:val="none" w:sz="0" w:space="0" w:color="auto"/>
                                                                                    <w:right w:val="none" w:sz="0" w:space="0" w:color="auto"/>
                                                                                  </w:divBdr>
                                                                                  <w:divsChild>
                                                                                    <w:div w:id="4083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979546">
      <w:bodyDiv w:val="1"/>
      <w:marLeft w:val="0"/>
      <w:marRight w:val="0"/>
      <w:marTop w:val="0"/>
      <w:marBottom w:val="0"/>
      <w:divBdr>
        <w:top w:val="none" w:sz="0" w:space="0" w:color="auto"/>
        <w:left w:val="none" w:sz="0" w:space="0" w:color="auto"/>
        <w:bottom w:val="none" w:sz="0" w:space="0" w:color="auto"/>
        <w:right w:val="none" w:sz="0" w:space="0" w:color="auto"/>
      </w:divBdr>
    </w:div>
    <w:div w:id="921569516">
      <w:bodyDiv w:val="1"/>
      <w:marLeft w:val="0"/>
      <w:marRight w:val="0"/>
      <w:marTop w:val="0"/>
      <w:marBottom w:val="0"/>
      <w:divBdr>
        <w:top w:val="none" w:sz="0" w:space="0" w:color="auto"/>
        <w:left w:val="none" w:sz="0" w:space="0" w:color="auto"/>
        <w:bottom w:val="none" w:sz="0" w:space="0" w:color="auto"/>
        <w:right w:val="none" w:sz="0" w:space="0" w:color="auto"/>
      </w:divBdr>
    </w:div>
    <w:div w:id="924388033">
      <w:bodyDiv w:val="1"/>
      <w:marLeft w:val="0"/>
      <w:marRight w:val="0"/>
      <w:marTop w:val="0"/>
      <w:marBottom w:val="0"/>
      <w:divBdr>
        <w:top w:val="none" w:sz="0" w:space="0" w:color="auto"/>
        <w:left w:val="none" w:sz="0" w:space="0" w:color="auto"/>
        <w:bottom w:val="none" w:sz="0" w:space="0" w:color="auto"/>
        <w:right w:val="none" w:sz="0" w:space="0" w:color="auto"/>
      </w:divBdr>
    </w:div>
    <w:div w:id="951982958">
      <w:bodyDiv w:val="1"/>
      <w:marLeft w:val="0"/>
      <w:marRight w:val="0"/>
      <w:marTop w:val="0"/>
      <w:marBottom w:val="0"/>
      <w:divBdr>
        <w:top w:val="none" w:sz="0" w:space="0" w:color="auto"/>
        <w:left w:val="none" w:sz="0" w:space="0" w:color="auto"/>
        <w:bottom w:val="none" w:sz="0" w:space="0" w:color="auto"/>
        <w:right w:val="none" w:sz="0" w:space="0" w:color="auto"/>
      </w:divBdr>
    </w:div>
    <w:div w:id="957949630">
      <w:bodyDiv w:val="1"/>
      <w:marLeft w:val="0"/>
      <w:marRight w:val="0"/>
      <w:marTop w:val="0"/>
      <w:marBottom w:val="0"/>
      <w:divBdr>
        <w:top w:val="none" w:sz="0" w:space="0" w:color="auto"/>
        <w:left w:val="none" w:sz="0" w:space="0" w:color="auto"/>
        <w:bottom w:val="none" w:sz="0" w:space="0" w:color="auto"/>
        <w:right w:val="none" w:sz="0" w:space="0" w:color="auto"/>
      </w:divBdr>
    </w:div>
    <w:div w:id="996110792">
      <w:bodyDiv w:val="1"/>
      <w:marLeft w:val="0"/>
      <w:marRight w:val="0"/>
      <w:marTop w:val="0"/>
      <w:marBottom w:val="0"/>
      <w:divBdr>
        <w:top w:val="none" w:sz="0" w:space="0" w:color="auto"/>
        <w:left w:val="none" w:sz="0" w:space="0" w:color="auto"/>
        <w:bottom w:val="none" w:sz="0" w:space="0" w:color="auto"/>
        <w:right w:val="none" w:sz="0" w:space="0" w:color="auto"/>
      </w:divBdr>
    </w:div>
    <w:div w:id="996684911">
      <w:bodyDiv w:val="1"/>
      <w:marLeft w:val="0"/>
      <w:marRight w:val="0"/>
      <w:marTop w:val="0"/>
      <w:marBottom w:val="0"/>
      <w:divBdr>
        <w:top w:val="none" w:sz="0" w:space="0" w:color="auto"/>
        <w:left w:val="none" w:sz="0" w:space="0" w:color="auto"/>
        <w:bottom w:val="none" w:sz="0" w:space="0" w:color="auto"/>
        <w:right w:val="none" w:sz="0" w:space="0" w:color="auto"/>
      </w:divBdr>
    </w:div>
    <w:div w:id="1000347835">
      <w:bodyDiv w:val="1"/>
      <w:marLeft w:val="0"/>
      <w:marRight w:val="0"/>
      <w:marTop w:val="0"/>
      <w:marBottom w:val="0"/>
      <w:divBdr>
        <w:top w:val="none" w:sz="0" w:space="0" w:color="auto"/>
        <w:left w:val="none" w:sz="0" w:space="0" w:color="auto"/>
        <w:bottom w:val="none" w:sz="0" w:space="0" w:color="auto"/>
        <w:right w:val="none" w:sz="0" w:space="0" w:color="auto"/>
      </w:divBdr>
    </w:div>
    <w:div w:id="1007444449">
      <w:bodyDiv w:val="1"/>
      <w:marLeft w:val="0"/>
      <w:marRight w:val="0"/>
      <w:marTop w:val="0"/>
      <w:marBottom w:val="0"/>
      <w:divBdr>
        <w:top w:val="none" w:sz="0" w:space="0" w:color="auto"/>
        <w:left w:val="none" w:sz="0" w:space="0" w:color="auto"/>
        <w:bottom w:val="none" w:sz="0" w:space="0" w:color="auto"/>
        <w:right w:val="none" w:sz="0" w:space="0" w:color="auto"/>
      </w:divBdr>
    </w:div>
    <w:div w:id="1011103091">
      <w:bodyDiv w:val="1"/>
      <w:marLeft w:val="0"/>
      <w:marRight w:val="0"/>
      <w:marTop w:val="0"/>
      <w:marBottom w:val="0"/>
      <w:divBdr>
        <w:top w:val="none" w:sz="0" w:space="0" w:color="auto"/>
        <w:left w:val="none" w:sz="0" w:space="0" w:color="auto"/>
        <w:bottom w:val="none" w:sz="0" w:space="0" w:color="auto"/>
        <w:right w:val="none" w:sz="0" w:space="0" w:color="auto"/>
      </w:divBdr>
    </w:div>
    <w:div w:id="1027753220">
      <w:bodyDiv w:val="1"/>
      <w:marLeft w:val="0"/>
      <w:marRight w:val="0"/>
      <w:marTop w:val="0"/>
      <w:marBottom w:val="0"/>
      <w:divBdr>
        <w:top w:val="none" w:sz="0" w:space="0" w:color="auto"/>
        <w:left w:val="none" w:sz="0" w:space="0" w:color="auto"/>
        <w:bottom w:val="none" w:sz="0" w:space="0" w:color="auto"/>
        <w:right w:val="none" w:sz="0" w:space="0" w:color="auto"/>
      </w:divBdr>
    </w:div>
    <w:div w:id="1046416789">
      <w:bodyDiv w:val="1"/>
      <w:marLeft w:val="0"/>
      <w:marRight w:val="0"/>
      <w:marTop w:val="0"/>
      <w:marBottom w:val="0"/>
      <w:divBdr>
        <w:top w:val="none" w:sz="0" w:space="0" w:color="auto"/>
        <w:left w:val="none" w:sz="0" w:space="0" w:color="auto"/>
        <w:bottom w:val="none" w:sz="0" w:space="0" w:color="auto"/>
        <w:right w:val="none" w:sz="0" w:space="0" w:color="auto"/>
      </w:divBdr>
    </w:div>
    <w:div w:id="1051539564">
      <w:bodyDiv w:val="1"/>
      <w:marLeft w:val="0"/>
      <w:marRight w:val="0"/>
      <w:marTop w:val="0"/>
      <w:marBottom w:val="0"/>
      <w:divBdr>
        <w:top w:val="none" w:sz="0" w:space="0" w:color="auto"/>
        <w:left w:val="none" w:sz="0" w:space="0" w:color="auto"/>
        <w:bottom w:val="none" w:sz="0" w:space="0" w:color="auto"/>
        <w:right w:val="none" w:sz="0" w:space="0" w:color="auto"/>
      </w:divBdr>
    </w:div>
    <w:div w:id="1060203520">
      <w:bodyDiv w:val="1"/>
      <w:marLeft w:val="0"/>
      <w:marRight w:val="0"/>
      <w:marTop w:val="0"/>
      <w:marBottom w:val="0"/>
      <w:divBdr>
        <w:top w:val="none" w:sz="0" w:space="0" w:color="auto"/>
        <w:left w:val="none" w:sz="0" w:space="0" w:color="auto"/>
        <w:bottom w:val="none" w:sz="0" w:space="0" w:color="auto"/>
        <w:right w:val="none" w:sz="0" w:space="0" w:color="auto"/>
      </w:divBdr>
    </w:div>
    <w:div w:id="1072310261">
      <w:bodyDiv w:val="1"/>
      <w:marLeft w:val="0"/>
      <w:marRight w:val="0"/>
      <w:marTop w:val="0"/>
      <w:marBottom w:val="0"/>
      <w:divBdr>
        <w:top w:val="none" w:sz="0" w:space="0" w:color="auto"/>
        <w:left w:val="none" w:sz="0" w:space="0" w:color="auto"/>
        <w:bottom w:val="none" w:sz="0" w:space="0" w:color="auto"/>
        <w:right w:val="none" w:sz="0" w:space="0" w:color="auto"/>
      </w:divBdr>
    </w:div>
    <w:div w:id="1079256957">
      <w:bodyDiv w:val="1"/>
      <w:marLeft w:val="0"/>
      <w:marRight w:val="0"/>
      <w:marTop w:val="0"/>
      <w:marBottom w:val="0"/>
      <w:divBdr>
        <w:top w:val="none" w:sz="0" w:space="0" w:color="auto"/>
        <w:left w:val="none" w:sz="0" w:space="0" w:color="auto"/>
        <w:bottom w:val="none" w:sz="0" w:space="0" w:color="auto"/>
        <w:right w:val="none" w:sz="0" w:space="0" w:color="auto"/>
      </w:divBdr>
    </w:div>
    <w:div w:id="1084956339">
      <w:bodyDiv w:val="1"/>
      <w:marLeft w:val="0"/>
      <w:marRight w:val="0"/>
      <w:marTop w:val="0"/>
      <w:marBottom w:val="0"/>
      <w:divBdr>
        <w:top w:val="none" w:sz="0" w:space="0" w:color="auto"/>
        <w:left w:val="none" w:sz="0" w:space="0" w:color="auto"/>
        <w:bottom w:val="none" w:sz="0" w:space="0" w:color="auto"/>
        <w:right w:val="none" w:sz="0" w:space="0" w:color="auto"/>
      </w:divBdr>
    </w:div>
    <w:div w:id="1149059812">
      <w:bodyDiv w:val="1"/>
      <w:marLeft w:val="0"/>
      <w:marRight w:val="0"/>
      <w:marTop w:val="0"/>
      <w:marBottom w:val="0"/>
      <w:divBdr>
        <w:top w:val="none" w:sz="0" w:space="0" w:color="auto"/>
        <w:left w:val="none" w:sz="0" w:space="0" w:color="auto"/>
        <w:bottom w:val="none" w:sz="0" w:space="0" w:color="auto"/>
        <w:right w:val="none" w:sz="0" w:space="0" w:color="auto"/>
      </w:divBdr>
    </w:div>
    <w:div w:id="1168787035">
      <w:bodyDiv w:val="1"/>
      <w:marLeft w:val="0"/>
      <w:marRight w:val="0"/>
      <w:marTop w:val="0"/>
      <w:marBottom w:val="0"/>
      <w:divBdr>
        <w:top w:val="none" w:sz="0" w:space="0" w:color="auto"/>
        <w:left w:val="none" w:sz="0" w:space="0" w:color="auto"/>
        <w:bottom w:val="none" w:sz="0" w:space="0" w:color="auto"/>
        <w:right w:val="none" w:sz="0" w:space="0" w:color="auto"/>
      </w:divBdr>
    </w:div>
    <w:div w:id="1171140590">
      <w:bodyDiv w:val="1"/>
      <w:marLeft w:val="0"/>
      <w:marRight w:val="0"/>
      <w:marTop w:val="0"/>
      <w:marBottom w:val="0"/>
      <w:divBdr>
        <w:top w:val="none" w:sz="0" w:space="0" w:color="auto"/>
        <w:left w:val="none" w:sz="0" w:space="0" w:color="auto"/>
        <w:bottom w:val="none" w:sz="0" w:space="0" w:color="auto"/>
        <w:right w:val="none" w:sz="0" w:space="0" w:color="auto"/>
      </w:divBdr>
    </w:div>
    <w:div w:id="1174763284">
      <w:bodyDiv w:val="1"/>
      <w:marLeft w:val="0"/>
      <w:marRight w:val="0"/>
      <w:marTop w:val="0"/>
      <w:marBottom w:val="0"/>
      <w:divBdr>
        <w:top w:val="none" w:sz="0" w:space="0" w:color="auto"/>
        <w:left w:val="none" w:sz="0" w:space="0" w:color="auto"/>
        <w:bottom w:val="none" w:sz="0" w:space="0" w:color="auto"/>
        <w:right w:val="none" w:sz="0" w:space="0" w:color="auto"/>
      </w:divBdr>
    </w:div>
    <w:div w:id="1190098818">
      <w:bodyDiv w:val="1"/>
      <w:marLeft w:val="0"/>
      <w:marRight w:val="0"/>
      <w:marTop w:val="0"/>
      <w:marBottom w:val="0"/>
      <w:divBdr>
        <w:top w:val="none" w:sz="0" w:space="0" w:color="auto"/>
        <w:left w:val="none" w:sz="0" w:space="0" w:color="auto"/>
        <w:bottom w:val="none" w:sz="0" w:space="0" w:color="auto"/>
        <w:right w:val="none" w:sz="0" w:space="0" w:color="auto"/>
      </w:divBdr>
    </w:div>
    <w:div w:id="1198275913">
      <w:bodyDiv w:val="1"/>
      <w:marLeft w:val="0"/>
      <w:marRight w:val="0"/>
      <w:marTop w:val="0"/>
      <w:marBottom w:val="0"/>
      <w:divBdr>
        <w:top w:val="none" w:sz="0" w:space="0" w:color="auto"/>
        <w:left w:val="none" w:sz="0" w:space="0" w:color="auto"/>
        <w:bottom w:val="none" w:sz="0" w:space="0" w:color="auto"/>
        <w:right w:val="none" w:sz="0" w:space="0" w:color="auto"/>
      </w:divBdr>
    </w:div>
    <w:div w:id="1240093021">
      <w:bodyDiv w:val="1"/>
      <w:marLeft w:val="0"/>
      <w:marRight w:val="0"/>
      <w:marTop w:val="0"/>
      <w:marBottom w:val="0"/>
      <w:divBdr>
        <w:top w:val="none" w:sz="0" w:space="0" w:color="auto"/>
        <w:left w:val="none" w:sz="0" w:space="0" w:color="auto"/>
        <w:bottom w:val="none" w:sz="0" w:space="0" w:color="auto"/>
        <w:right w:val="none" w:sz="0" w:space="0" w:color="auto"/>
      </w:divBdr>
    </w:div>
    <w:div w:id="1248540968">
      <w:bodyDiv w:val="1"/>
      <w:marLeft w:val="0"/>
      <w:marRight w:val="0"/>
      <w:marTop w:val="0"/>
      <w:marBottom w:val="0"/>
      <w:divBdr>
        <w:top w:val="none" w:sz="0" w:space="0" w:color="auto"/>
        <w:left w:val="none" w:sz="0" w:space="0" w:color="auto"/>
        <w:bottom w:val="none" w:sz="0" w:space="0" w:color="auto"/>
        <w:right w:val="none" w:sz="0" w:space="0" w:color="auto"/>
      </w:divBdr>
    </w:div>
    <w:div w:id="1248727062">
      <w:bodyDiv w:val="1"/>
      <w:marLeft w:val="0"/>
      <w:marRight w:val="0"/>
      <w:marTop w:val="0"/>
      <w:marBottom w:val="0"/>
      <w:divBdr>
        <w:top w:val="none" w:sz="0" w:space="0" w:color="auto"/>
        <w:left w:val="none" w:sz="0" w:space="0" w:color="auto"/>
        <w:bottom w:val="none" w:sz="0" w:space="0" w:color="auto"/>
        <w:right w:val="none" w:sz="0" w:space="0" w:color="auto"/>
      </w:divBdr>
    </w:div>
    <w:div w:id="1256161262">
      <w:bodyDiv w:val="1"/>
      <w:marLeft w:val="0"/>
      <w:marRight w:val="0"/>
      <w:marTop w:val="0"/>
      <w:marBottom w:val="0"/>
      <w:divBdr>
        <w:top w:val="none" w:sz="0" w:space="0" w:color="auto"/>
        <w:left w:val="none" w:sz="0" w:space="0" w:color="auto"/>
        <w:bottom w:val="none" w:sz="0" w:space="0" w:color="auto"/>
        <w:right w:val="none" w:sz="0" w:space="0" w:color="auto"/>
      </w:divBdr>
    </w:div>
    <w:div w:id="1262372937">
      <w:bodyDiv w:val="1"/>
      <w:marLeft w:val="0"/>
      <w:marRight w:val="0"/>
      <w:marTop w:val="0"/>
      <w:marBottom w:val="0"/>
      <w:divBdr>
        <w:top w:val="none" w:sz="0" w:space="0" w:color="auto"/>
        <w:left w:val="none" w:sz="0" w:space="0" w:color="auto"/>
        <w:bottom w:val="none" w:sz="0" w:space="0" w:color="auto"/>
        <w:right w:val="none" w:sz="0" w:space="0" w:color="auto"/>
      </w:divBdr>
    </w:div>
    <w:div w:id="1298032087">
      <w:bodyDiv w:val="1"/>
      <w:marLeft w:val="0"/>
      <w:marRight w:val="0"/>
      <w:marTop w:val="0"/>
      <w:marBottom w:val="0"/>
      <w:divBdr>
        <w:top w:val="none" w:sz="0" w:space="0" w:color="auto"/>
        <w:left w:val="none" w:sz="0" w:space="0" w:color="auto"/>
        <w:bottom w:val="none" w:sz="0" w:space="0" w:color="auto"/>
        <w:right w:val="none" w:sz="0" w:space="0" w:color="auto"/>
      </w:divBdr>
    </w:div>
    <w:div w:id="1307975410">
      <w:bodyDiv w:val="1"/>
      <w:marLeft w:val="0"/>
      <w:marRight w:val="0"/>
      <w:marTop w:val="0"/>
      <w:marBottom w:val="0"/>
      <w:divBdr>
        <w:top w:val="none" w:sz="0" w:space="0" w:color="auto"/>
        <w:left w:val="none" w:sz="0" w:space="0" w:color="auto"/>
        <w:bottom w:val="none" w:sz="0" w:space="0" w:color="auto"/>
        <w:right w:val="none" w:sz="0" w:space="0" w:color="auto"/>
      </w:divBdr>
    </w:div>
    <w:div w:id="1311056209">
      <w:bodyDiv w:val="1"/>
      <w:marLeft w:val="0"/>
      <w:marRight w:val="0"/>
      <w:marTop w:val="0"/>
      <w:marBottom w:val="0"/>
      <w:divBdr>
        <w:top w:val="none" w:sz="0" w:space="0" w:color="auto"/>
        <w:left w:val="none" w:sz="0" w:space="0" w:color="auto"/>
        <w:bottom w:val="none" w:sz="0" w:space="0" w:color="auto"/>
        <w:right w:val="none" w:sz="0" w:space="0" w:color="auto"/>
      </w:divBdr>
    </w:div>
    <w:div w:id="1318530883">
      <w:bodyDiv w:val="1"/>
      <w:marLeft w:val="0"/>
      <w:marRight w:val="0"/>
      <w:marTop w:val="0"/>
      <w:marBottom w:val="0"/>
      <w:divBdr>
        <w:top w:val="none" w:sz="0" w:space="0" w:color="auto"/>
        <w:left w:val="none" w:sz="0" w:space="0" w:color="auto"/>
        <w:bottom w:val="none" w:sz="0" w:space="0" w:color="auto"/>
        <w:right w:val="none" w:sz="0" w:space="0" w:color="auto"/>
      </w:divBdr>
    </w:div>
    <w:div w:id="1323655625">
      <w:bodyDiv w:val="1"/>
      <w:marLeft w:val="0"/>
      <w:marRight w:val="0"/>
      <w:marTop w:val="0"/>
      <w:marBottom w:val="0"/>
      <w:divBdr>
        <w:top w:val="none" w:sz="0" w:space="0" w:color="auto"/>
        <w:left w:val="none" w:sz="0" w:space="0" w:color="auto"/>
        <w:bottom w:val="none" w:sz="0" w:space="0" w:color="auto"/>
        <w:right w:val="none" w:sz="0" w:space="0" w:color="auto"/>
      </w:divBdr>
    </w:div>
    <w:div w:id="1335499228">
      <w:bodyDiv w:val="1"/>
      <w:marLeft w:val="0"/>
      <w:marRight w:val="0"/>
      <w:marTop w:val="0"/>
      <w:marBottom w:val="0"/>
      <w:divBdr>
        <w:top w:val="none" w:sz="0" w:space="0" w:color="auto"/>
        <w:left w:val="none" w:sz="0" w:space="0" w:color="auto"/>
        <w:bottom w:val="none" w:sz="0" w:space="0" w:color="auto"/>
        <w:right w:val="none" w:sz="0" w:space="0" w:color="auto"/>
      </w:divBdr>
    </w:div>
    <w:div w:id="1342464142">
      <w:bodyDiv w:val="1"/>
      <w:marLeft w:val="0"/>
      <w:marRight w:val="0"/>
      <w:marTop w:val="0"/>
      <w:marBottom w:val="0"/>
      <w:divBdr>
        <w:top w:val="none" w:sz="0" w:space="0" w:color="auto"/>
        <w:left w:val="none" w:sz="0" w:space="0" w:color="auto"/>
        <w:bottom w:val="none" w:sz="0" w:space="0" w:color="auto"/>
        <w:right w:val="none" w:sz="0" w:space="0" w:color="auto"/>
      </w:divBdr>
    </w:div>
    <w:div w:id="1344434783">
      <w:bodyDiv w:val="1"/>
      <w:marLeft w:val="0"/>
      <w:marRight w:val="0"/>
      <w:marTop w:val="0"/>
      <w:marBottom w:val="0"/>
      <w:divBdr>
        <w:top w:val="none" w:sz="0" w:space="0" w:color="auto"/>
        <w:left w:val="none" w:sz="0" w:space="0" w:color="auto"/>
        <w:bottom w:val="none" w:sz="0" w:space="0" w:color="auto"/>
        <w:right w:val="none" w:sz="0" w:space="0" w:color="auto"/>
      </w:divBdr>
    </w:div>
    <w:div w:id="1348367905">
      <w:bodyDiv w:val="1"/>
      <w:marLeft w:val="0"/>
      <w:marRight w:val="0"/>
      <w:marTop w:val="0"/>
      <w:marBottom w:val="0"/>
      <w:divBdr>
        <w:top w:val="none" w:sz="0" w:space="0" w:color="auto"/>
        <w:left w:val="none" w:sz="0" w:space="0" w:color="auto"/>
        <w:bottom w:val="none" w:sz="0" w:space="0" w:color="auto"/>
        <w:right w:val="none" w:sz="0" w:space="0" w:color="auto"/>
      </w:divBdr>
    </w:div>
    <w:div w:id="1359694578">
      <w:bodyDiv w:val="1"/>
      <w:marLeft w:val="0"/>
      <w:marRight w:val="0"/>
      <w:marTop w:val="0"/>
      <w:marBottom w:val="0"/>
      <w:divBdr>
        <w:top w:val="none" w:sz="0" w:space="0" w:color="auto"/>
        <w:left w:val="none" w:sz="0" w:space="0" w:color="auto"/>
        <w:bottom w:val="none" w:sz="0" w:space="0" w:color="auto"/>
        <w:right w:val="none" w:sz="0" w:space="0" w:color="auto"/>
      </w:divBdr>
    </w:div>
    <w:div w:id="1364866081">
      <w:bodyDiv w:val="1"/>
      <w:marLeft w:val="0"/>
      <w:marRight w:val="0"/>
      <w:marTop w:val="0"/>
      <w:marBottom w:val="0"/>
      <w:divBdr>
        <w:top w:val="none" w:sz="0" w:space="0" w:color="auto"/>
        <w:left w:val="none" w:sz="0" w:space="0" w:color="auto"/>
        <w:bottom w:val="none" w:sz="0" w:space="0" w:color="auto"/>
        <w:right w:val="none" w:sz="0" w:space="0" w:color="auto"/>
      </w:divBdr>
    </w:div>
    <w:div w:id="1367753587">
      <w:bodyDiv w:val="1"/>
      <w:marLeft w:val="0"/>
      <w:marRight w:val="0"/>
      <w:marTop w:val="0"/>
      <w:marBottom w:val="0"/>
      <w:divBdr>
        <w:top w:val="none" w:sz="0" w:space="0" w:color="auto"/>
        <w:left w:val="none" w:sz="0" w:space="0" w:color="auto"/>
        <w:bottom w:val="none" w:sz="0" w:space="0" w:color="auto"/>
        <w:right w:val="none" w:sz="0" w:space="0" w:color="auto"/>
      </w:divBdr>
    </w:div>
    <w:div w:id="1384593750">
      <w:bodyDiv w:val="1"/>
      <w:marLeft w:val="0"/>
      <w:marRight w:val="0"/>
      <w:marTop w:val="0"/>
      <w:marBottom w:val="0"/>
      <w:divBdr>
        <w:top w:val="none" w:sz="0" w:space="0" w:color="auto"/>
        <w:left w:val="none" w:sz="0" w:space="0" w:color="auto"/>
        <w:bottom w:val="none" w:sz="0" w:space="0" w:color="auto"/>
        <w:right w:val="none" w:sz="0" w:space="0" w:color="auto"/>
      </w:divBdr>
    </w:div>
    <w:div w:id="1385372426">
      <w:bodyDiv w:val="1"/>
      <w:marLeft w:val="0"/>
      <w:marRight w:val="0"/>
      <w:marTop w:val="0"/>
      <w:marBottom w:val="0"/>
      <w:divBdr>
        <w:top w:val="none" w:sz="0" w:space="0" w:color="auto"/>
        <w:left w:val="none" w:sz="0" w:space="0" w:color="auto"/>
        <w:bottom w:val="none" w:sz="0" w:space="0" w:color="auto"/>
        <w:right w:val="none" w:sz="0" w:space="0" w:color="auto"/>
      </w:divBdr>
    </w:div>
    <w:div w:id="1437560924">
      <w:bodyDiv w:val="1"/>
      <w:marLeft w:val="0"/>
      <w:marRight w:val="0"/>
      <w:marTop w:val="0"/>
      <w:marBottom w:val="0"/>
      <w:divBdr>
        <w:top w:val="none" w:sz="0" w:space="0" w:color="auto"/>
        <w:left w:val="none" w:sz="0" w:space="0" w:color="auto"/>
        <w:bottom w:val="none" w:sz="0" w:space="0" w:color="auto"/>
        <w:right w:val="none" w:sz="0" w:space="0" w:color="auto"/>
      </w:divBdr>
    </w:div>
    <w:div w:id="1449738032">
      <w:bodyDiv w:val="1"/>
      <w:marLeft w:val="0"/>
      <w:marRight w:val="0"/>
      <w:marTop w:val="0"/>
      <w:marBottom w:val="0"/>
      <w:divBdr>
        <w:top w:val="none" w:sz="0" w:space="0" w:color="auto"/>
        <w:left w:val="none" w:sz="0" w:space="0" w:color="auto"/>
        <w:bottom w:val="none" w:sz="0" w:space="0" w:color="auto"/>
        <w:right w:val="none" w:sz="0" w:space="0" w:color="auto"/>
      </w:divBdr>
    </w:div>
    <w:div w:id="1457793057">
      <w:bodyDiv w:val="1"/>
      <w:marLeft w:val="0"/>
      <w:marRight w:val="0"/>
      <w:marTop w:val="0"/>
      <w:marBottom w:val="0"/>
      <w:divBdr>
        <w:top w:val="none" w:sz="0" w:space="0" w:color="auto"/>
        <w:left w:val="none" w:sz="0" w:space="0" w:color="auto"/>
        <w:bottom w:val="none" w:sz="0" w:space="0" w:color="auto"/>
        <w:right w:val="none" w:sz="0" w:space="0" w:color="auto"/>
      </w:divBdr>
    </w:div>
    <w:div w:id="1470439480">
      <w:bodyDiv w:val="1"/>
      <w:marLeft w:val="0"/>
      <w:marRight w:val="0"/>
      <w:marTop w:val="0"/>
      <w:marBottom w:val="0"/>
      <w:divBdr>
        <w:top w:val="none" w:sz="0" w:space="0" w:color="auto"/>
        <w:left w:val="none" w:sz="0" w:space="0" w:color="auto"/>
        <w:bottom w:val="none" w:sz="0" w:space="0" w:color="auto"/>
        <w:right w:val="none" w:sz="0" w:space="0" w:color="auto"/>
      </w:divBdr>
    </w:div>
    <w:div w:id="1494951135">
      <w:bodyDiv w:val="1"/>
      <w:marLeft w:val="0"/>
      <w:marRight w:val="0"/>
      <w:marTop w:val="0"/>
      <w:marBottom w:val="0"/>
      <w:divBdr>
        <w:top w:val="none" w:sz="0" w:space="0" w:color="auto"/>
        <w:left w:val="none" w:sz="0" w:space="0" w:color="auto"/>
        <w:bottom w:val="none" w:sz="0" w:space="0" w:color="auto"/>
        <w:right w:val="none" w:sz="0" w:space="0" w:color="auto"/>
      </w:divBdr>
    </w:div>
    <w:div w:id="1506939480">
      <w:bodyDiv w:val="1"/>
      <w:marLeft w:val="0"/>
      <w:marRight w:val="0"/>
      <w:marTop w:val="0"/>
      <w:marBottom w:val="0"/>
      <w:divBdr>
        <w:top w:val="none" w:sz="0" w:space="0" w:color="auto"/>
        <w:left w:val="none" w:sz="0" w:space="0" w:color="auto"/>
        <w:bottom w:val="none" w:sz="0" w:space="0" w:color="auto"/>
        <w:right w:val="none" w:sz="0" w:space="0" w:color="auto"/>
      </w:divBdr>
    </w:div>
    <w:div w:id="1529836834">
      <w:bodyDiv w:val="1"/>
      <w:marLeft w:val="0"/>
      <w:marRight w:val="0"/>
      <w:marTop w:val="0"/>
      <w:marBottom w:val="0"/>
      <w:divBdr>
        <w:top w:val="none" w:sz="0" w:space="0" w:color="auto"/>
        <w:left w:val="none" w:sz="0" w:space="0" w:color="auto"/>
        <w:bottom w:val="none" w:sz="0" w:space="0" w:color="auto"/>
        <w:right w:val="none" w:sz="0" w:space="0" w:color="auto"/>
      </w:divBdr>
    </w:div>
    <w:div w:id="1535146634">
      <w:bodyDiv w:val="1"/>
      <w:marLeft w:val="0"/>
      <w:marRight w:val="0"/>
      <w:marTop w:val="0"/>
      <w:marBottom w:val="0"/>
      <w:divBdr>
        <w:top w:val="none" w:sz="0" w:space="0" w:color="auto"/>
        <w:left w:val="none" w:sz="0" w:space="0" w:color="auto"/>
        <w:bottom w:val="none" w:sz="0" w:space="0" w:color="auto"/>
        <w:right w:val="none" w:sz="0" w:space="0" w:color="auto"/>
      </w:divBdr>
    </w:div>
    <w:div w:id="1542942621">
      <w:bodyDiv w:val="1"/>
      <w:marLeft w:val="0"/>
      <w:marRight w:val="0"/>
      <w:marTop w:val="0"/>
      <w:marBottom w:val="0"/>
      <w:divBdr>
        <w:top w:val="none" w:sz="0" w:space="0" w:color="auto"/>
        <w:left w:val="none" w:sz="0" w:space="0" w:color="auto"/>
        <w:bottom w:val="none" w:sz="0" w:space="0" w:color="auto"/>
        <w:right w:val="none" w:sz="0" w:space="0" w:color="auto"/>
      </w:divBdr>
    </w:div>
    <w:div w:id="1562788309">
      <w:bodyDiv w:val="1"/>
      <w:marLeft w:val="0"/>
      <w:marRight w:val="0"/>
      <w:marTop w:val="0"/>
      <w:marBottom w:val="0"/>
      <w:divBdr>
        <w:top w:val="none" w:sz="0" w:space="0" w:color="auto"/>
        <w:left w:val="none" w:sz="0" w:space="0" w:color="auto"/>
        <w:bottom w:val="none" w:sz="0" w:space="0" w:color="auto"/>
        <w:right w:val="none" w:sz="0" w:space="0" w:color="auto"/>
      </w:divBdr>
    </w:div>
    <w:div w:id="1572350720">
      <w:bodyDiv w:val="1"/>
      <w:marLeft w:val="0"/>
      <w:marRight w:val="0"/>
      <w:marTop w:val="0"/>
      <w:marBottom w:val="0"/>
      <w:divBdr>
        <w:top w:val="none" w:sz="0" w:space="0" w:color="auto"/>
        <w:left w:val="none" w:sz="0" w:space="0" w:color="auto"/>
        <w:bottom w:val="none" w:sz="0" w:space="0" w:color="auto"/>
        <w:right w:val="none" w:sz="0" w:space="0" w:color="auto"/>
      </w:divBdr>
    </w:div>
    <w:div w:id="1585334625">
      <w:bodyDiv w:val="1"/>
      <w:marLeft w:val="0"/>
      <w:marRight w:val="0"/>
      <w:marTop w:val="0"/>
      <w:marBottom w:val="0"/>
      <w:divBdr>
        <w:top w:val="none" w:sz="0" w:space="0" w:color="auto"/>
        <w:left w:val="none" w:sz="0" w:space="0" w:color="auto"/>
        <w:bottom w:val="none" w:sz="0" w:space="0" w:color="auto"/>
        <w:right w:val="none" w:sz="0" w:space="0" w:color="auto"/>
      </w:divBdr>
    </w:div>
    <w:div w:id="1646399025">
      <w:bodyDiv w:val="1"/>
      <w:marLeft w:val="0"/>
      <w:marRight w:val="0"/>
      <w:marTop w:val="0"/>
      <w:marBottom w:val="0"/>
      <w:divBdr>
        <w:top w:val="none" w:sz="0" w:space="0" w:color="auto"/>
        <w:left w:val="none" w:sz="0" w:space="0" w:color="auto"/>
        <w:bottom w:val="none" w:sz="0" w:space="0" w:color="auto"/>
        <w:right w:val="none" w:sz="0" w:space="0" w:color="auto"/>
      </w:divBdr>
    </w:div>
    <w:div w:id="1679962015">
      <w:bodyDiv w:val="1"/>
      <w:marLeft w:val="0"/>
      <w:marRight w:val="0"/>
      <w:marTop w:val="0"/>
      <w:marBottom w:val="0"/>
      <w:divBdr>
        <w:top w:val="none" w:sz="0" w:space="0" w:color="auto"/>
        <w:left w:val="none" w:sz="0" w:space="0" w:color="auto"/>
        <w:bottom w:val="none" w:sz="0" w:space="0" w:color="auto"/>
        <w:right w:val="none" w:sz="0" w:space="0" w:color="auto"/>
      </w:divBdr>
    </w:div>
    <w:div w:id="1695227544">
      <w:bodyDiv w:val="1"/>
      <w:marLeft w:val="0"/>
      <w:marRight w:val="0"/>
      <w:marTop w:val="0"/>
      <w:marBottom w:val="0"/>
      <w:divBdr>
        <w:top w:val="none" w:sz="0" w:space="0" w:color="auto"/>
        <w:left w:val="none" w:sz="0" w:space="0" w:color="auto"/>
        <w:bottom w:val="none" w:sz="0" w:space="0" w:color="auto"/>
        <w:right w:val="none" w:sz="0" w:space="0" w:color="auto"/>
      </w:divBdr>
    </w:div>
    <w:div w:id="1708529363">
      <w:bodyDiv w:val="1"/>
      <w:marLeft w:val="0"/>
      <w:marRight w:val="0"/>
      <w:marTop w:val="0"/>
      <w:marBottom w:val="0"/>
      <w:divBdr>
        <w:top w:val="none" w:sz="0" w:space="0" w:color="auto"/>
        <w:left w:val="none" w:sz="0" w:space="0" w:color="auto"/>
        <w:bottom w:val="none" w:sz="0" w:space="0" w:color="auto"/>
        <w:right w:val="none" w:sz="0" w:space="0" w:color="auto"/>
      </w:divBdr>
    </w:div>
    <w:div w:id="1750999919">
      <w:bodyDiv w:val="1"/>
      <w:marLeft w:val="0"/>
      <w:marRight w:val="0"/>
      <w:marTop w:val="0"/>
      <w:marBottom w:val="0"/>
      <w:divBdr>
        <w:top w:val="none" w:sz="0" w:space="0" w:color="auto"/>
        <w:left w:val="none" w:sz="0" w:space="0" w:color="auto"/>
        <w:bottom w:val="none" w:sz="0" w:space="0" w:color="auto"/>
        <w:right w:val="none" w:sz="0" w:space="0" w:color="auto"/>
      </w:divBdr>
    </w:div>
    <w:div w:id="1759449654">
      <w:bodyDiv w:val="1"/>
      <w:marLeft w:val="0"/>
      <w:marRight w:val="0"/>
      <w:marTop w:val="0"/>
      <w:marBottom w:val="0"/>
      <w:divBdr>
        <w:top w:val="none" w:sz="0" w:space="0" w:color="auto"/>
        <w:left w:val="none" w:sz="0" w:space="0" w:color="auto"/>
        <w:bottom w:val="none" w:sz="0" w:space="0" w:color="auto"/>
        <w:right w:val="none" w:sz="0" w:space="0" w:color="auto"/>
      </w:divBdr>
    </w:div>
    <w:div w:id="1759786422">
      <w:bodyDiv w:val="1"/>
      <w:marLeft w:val="0"/>
      <w:marRight w:val="0"/>
      <w:marTop w:val="0"/>
      <w:marBottom w:val="0"/>
      <w:divBdr>
        <w:top w:val="none" w:sz="0" w:space="0" w:color="auto"/>
        <w:left w:val="none" w:sz="0" w:space="0" w:color="auto"/>
        <w:bottom w:val="none" w:sz="0" w:space="0" w:color="auto"/>
        <w:right w:val="none" w:sz="0" w:space="0" w:color="auto"/>
      </w:divBdr>
    </w:div>
    <w:div w:id="1759864504">
      <w:bodyDiv w:val="1"/>
      <w:marLeft w:val="0"/>
      <w:marRight w:val="0"/>
      <w:marTop w:val="0"/>
      <w:marBottom w:val="0"/>
      <w:divBdr>
        <w:top w:val="none" w:sz="0" w:space="0" w:color="auto"/>
        <w:left w:val="none" w:sz="0" w:space="0" w:color="auto"/>
        <w:bottom w:val="none" w:sz="0" w:space="0" w:color="auto"/>
        <w:right w:val="none" w:sz="0" w:space="0" w:color="auto"/>
      </w:divBdr>
    </w:div>
    <w:div w:id="1772970189">
      <w:bodyDiv w:val="1"/>
      <w:marLeft w:val="0"/>
      <w:marRight w:val="0"/>
      <w:marTop w:val="0"/>
      <w:marBottom w:val="0"/>
      <w:divBdr>
        <w:top w:val="none" w:sz="0" w:space="0" w:color="auto"/>
        <w:left w:val="none" w:sz="0" w:space="0" w:color="auto"/>
        <w:bottom w:val="none" w:sz="0" w:space="0" w:color="auto"/>
        <w:right w:val="none" w:sz="0" w:space="0" w:color="auto"/>
      </w:divBdr>
    </w:div>
    <w:div w:id="1799179535">
      <w:bodyDiv w:val="1"/>
      <w:marLeft w:val="0"/>
      <w:marRight w:val="0"/>
      <w:marTop w:val="0"/>
      <w:marBottom w:val="0"/>
      <w:divBdr>
        <w:top w:val="none" w:sz="0" w:space="0" w:color="auto"/>
        <w:left w:val="none" w:sz="0" w:space="0" w:color="auto"/>
        <w:bottom w:val="none" w:sz="0" w:space="0" w:color="auto"/>
        <w:right w:val="none" w:sz="0" w:space="0" w:color="auto"/>
      </w:divBdr>
    </w:div>
    <w:div w:id="1814250232">
      <w:bodyDiv w:val="1"/>
      <w:marLeft w:val="0"/>
      <w:marRight w:val="0"/>
      <w:marTop w:val="0"/>
      <w:marBottom w:val="0"/>
      <w:divBdr>
        <w:top w:val="none" w:sz="0" w:space="0" w:color="auto"/>
        <w:left w:val="none" w:sz="0" w:space="0" w:color="auto"/>
        <w:bottom w:val="none" w:sz="0" w:space="0" w:color="auto"/>
        <w:right w:val="none" w:sz="0" w:space="0" w:color="auto"/>
      </w:divBdr>
    </w:div>
    <w:div w:id="1865705429">
      <w:bodyDiv w:val="1"/>
      <w:marLeft w:val="0"/>
      <w:marRight w:val="0"/>
      <w:marTop w:val="0"/>
      <w:marBottom w:val="0"/>
      <w:divBdr>
        <w:top w:val="none" w:sz="0" w:space="0" w:color="auto"/>
        <w:left w:val="none" w:sz="0" w:space="0" w:color="auto"/>
        <w:bottom w:val="none" w:sz="0" w:space="0" w:color="auto"/>
        <w:right w:val="none" w:sz="0" w:space="0" w:color="auto"/>
      </w:divBdr>
    </w:div>
    <w:div w:id="1930193965">
      <w:bodyDiv w:val="1"/>
      <w:marLeft w:val="0"/>
      <w:marRight w:val="0"/>
      <w:marTop w:val="0"/>
      <w:marBottom w:val="0"/>
      <w:divBdr>
        <w:top w:val="none" w:sz="0" w:space="0" w:color="auto"/>
        <w:left w:val="none" w:sz="0" w:space="0" w:color="auto"/>
        <w:bottom w:val="none" w:sz="0" w:space="0" w:color="auto"/>
        <w:right w:val="none" w:sz="0" w:space="0" w:color="auto"/>
      </w:divBdr>
    </w:div>
    <w:div w:id="1934701957">
      <w:bodyDiv w:val="1"/>
      <w:marLeft w:val="0"/>
      <w:marRight w:val="0"/>
      <w:marTop w:val="0"/>
      <w:marBottom w:val="0"/>
      <w:divBdr>
        <w:top w:val="none" w:sz="0" w:space="0" w:color="auto"/>
        <w:left w:val="none" w:sz="0" w:space="0" w:color="auto"/>
        <w:bottom w:val="none" w:sz="0" w:space="0" w:color="auto"/>
        <w:right w:val="none" w:sz="0" w:space="0" w:color="auto"/>
      </w:divBdr>
    </w:div>
    <w:div w:id="1970816218">
      <w:bodyDiv w:val="1"/>
      <w:marLeft w:val="0"/>
      <w:marRight w:val="0"/>
      <w:marTop w:val="0"/>
      <w:marBottom w:val="0"/>
      <w:divBdr>
        <w:top w:val="none" w:sz="0" w:space="0" w:color="auto"/>
        <w:left w:val="none" w:sz="0" w:space="0" w:color="auto"/>
        <w:bottom w:val="none" w:sz="0" w:space="0" w:color="auto"/>
        <w:right w:val="none" w:sz="0" w:space="0" w:color="auto"/>
      </w:divBdr>
    </w:div>
    <w:div w:id="1971787416">
      <w:bodyDiv w:val="1"/>
      <w:marLeft w:val="0"/>
      <w:marRight w:val="0"/>
      <w:marTop w:val="0"/>
      <w:marBottom w:val="0"/>
      <w:divBdr>
        <w:top w:val="none" w:sz="0" w:space="0" w:color="auto"/>
        <w:left w:val="none" w:sz="0" w:space="0" w:color="auto"/>
        <w:bottom w:val="none" w:sz="0" w:space="0" w:color="auto"/>
        <w:right w:val="none" w:sz="0" w:space="0" w:color="auto"/>
      </w:divBdr>
    </w:div>
    <w:div w:id="2023705843">
      <w:bodyDiv w:val="1"/>
      <w:marLeft w:val="0"/>
      <w:marRight w:val="0"/>
      <w:marTop w:val="0"/>
      <w:marBottom w:val="0"/>
      <w:divBdr>
        <w:top w:val="none" w:sz="0" w:space="0" w:color="auto"/>
        <w:left w:val="none" w:sz="0" w:space="0" w:color="auto"/>
        <w:bottom w:val="none" w:sz="0" w:space="0" w:color="auto"/>
        <w:right w:val="none" w:sz="0" w:space="0" w:color="auto"/>
      </w:divBdr>
    </w:div>
    <w:div w:id="2061709931">
      <w:bodyDiv w:val="1"/>
      <w:marLeft w:val="0"/>
      <w:marRight w:val="0"/>
      <w:marTop w:val="0"/>
      <w:marBottom w:val="0"/>
      <w:divBdr>
        <w:top w:val="none" w:sz="0" w:space="0" w:color="auto"/>
        <w:left w:val="none" w:sz="0" w:space="0" w:color="auto"/>
        <w:bottom w:val="none" w:sz="0" w:space="0" w:color="auto"/>
        <w:right w:val="none" w:sz="0" w:space="0" w:color="auto"/>
      </w:divBdr>
    </w:div>
    <w:div w:id="2089687383">
      <w:bodyDiv w:val="1"/>
      <w:marLeft w:val="0"/>
      <w:marRight w:val="0"/>
      <w:marTop w:val="0"/>
      <w:marBottom w:val="0"/>
      <w:divBdr>
        <w:top w:val="none" w:sz="0" w:space="0" w:color="auto"/>
        <w:left w:val="none" w:sz="0" w:space="0" w:color="auto"/>
        <w:bottom w:val="none" w:sz="0" w:space="0" w:color="auto"/>
        <w:right w:val="none" w:sz="0" w:space="0" w:color="auto"/>
      </w:divBdr>
    </w:div>
    <w:div w:id="2094087616">
      <w:bodyDiv w:val="1"/>
      <w:marLeft w:val="0"/>
      <w:marRight w:val="0"/>
      <w:marTop w:val="0"/>
      <w:marBottom w:val="0"/>
      <w:divBdr>
        <w:top w:val="none" w:sz="0" w:space="0" w:color="auto"/>
        <w:left w:val="none" w:sz="0" w:space="0" w:color="auto"/>
        <w:bottom w:val="none" w:sz="0" w:space="0" w:color="auto"/>
        <w:right w:val="none" w:sz="0" w:space="0" w:color="auto"/>
      </w:divBdr>
    </w:div>
    <w:div w:id="2103255969">
      <w:bodyDiv w:val="1"/>
      <w:marLeft w:val="0"/>
      <w:marRight w:val="0"/>
      <w:marTop w:val="0"/>
      <w:marBottom w:val="0"/>
      <w:divBdr>
        <w:top w:val="none" w:sz="0" w:space="0" w:color="auto"/>
        <w:left w:val="none" w:sz="0" w:space="0" w:color="auto"/>
        <w:bottom w:val="none" w:sz="0" w:space="0" w:color="auto"/>
        <w:right w:val="none" w:sz="0" w:space="0" w:color="auto"/>
      </w:divBdr>
    </w:div>
    <w:div w:id="21150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_2"/>
    <f:field ref="objsubject" par="" edit="true" text=""/>
    <f:field ref="objcreatedby" par="" text="Jokmanová, Diana, Mgr."/>
    <f:field ref="objcreatedat" par="" text="11.1.2023 15:16:52"/>
    <f:field ref="objchangedby" par="" text="Administrator, System"/>
    <f:field ref="objmodifiedat" par="" text="11.1.2023 15:16:5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06B496B-644F-4A31-862F-BBD2291A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20</Pages>
  <Words>2148</Words>
  <Characters>12244</Characters>
  <Application>Microsoft Office Word</Application>
  <DocSecurity>0</DocSecurity>
  <Lines>102</Lines>
  <Paragraphs>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MINISTERSTVO  HOSPODÁRSTVA  SLOVENSKEJ  REPUBLIKY</vt:lpstr>
      <vt:lpstr>MINISTERSTVO  HOSPODÁRSTVA  SLOVENSKEJ  REPUBLIKY</vt:lpstr>
    </vt:vector>
  </TitlesOfParts>
  <Company>Ministerstvo hospodárstva Slovenskej republiky</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cp:lastModifiedBy>Stratena Martina</cp:lastModifiedBy>
  <cp:revision>18</cp:revision>
  <cp:lastPrinted>2020-02-28T09:03:00Z</cp:lastPrinted>
  <dcterms:created xsi:type="dcterms:W3CDTF">2023-01-09T08:44:00Z</dcterms:created>
  <dcterms:modified xsi:type="dcterms:W3CDTF">2023-02-27T12:41:00Z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príprave návrhu vyhlášky Ministerstva hospodárstva Slovenskej republiky, ktorou sa ustanovuje formulár žiadosti o preverenie zahraničnej investície, formulár na preverenie zahraničnej investície, formulár ž</vt:lpwstr>
  </property>
  <property fmtid="{D5CDD505-2E9C-101B-9397-08002B2CF9AE}" pid="3" name="FSC#SKEDITIONSLOVLEX@103.510:typpredpis">
    <vt:lpwstr>Vyhláška</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Diana Jokmanová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ktorou sa ustanovuje formulár žiadosti o preverenie zahraničnej investície, formulár na preverenie zahraničnej investície, formulár žiadosti o zmenu rozhodnutia o podmienečnom povolení zahraničnej investície, formulár správy o uskutočnení zahraničnej i</vt:lpwstr>
  </property>
  <property fmtid="{D5CDD505-2E9C-101B-9397-08002B2CF9AE}" pid="15" name="FSC#SKEDITIONSLOVLEX@103.510:nazovpredpis1">
    <vt:lpwstr>nvestície a formulár monitorovacej správy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68 ods. 2 zákona č. 497/2022 Z. z. o preverovaní zahraničných investícií a o zmene a doplnení niektorých zákonov</vt:lpwstr>
  </property>
  <property fmtid="{D5CDD505-2E9C-101B-9397-08002B2CF9AE}" pid="23" name="FSC#SKEDITIONSLOVLEX@103.510:plnynazovpredpis">
    <vt:lpwstr> Vyhláška Ministerstva hospodárstva Slovenskej republiky, ktorou sa ustanovuje formulár žiadosti o preverenie zahraničnej investície, formulár na preverenie zahraničnej investície, formulár žiadosti o zmenu rozhodnutia o podmienečnom povolení zahraničnej </vt:lpwstr>
  </property>
  <property fmtid="{D5CDD505-2E9C-101B-9397-08002B2CF9AE}" pid="24" name="FSC#SKEDITIONSLOVLEX@103.510:plnynazovpredpis1">
    <vt:lpwstr>investície, formulár správy o uskutočnení zahraničnej investície a formulár monitorovacej správy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11582/2023-2062-01075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LP/2023/8</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11. 1. 2023</vt:lpwstr>
  </property>
  <property fmtid="{D5CDD505-2E9C-101B-9397-08002B2CF9AE}" pid="151" name="FSC#COOSYSTEM@1.1:Container">
    <vt:lpwstr>COO.2145.1000.3.5470991</vt:lpwstr>
  </property>
  <property fmtid="{D5CDD505-2E9C-101B-9397-08002B2CF9AE}" pid="152" name="FSC#FSCFOLIO@1.1001:docpropproject">
    <vt:lpwstr/>
  </property>
</Properties>
</file>