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80" w:rsidRDefault="00761780" w:rsidP="00761780">
      <w:pPr>
        <w:widowControl/>
        <w:adjustRightInd/>
        <w:spacing w:line="240" w:lineRule="auto"/>
        <w:jc w:val="left"/>
        <w:rPr>
          <w:b/>
          <w:u w:val="single"/>
        </w:rPr>
      </w:pPr>
    </w:p>
    <w:p w:rsidR="004B53C8" w:rsidRDefault="004B53C8" w:rsidP="004B53C8">
      <w:pPr>
        <w:widowControl/>
        <w:adjustRightInd/>
        <w:spacing w:line="240" w:lineRule="auto"/>
        <w:jc w:val="center"/>
        <w:rPr>
          <w:b/>
        </w:rPr>
      </w:pPr>
      <w:r w:rsidRPr="004B53C8">
        <w:rPr>
          <w:b/>
        </w:rPr>
        <w:t xml:space="preserve">Príloha k materiálu </w:t>
      </w:r>
    </w:p>
    <w:p w:rsidR="00761780" w:rsidRPr="004B53C8" w:rsidRDefault="004B53C8" w:rsidP="004B53C8">
      <w:pPr>
        <w:widowControl/>
        <w:adjustRightInd/>
        <w:spacing w:line="240" w:lineRule="auto"/>
        <w:jc w:val="center"/>
        <w:rPr>
          <w:b/>
        </w:rPr>
      </w:pPr>
      <w:r w:rsidRPr="004B53C8">
        <w:rPr>
          <w:b/>
        </w:rPr>
        <w:t>PRAVIDLÁ TVORBY STANOVÍSK SLOVENSKEJ REPUBLIKY K NÁVRHOM AKTOV EURÓPSKEJ ÚNIE</w:t>
      </w:r>
    </w:p>
    <w:p w:rsidR="004B53C8" w:rsidRDefault="004B53C8" w:rsidP="004B53C8">
      <w:pPr>
        <w:widowControl/>
        <w:adjustRightInd/>
        <w:spacing w:line="240" w:lineRule="auto"/>
        <w:jc w:val="left"/>
        <w:rPr>
          <w:b/>
          <w:u w:val="single"/>
        </w:rPr>
      </w:pPr>
    </w:p>
    <w:p w:rsidR="00761780" w:rsidRDefault="00761780" w:rsidP="00761780">
      <w:pPr>
        <w:widowControl/>
        <w:adjustRightInd/>
        <w:spacing w:line="240" w:lineRule="auto"/>
        <w:jc w:val="left"/>
        <w:rPr>
          <w:b/>
        </w:rPr>
      </w:pPr>
    </w:p>
    <w:p w:rsidR="00761780" w:rsidRDefault="00761780" w:rsidP="00761780">
      <w:pPr>
        <w:keepNext/>
        <w:widowControl/>
        <w:pBdr>
          <w:top w:val="single" w:sz="4" w:space="1" w:color="auto"/>
          <w:left w:val="single" w:sz="4" w:space="4" w:color="auto"/>
          <w:bottom w:val="single" w:sz="4" w:space="1" w:color="auto"/>
          <w:right w:val="single" w:sz="4" w:space="4" w:color="auto"/>
        </w:pBdr>
        <w:shd w:val="clear" w:color="auto" w:fill="D9D9D9"/>
        <w:overflowPunct w:val="0"/>
        <w:autoSpaceDE w:val="0"/>
        <w:autoSpaceDN w:val="0"/>
        <w:spacing w:line="240" w:lineRule="auto"/>
        <w:jc w:val="center"/>
        <w:outlineLvl w:val="2"/>
        <w:rPr>
          <w:b/>
          <w:bCs/>
          <w:sz w:val="26"/>
          <w:szCs w:val="26"/>
          <w:lang w:eastAsia="cs-CZ"/>
        </w:rPr>
      </w:pPr>
      <w:r>
        <w:rPr>
          <w:b/>
          <w:bCs/>
          <w:sz w:val="26"/>
          <w:szCs w:val="26"/>
          <w:lang w:eastAsia="cs-CZ"/>
        </w:rPr>
        <w:t xml:space="preserve">Vzor </w:t>
      </w:r>
    </w:p>
    <w:p w:rsidR="004B53C8" w:rsidRDefault="004B53C8" w:rsidP="00761780">
      <w:pPr>
        <w:keepNext/>
        <w:widowControl/>
        <w:pBdr>
          <w:top w:val="single" w:sz="4" w:space="1" w:color="auto"/>
          <w:left w:val="single" w:sz="4" w:space="4" w:color="auto"/>
          <w:bottom w:val="single" w:sz="4" w:space="1" w:color="auto"/>
          <w:right w:val="single" w:sz="4" w:space="4" w:color="auto"/>
        </w:pBdr>
        <w:shd w:val="clear" w:color="auto" w:fill="D9D9D9"/>
        <w:overflowPunct w:val="0"/>
        <w:autoSpaceDE w:val="0"/>
        <w:autoSpaceDN w:val="0"/>
        <w:spacing w:line="240" w:lineRule="auto"/>
        <w:jc w:val="center"/>
        <w:outlineLvl w:val="2"/>
        <w:rPr>
          <w:b/>
          <w:bCs/>
          <w:sz w:val="26"/>
          <w:szCs w:val="26"/>
          <w:lang w:eastAsia="cs-CZ"/>
        </w:rPr>
      </w:pPr>
      <w:r w:rsidRPr="004B53C8">
        <w:rPr>
          <w:b/>
          <w:bCs/>
          <w:sz w:val="26"/>
          <w:szCs w:val="26"/>
          <w:lang w:eastAsia="cs-CZ"/>
        </w:rPr>
        <w:t>Predbežné stanovisko k návrhu aktu EÚ</w:t>
      </w:r>
    </w:p>
    <w:p w:rsidR="004B53C8" w:rsidRDefault="004B53C8" w:rsidP="004B53C8">
      <w:pPr>
        <w:widowControl/>
        <w:overflowPunct w:val="0"/>
        <w:autoSpaceDE w:val="0"/>
        <w:autoSpaceDN w:val="0"/>
        <w:adjustRightInd/>
        <w:spacing w:line="240" w:lineRule="auto"/>
        <w:ind w:left="284"/>
        <w:jc w:val="left"/>
        <w:textAlignment w:val="auto"/>
        <w:rPr>
          <w:b/>
          <w:u w:val="single"/>
        </w:rPr>
      </w:pPr>
    </w:p>
    <w:p w:rsidR="00761780" w:rsidRDefault="00761780" w:rsidP="00761780">
      <w:pPr>
        <w:widowControl/>
        <w:numPr>
          <w:ilvl w:val="0"/>
          <w:numId w:val="23"/>
        </w:numPr>
        <w:overflowPunct w:val="0"/>
        <w:autoSpaceDE w:val="0"/>
        <w:autoSpaceDN w:val="0"/>
        <w:adjustRightInd/>
        <w:spacing w:line="240" w:lineRule="auto"/>
        <w:ind w:left="284" w:hanging="284"/>
        <w:jc w:val="left"/>
        <w:textAlignment w:val="auto"/>
        <w:rPr>
          <w:b/>
          <w:u w:val="single"/>
        </w:rPr>
      </w:pPr>
      <w:r>
        <w:rPr>
          <w:b/>
          <w:u w:val="single"/>
        </w:rPr>
        <w:t>VŠEOBECNÁ ČASŤ</w:t>
      </w:r>
    </w:p>
    <w:p w:rsidR="00761780" w:rsidRDefault="00761780" w:rsidP="00761780">
      <w:pPr>
        <w:widowControl/>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Názov</w:t>
      </w:r>
    </w:p>
    <w:p w:rsidR="00185659" w:rsidRDefault="00185659" w:rsidP="00185659">
      <w:pPr>
        <w:widowControl/>
        <w:overflowPunct w:val="0"/>
        <w:autoSpaceDE w:val="0"/>
        <w:autoSpaceDN w:val="0"/>
        <w:adjustRightInd/>
        <w:spacing w:line="240" w:lineRule="auto"/>
        <w:ind w:firstLine="284"/>
        <w:jc w:val="left"/>
        <w:textAlignment w:val="auto"/>
        <w:rPr>
          <w:b/>
          <w:bCs/>
        </w:rPr>
      </w:pPr>
      <w:r>
        <w:t>Názov aktu EÚ/iného aktu</w:t>
      </w:r>
    </w:p>
    <w:p w:rsidR="00761780" w:rsidRDefault="00761780" w:rsidP="00761780">
      <w:pPr>
        <w:widowControl/>
        <w:tabs>
          <w:tab w:val="num" w:pos="284"/>
        </w:tabs>
        <w:adjustRightInd/>
        <w:spacing w:line="240" w:lineRule="auto"/>
        <w:jc w:val="left"/>
      </w:pPr>
    </w:p>
    <w:p w:rsidR="00761780" w:rsidRDefault="00761780" w:rsidP="00761780">
      <w:pPr>
        <w:widowControl/>
        <w:numPr>
          <w:ilvl w:val="0"/>
          <w:numId w:val="24"/>
        </w:numPr>
        <w:tabs>
          <w:tab w:val="num" w:pos="284"/>
        </w:tabs>
        <w:overflowPunct w:val="0"/>
        <w:autoSpaceDE w:val="0"/>
        <w:autoSpaceDN w:val="0"/>
        <w:adjustRightInd/>
        <w:spacing w:line="240" w:lineRule="auto"/>
        <w:ind w:left="284" w:hanging="284"/>
        <w:jc w:val="left"/>
        <w:textAlignment w:val="auto"/>
        <w:rPr>
          <w:b/>
          <w:bCs/>
        </w:rPr>
      </w:pPr>
      <w:r>
        <w:rPr>
          <w:b/>
          <w:bCs/>
        </w:rPr>
        <w:t>Číslo a dátum zverejnenia dokumentu EK</w:t>
      </w:r>
    </w:p>
    <w:p w:rsidR="00185659" w:rsidRDefault="00185659" w:rsidP="00185659">
      <w:pPr>
        <w:widowControl/>
        <w:overflowPunct w:val="0"/>
        <w:autoSpaceDE w:val="0"/>
        <w:autoSpaceDN w:val="0"/>
        <w:adjustRightInd/>
        <w:spacing w:line="240" w:lineRule="auto"/>
        <w:ind w:left="284"/>
        <w:jc w:val="left"/>
        <w:textAlignment w:val="auto"/>
        <w:rPr>
          <w:b/>
          <w:bCs/>
        </w:rPr>
      </w:pPr>
      <w:r>
        <w:t>COM(xxx) xxx, DD.MM.RRRR</w:t>
      </w:r>
    </w:p>
    <w:p w:rsidR="00761780" w:rsidRDefault="00761780" w:rsidP="00761780">
      <w:pPr>
        <w:widowControl/>
        <w:tabs>
          <w:tab w:val="num" w:pos="284"/>
        </w:tabs>
        <w:adjustRightInd/>
        <w:spacing w:line="240" w:lineRule="auto"/>
        <w:jc w:val="left"/>
      </w:pPr>
    </w:p>
    <w:p w:rsidR="00761780" w:rsidRDefault="00185659"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Gestor</w:t>
      </w:r>
    </w:p>
    <w:p w:rsidR="00185659" w:rsidRPr="00185659" w:rsidRDefault="00185659" w:rsidP="00185659">
      <w:pPr>
        <w:widowControl/>
        <w:overflowPunct w:val="0"/>
        <w:autoSpaceDE w:val="0"/>
        <w:autoSpaceDN w:val="0"/>
        <w:adjustRightInd/>
        <w:spacing w:line="240" w:lineRule="auto"/>
        <w:ind w:left="284"/>
        <w:jc w:val="left"/>
        <w:textAlignment w:val="auto"/>
        <w:rPr>
          <w:bCs/>
        </w:rPr>
      </w:pPr>
      <w:r w:rsidRPr="00185659">
        <w:rPr>
          <w:bCs/>
        </w:rPr>
        <w:t>Ministerstvo ....</w:t>
      </w:r>
    </w:p>
    <w:p w:rsidR="00761780" w:rsidRDefault="00761780" w:rsidP="00761780">
      <w:pPr>
        <w:widowControl/>
        <w:overflowPunct w:val="0"/>
        <w:autoSpaceDE w:val="0"/>
        <w:autoSpaceDN w:val="0"/>
        <w:spacing w:line="240" w:lineRule="auto"/>
        <w:rPr>
          <w:b/>
          <w:bCs/>
        </w:rPr>
      </w:pPr>
    </w:p>
    <w:p w:rsidR="00761780" w:rsidRDefault="00185659"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proofErr w:type="spellStart"/>
      <w:r>
        <w:rPr>
          <w:b/>
          <w:bCs/>
        </w:rPr>
        <w:t>Spolug</w:t>
      </w:r>
      <w:r w:rsidR="00761780">
        <w:rPr>
          <w:b/>
          <w:bCs/>
        </w:rPr>
        <w:t>estor</w:t>
      </w:r>
      <w:proofErr w:type="spellEnd"/>
      <w:r>
        <w:rPr>
          <w:b/>
          <w:bCs/>
        </w:rPr>
        <w:t>/i</w:t>
      </w:r>
    </w:p>
    <w:p w:rsidR="00185659" w:rsidRDefault="00185659" w:rsidP="00185659">
      <w:pPr>
        <w:widowControl/>
        <w:overflowPunct w:val="0"/>
        <w:autoSpaceDE w:val="0"/>
        <w:autoSpaceDN w:val="0"/>
        <w:adjustRightInd/>
        <w:spacing w:line="240" w:lineRule="auto"/>
        <w:ind w:left="284"/>
        <w:jc w:val="left"/>
        <w:textAlignment w:val="auto"/>
        <w:rPr>
          <w:b/>
          <w:bCs/>
        </w:rPr>
      </w:pPr>
      <w:r>
        <w:t>Ministerstvo ....</w:t>
      </w:r>
      <w:r>
        <w:t>, ...</w:t>
      </w:r>
    </w:p>
    <w:p w:rsidR="00761780" w:rsidRDefault="00761780" w:rsidP="00761780">
      <w:pPr>
        <w:widowControl/>
        <w:tabs>
          <w:tab w:val="num" w:pos="284"/>
        </w:tabs>
        <w:adjustRightInd/>
        <w:spacing w:line="240" w:lineRule="auto"/>
        <w:jc w:val="left"/>
      </w:pPr>
    </w:p>
    <w:p w:rsidR="00185659" w:rsidRPr="00185659" w:rsidRDefault="00185659"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sidRPr="00185659">
        <w:rPr>
          <w:b/>
        </w:rPr>
        <w:t>Stupeň dôležitosti návrhu</w:t>
      </w:r>
    </w:p>
    <w:p w:rsidR="00185659" w:rsidRDefault="00185659" w:rsidP="00185659">
      <w:pPr>
        <w:widowControl/>
        <w:overflowPunct w:val="0"/>
        <w:autoSpaceDE w:val="0"/>
        <w:autoSpaceDN w:val="0"/>
        <w:adjustRightInd/>
        <w:spacing w:line="240" w:lineRule="auto"/>
        <w:ind w:left="284"/>
        <w:jc w:val="left"/>
        <w:textAlignment w:val="auto"/>
        <w:rPr>
          <w:b/>
        </w:rPr>
      </w:pPr>
      <w:r>
        <w:t>V/S/N</w:t>
      </w:r>
    </w:p>
    <w:p w:rsidR="00185659" w:rsidRPr="00185659" w:rsidRDefault="00185659" w:rsidP="00185659">
      <w:pPr>
        <w:widowControl/>
        <w:overflowPunct w:val="0"/>
        <w:autoSpaceDE w:val="0"/>
        <w:autoSpaceDN w:val="0"/>
        <w:adjustRightInd/>
        <w:spacing w:line="240" w:lineRule="auto"/>
        <w:ind w:left="720"/>
        <w:jc w:val="left"/>
        <w:textAlignment w:val="auto"/>
        <w:rPr>
          <w:b/>
          <w:bCs/>
        </w:rPr>
      </w:pPr>
    </w:p>
    <w:p w:rsidR="00761780" w:rsidRDefault="00185659" w:rsidP="00185659">
      <w:pPr>
        <w:widowControl/>
        <w:numPr>
          <w:ilvl w:val="0"/>
          <w:numId w:val="24"/>
        </w:numPr>
        <w:tabs>
          <w:tab w:val="num" w:pos="284"/>
        </w:tabs>
        <w:overflowPunct w:val="0"/>
        <w:autoSpaceDE w:val="0"/>
        <w:autoSpaceDN w:val="0"/>
        <w:adjustRightInd/>
        <w:spacing w:line="240" w:lineRule="auto"/>
        <w:ind w:hanging="720"/>
        <w:jc w:val="left"/>
        <w:textAlignment w:val="auto"/>
        <w:rPr>
          <w:b/>
        </w:rPr>
      </w:pPr>
      <w:r w:rsidRPr="00185659">
        <w:rPr>
          <w:b/>
        </w:rPr>
        <w:t>Časový priebeh rozhodovacieho procesu v</w:t>
      </w:r>
      <w:r>
        <w:rPr>
          <w:b/>
        </w:rPr>
        <w:t> </w:t>
      </w:r>
      <w:r w:rsidRPr="00185659">
        <w:rPr>
          <w:b/>
        </w:rPr>
        <w:t>EÚ</w:t>
      </w:r>
    </w:p>
    <w:p w:rsidR="00185659" w:rsidRPr="00185659" w:rsidRDefault="00185659" w:rsidP="00185659">
      <w:pPr>
        <w:widowControl/>
        <w:tabs>
          <w:tab w:val="num" w:pos="284"/>
        </w:tabs>
        <w:overflowPunct w:val="0"/>
        <w:autoSpaceDE w:val="0"/>
        <w:autoSpaceDN w:val="0"/>
        <w:adjustRightInd/>
        <w:spacing w:line="240" w:lineRule="auto"/>
        <w:ind w:left="284"/>
        <w:textAlignment w:val="auto"/>
        <w:rPr>
          <w:b/>
        </w:rPr>
      </w:pPr>
      <w:r>
        <w:t xml:space="preserve">Ak je známy uvedie sa, ak nie, uvedie sa odhadovaný </w:t>
      </w:r>
      <w:r>
        <w:t>termín prijatia návrhu (napr. v </w:t>
      </w:r>
      <w:r>
        <w:t>horizonte mesiaca/roka/viac než rok).</w:t>
      </w:r>
    </w:p>
    <w:p w:rsidR="00761780" w:rsidRDefault="00761780" w:rsidP="00761780">
      <w:pPr>
        <w:widowControl/>
        <w:adjustRightInd/>
        <w:spacing w:line="240" w:lineRule="auto"/>
        <w:ind w:left="720"/>
        <w:jc w:val="left"/>
        <w:rPr>
          <w:b/>
          <w:bCs/>
        </w:rPr>
      </w:pPr>
    </w:p>
    <w:p w:rsidR="00761780" w:rsidRDefault="00185659" w:rsidP="00185659">
      <w:pPr>
        <w:widowControl/>
        <w:numPr>
          <w:ilvl w:val="0"/>
          <w:numId w:val="24"/>
        </w:numPr>
        <w:tabs>
          <w:tab w:val="num" w:pos="284"/>
        </w:tabs>
        <w:overflowPunct w:val="0"/>
        <w:autoSpaceDE w:val="0"/>
        <w:autoSpaceDN w:val="0"/>
        <w:adjustRightInd/>
        <w:spacing w:line="240" w:lineRule="auto"/>
        <w:ind w:hanging="720"/>
        <w:jc w:val="left"/>
        <w:textAlignment w:val="auto"/>
        <w:rPr>
          <w:b/>
        </w:rPr>
      </w:pPr>
      <w:r w:rsidRPr="00185659">
        <w:rPr>
          <w:b/>
        </w:rPr>
        <w:t>Druh rozhodovacieho procesu v</w:t>
      </w:r>
      <w:r>
        <w:rPr>
          <w:b/>
        </w:rPr>
        <w:t> </w:t>
      </w:r>
      <w:r w:rsidRPr="00185659">
        <w:rPr>
          <w:b/>
        </w:rPr>
        <w:t>EÚ</w:t>
      </w:r>
    </w:p>
    <w:p w:rsidR="00185659" w:rsidRPr="00185659" w:rsidRDefault="00185659" w:rsidP="00185659">
      <w:pPr>
        <w:widowControl/>
        <w:overflowPunct w:val="0"/>
        <w:autoSpaceDE w:val="0"/>
        <w:autoSpaceDN w:val="0"/>
        <w:adjustRightInd/>
        <w:spacing w:line="240" w:lineRule="auto"/>
        <w:ind w:left="284"/>
        <w:jc w:val="left"/>
        <w:textAlignment w:val="auto"/>
        <w:rPr>
          <w:b/>
        </w:rPr>
      </w:pPr>
      <w:r>
        <w:t>Riadny/mimoriadny legislatívny postup/nelegislatívny postup</w:t>
      </w:r>
    </w:p>
    <w:p w:rsidR="00761780" w:rsidRDefault="00761780" w:rsidP="00761780">
      <w:pPr>
        <w:widowControl/>
        <w:tabs>
          <w:tab w:val="num" w:pos="284"/>
        </w:tabs>
        <w:adjustRightInd/>
        <w:spacing w:line="240" w:lineRule="auto"/>
        <w:jc w:val="left"/>
      </w:pPr>
      <w:r>
        <w:tab/>
      </w:r>
      <w:r>
        <w:tab/>
      </w:r>
    </w:p>
    <w:p w:rsidR="00761780" w:rsidRDefault="00185659"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Pr>
          <w:b/>
          <w:bCs/>
        </w:rPr>
        <w:t>Stručné z</w:t>
      </w:r>
      <w:r w:rsidR="00761780">
        <w:rPr>
          <w:b/>
          <w:bCs/>
        </w:rPr>
        <w:t>hrnutie obsahu a cieľa návrhu</w:t>
      </w:r>
    </w:p>
    <w:p w:rsidR="00185659" w:rsidRDefault="00185659" w:rsidP="00185659">
      <w:pPr>
        <w:widowControl/>
        <w:overflowPunct w:val="0"/>
        <w:autoSpaceDE w:val="0"/>
        <w:autoSpaceDN w:val="0"/>
        <w:adjustRightInd/>
        <w:spacing w:line="240" w:lineRule="auto"/>
        <w:ind w:left="284"/>
        <w:jc w:val="left"/>
        <w:textAlignment w:val="auto"/>
        <w:rPr>
          <w:b/>
          <w:bCs/>
        </w:rPr>
      </w:pPr>
      <w:r>
        <w:t>Stručná informácia o obsahu a cieľoch návrhu.</w:t>
      </w:r>
    </w:p>
    <w:p w:rsidR="00761780" w:rsidRDefault="00761780" w:rsidP="00761780">
      <w:pPr>
        <w:widowControl/>
        <w:tabs>
          <w:tab w:val="num" w:pos="284"/>
        </w:tabs>
        <w:adjustRightInd/>
        <w:spacing w:line="240" w:lineRule="auto"/>
        <w:jc w:val="left"/>
      </w:pPr>
    </w:p>
    <w:p w:rsidR="00761780" w:rsidRPr="00185659" w:rsidRDefault="00185659" w:rsidP="00761780">
      <w:pPr>
        <w:widowControl/>
        <w:numPr>
          <w:ilvl w:val="0"/>
          <w:numId w:val="24"/>
        </w:numPr>
        <w:tabs>
          <w:tab w:val="num" w:pos="284"/>
        </w:tabs>
        <w:overflowPunct w:val="0"/>
        <w:autoSpaceDE w:val="0"/>
        <w:autoSpaceDN w:val="0"/>
        <w:adjustRightInd/>
        <w:spacing w:line="240" w:lineRule="auto"/>
        <w:ind w:hanging="720"/>
        <w:jc w:val="left"/>
        <w:textAlignment w:val="auto"/>
        <w:rPr>
          <w:b/>
          <w:bCs/>
        </w:rPr>
      </w:pPr>
      <w:r w:rsidRPr="00185659">
        <w:rPr>
          <w:b/>
        </w:rPr>
        <w:t>Súlad so zásadou subsidiarity</w:t>
      </w:r>
    </w:p>
    <w:p w:rsidR="00185659" w:rsidRPr="00185659" w:rsidRDefault="00185659" w:rsidP="00185659">
      <w:pPr>
        <w:widowControl/>
        <w:overflowPunct w:val="0"/>
        <w:autoSpaceDE w:val="0"/>
        <w:autoSpaceDN w:val="0"/>
        <w:adjustRightInd/>
        <w:spacing w:line="240" w:lineRule="auto"/>
        <w:ind w:left="284"/>
        <w:jc w:val="left"/>
        <w:textAlignment w:val="auto"/>
        <w:rPr>
          <w:b/>
          <w:bCs/>
        </w:rPr>
      </w:pPr>
      <w:r>
        <w:t>Posúdenie súladu.</w:t>
      </w:r>
    </w:p>
    <w:p w:rsidR="00761780" w:rsidRDefault="00761780" w:rsidP="00761780">
      <w:pPr>
        <w:widowControl/>
        <w:tabs>
          <w:tab w:val="num" w:pos="284"/>
        </w:tabs>
        <w:adjustRightInd/>
        <w:spacing w:line="240" w:lineRule="auto"/>
        <w:ind w:hanging="720"/>
        <w:jc w:val="left"/>
      </w:pPr>
    </w:p>
    <w:p w:rsidR="00761780" w:rsidRDefault="00761780" w:rsidP="00761780">
      <w:pPr>
        <w:widowControl/>
        <w:tabs>
          <w:tab w:val="num" w:pos="284"/>
        </w:tabs>
        <w:adjustRightInd/>
        <w:spacing w:line="240" w:lineRule="auto"/>
        <w:ind w:hanging="720"/>
        <w:jc w:val="left"/>
      </w:pPr>
    </w:p>
    <w:p w:rsidR="00761780" w:rsidRDefault="00761780" w:rsidP="00761780">
      <w:pPr>
        <w:widowControl/>
        <w:adjustRightInd/>
        <w:spacing w:line="240" w:lineRule="auto"/>
        <w:jc w:val="left"/>
      </w:pPr>
    </w:p>
    <w:p w:rsidR="00761780" w:rsidRDefault="00761780" w:rsidP="00761780">
      <w:pPr>
        <w:widowControl/>
        <w:numPr>
          <w:ilvl w:val="0"/>
          <w:numId w:val="23"/>
        </w:numPr>
        <w:overflowPunct w:val="0"/>
        <w:autoSpaceDE w:val="0"/>
        <w:autoSpaceDN w:val="0"/>
        <w:adjustRightInd/>
        <w:spacing w:line="240" w:lineRule="auto"/>
        <w:ind w:left="426" w:hanging="426"/>
        <w:jc w:val="left"/>
        <w:textAlignment w:val="auto"/>
        <w:rPr>
          <w:b/>
          <w:u w:val="single"/>
        </w:rPr>
      </w:pPr>
      <w:r>
        <w:rPr>
          <w:b/>
          <w:u w:val="single"/>
        </w:rPr>
        <w:t>STANOVISKO SLOVENSKEJ REPUBLIKY</w:t>
      </w:r>
    </w:p>
    <w:p w:rsidR="00761780" w:rsidRDefault="00761780" w:rsidP="00761780">
      <w:pPr>
        <w:widowControl/>
        <w:adjustRightInd/>
        <w:spacing w:line="240" w:lineRule="auto"/>
        <w:jc w:val="left"/>
        <w:rPr>
          <w:b/>
        </w:rPr>
      </w:pPr>
    </w:p>
    <w:p w:rsidR="00761780" w:rsidRPr="00045B69" w:rsidRDefault="00045B69" w:rsidP="00045B69">
      <w:pPr>
        <w:pStyle w:val="Odsekzoznamu"/>
        <w:widowControl/>
        <w:numPr>
          <w:ilvl w:val="3"/>
          <w:numId w:val="23"/>
        </w:numPr>
        <w:adjustRightInd/>
        <w:spacing w:line="240" w:lineRule="auto"/>
        <w:ind w:left="284"/>
        <w:jc w:val="left"/>
        <w:rPr>
          <w:b/>
        </w:rPr>
      </w:pPr>
      <w:r w:rsidRPr="00045B69">
        <w:rPr>
          <w:b/>
        </w:rPr>
        <w:t>Zhodnotenie vplyvu návrhu na Slovenskú republiku</w:t>
      </w:r>
    </w:p>
    <w:p w:rsidR="00045B69" w:rsidRPr="00045B69" w:rsidRDefault="00045B69" w:rsidP="00045B69">
      <w:pPr>
        <w:widowControl/>
        <w:adjustRightInd/>
        <w:spacing w:line="240" w:lineRule="auto"/>
        <w:ind w:left="284"/>
        <w:rPr>
          <w:b/>
        </w:rPr>
      </w:pPr>
      <w:r>
        <w:t>Zhodnotenie vplyvu a dosahu návrhu na Slovenskú republiku z pohľadu politického, legislatívneho, ekonomického, sociálneho a environmentálneho.</w:t>
      </w:r>
    </w:p>
    <w:p w:rsidR="003A653D" w:rsidRDefault="003A653D" w:rsidP="00761780">
      <w:pPr>
        <w:widowControl/>
        <w:adjustRightInd/>
        <w:spacing w:line="240" w:lineRule="auto"/>
        <w:ind w:left="720"/>
        <w:jc w:val="left"/>
        <w:rPr>
          <w:b/>
        </w:rPr>
      </w:pPr>
    </w:p>
    <w:p w:rsidR="00761780" w:rsidRDefault="00045B69" w:rsidP="00045B69">
      <w:pPr>
        <w:pStyle w:val="Odsekzoznamu"/>
        <w:widowControl/>
        <w:numPr>
          <w:ilvl w:val="3"/>
          <w:numId w:val="23"/>
        </w:numPr>
        <w:adjustRightInd/>
        <w:spacing w:line="240" w:lineRule="auto"/>
        <w:ind w:left="284"/>
        <w:jc w:val="left"/>
        <w:rPr>
          <w:b/>
        </w:rPr>
      </w:pPr>
      <w:r w:rsidRPr="00045B69">
        <w:rPr>
          <w:b/>
        </w:rPr>
        <w:t>Pozícia Slovenskej republiky</w:t>
      </w:r>
    </w:p>
    <w:p w:rsidR="00045B69" w:rsidRDefault="00045B69" w:rsidP="00045B69">
      <w:pPr>
        <w:pStyle w:val="Odsekzoznamu"/>
        <w:widowControl/>
        <w:adjustRightInd/>
        <w:spacing w:line="240" w:lineRule="auto"/>
        <w:ind w:left="284"/>
        <w:jc w:val="left"/>
      </w:pPr>
      <w:r>
        <w:t>Rámcová pozícia vo forme tzv. „</w:t>
      </w:r>
      <w:proofErr w:type="spellStart"/>
      <w:r>
        <w:t>red</w:t>
      </w:r>
      <w:proofErr w:type="spellEnd"/>
      <w:r>
        <w:t xml:space="preserve"> </w:t>
      </w:r>
      <w:proofErr w:type="spellStart"/>
      <w:r>
        <w:t>lines</w:t>
      </w:r>
      <w:proofErr w:type="spellEnd"/>
      <w:r>
        <w:t>“, za ktorých je možné návrh podporiť, resp. podľa uváženia návrhy na zmeny, ktoré je potrebné presadzovať.</w:t>
      </w:r>
    </w:p>
    <w:p w:rsidR="00045B69" w:rsidRPr="00045B69" w:rsidRDefault="00045B69" w:rsidP="00045B69">
      <w:pPr>
        <w:pStyle w:val="Odsekzoznamu"/>
        <w:widowControl/>
        <w:adjustRightInd/>
        <w:spacing w:line="240" w:lineRule="auto"/>
        <w:ind w:left="284"/>
        <w:jc w:val="left"/>
        <w:rPr>
          <w:b/>
        </w:rPr>
      </w:pPr>
    </w:p>
    <w:p w:rsidR="00761780" w:rsidRDefault="00761780" w:rsidP="00761780">
      <w:pPr>
        <w:widowControl/>
        <w:overflowPunct w:val="0"/>
        <w:autoSpaceDE w:val="0"/>
        <w:autoSpaceDN w:val="0"/>
        <w:adjustRightInd/>
        <w:spacing w:line="240" w:lineRule="auto"/>
        <w:ind w:left="284"/>
        <w:jc w:val="left"/>
        <w:rPr>
          <w:b/>
          <w:u w:val="single"/>
        </w:rPr>
      </w:pPr>
    </w:p>
    <w:p w:rsidR="00761780" w:rsidRPr="005035A9" w:rsidRDefault="00761780" w:rsidP="00761780">
      <w:pPr>
        <w:widowControl/>
        <w:numPr>
          <w:ilvl w:val="0"/>
          <w:numId w:val="23"/>
        </w:numPr>
        <w:overflowPunct w:val="0"/>
        <w:autoSpaceDE w:val="0"/>
        <w:autoSpaceDN w:val="0"/>
        <w:adjustRightInd/>
        <w:spacing w:line="240" w:lineRule="auto"/>
        <w:ind w:left="284" w:hanging="284"/>
        <w:jc w:val="left"/>
        <w:textAlignment w:val="auto"/>
        <w:rPr>
          <w:rStyle w:val="Siln"/>
          <w:bCs w:val="0"/>
          <w:u w:val="single"/>
        </w:rPr>
      </w:pPr>
      <w:r>
        <w:rPr>
          <w:rStyle w:val="Siln"/>
          <w:color w:val="000000"/>
          <w:u w:val="single"/>
        </w:rPr>
        <w:t>VPLYVY NA VYBRAN</w:t>
      </w:r>
      <w:r w:rsidR="00BF3FF2">
        <w:rPr>
          <w:rStyle w:val="Siln"/>
          <w:color w:val="000000"/>
          <w:u w:val="single"/>
        </w:rPr>
        <w:t>É</w:t>
      </w:r>
      <w:r>
        <w:rPr>
          <w:rStyle w:val="Siln"/>
          <w:color w:val="000000"/>
          <w:u w:val="single"/>
        </w:rPr>
        <w:t xml:space="preserve"> OBLASTI</w:t>
      </w:r>
    </w:p>
    <w:p w:rsidR="005035A9" w:rsidRDefault="005035A9" w:rsidP="005035A9">
      <w:pPr>
        <w:widowControl/>
        <w:overflowPunct w:val="0"/>
        <w:autoSpaceDE w:val="0"/>
        <w:autoSpaceDN w:val="0"/>
        <w:adjustRightInd/>
        <w:spacing w:line="240" w:lineRule="auto"/>
        <w:jc w:val="left"/>
        <w:textAlignment w:val="auto"/>
        <w:rPr>
          <w:rStyle w:val="Siln"/>
          <w:color w:val="000000"/>
          <w:u w:val="single"/>
        </w:rPr>
      </w:pPr>
    </w:p>
    <w:tbl>
      <w:tblPr>
        <w:tblStyle w:val="Mriekatabuky1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5035A9" w:rsidRPr="005035A9" w:rsidTr="00B3332A">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5035A9" w:rsidRPr="005035A9" w:rsidRDefault="005035A9" w:rsidP="005035A9">
            <w:pPr>
              <w:widowControl/>
              <w:numPr>
                <w:ilvl w:val="0"/>
                <w:numId w:val="17"/>
              </w:numPr>
              <w:adjustRightInd/>
              <w:spacing w:line="240" w:lineRule="auto"/>
              <w:ind w:left="426"/>
              <w:contextualSpacing/>
              <w:jc w:val="left"/>
              <w:textAlignment w:val="auto"/>
              <w:rPr>
                <w:rFonts w:ascii="Times New Roman" w:hAnsi="Times New Roman"/>
                <w:b/>
                <w:sz w:val="22"/>
                <w:szCs w:val="22"/>
              </w:rPr>
            </w:pPr>
            <w:r w:rsidRPr="005035A9">
              <w:rPr>
                <w:rFonts w:ascii="Times New Roman" w:hAnsi="Times New Roman"/>
                <w:b/>
                <w:sz w:val="22"/>
                <w:szCs w:val="22"/>
              </w:rPr>
              <w:t>Vybrané vplyvy  materiálu</w:t>
            </w:r>
          </w:p>
        </w:tc>
      </w:tr>
      <w:tr w:rsidR="005035A9" w:rsidRPr="005035A9" w:rsidTr="00B3332A">
        <w:tc>
          <w:tcPr>
            <w:tcW w:w="3812" w:type="dxa"/>
            <w:tcBorders>
              <w:top w:val="single" w:sz="4" w:space="0" w:color="auto"/>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Vplyvy na rozpočet verejnej správy</w:t>
            </w:r>
          </w:p>
        </w:tc>
        <w:sdt>
          <w:sdtPr>
            <w:rPr>
              <w:rFonts w:ascii="Times New Roman" w:hAnsi="Times New Roman"/>
              <w:b/>
              <w:sz w:val="20"/>
              <w:szCs w:val="20"/>
            </w:rPr>
            <w:id w:val="-1066412587"/>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dotted"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Pozitívne</w:t>
            </w:r>
          </w:p>
        </w:tc>
        <w:sdt>
          <w:sdtPr>
            <w:rPr>
              <w:rFonts w:ascii="Times New Roman" w:hAnsi="Times New Roman"/>
              <w:b/>
              <w:sz w:val="20"/>
              <w:szCs w:val="20"/>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Žiadne</w:t>
            </w:r>
          </w:p>
        </w:tc>
        <w:sdt>
          <w:sdtPr>
            <w:rPr>
              <w:rFonts w:ascii="Times New Roman" w:hAnsi="Times New Roman"/>
              <w:b/>
              <w:sz w:val="20"/>
              <w:szCs w:val="20"/>
            </w:rPr>
            <w:id w:val="-755052973"/>
            <w14:checkbox>
              <w14:checked w14:val="0"/>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tcPr>
              <w:p w:rsidR="005035A9" w:rsidRPr="005035A9" w:rsidRDefault="005035A9" w:rsidP="005035A9">
                <w:pPr>
                  <w:widowControl/>
                  <w:adjustRightInd/>
                  <w:spacing w:line="240" w:lineRule="auto"/>
                  <w:ind w:left="-107" w:right="-108"/>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rsidR="005035A9" w:rsidRPr="005035A9" w:rsidRDefault="005035A9" w:rsidP="005035A9">
            <w:pPr>
              <w:widowControl/>
              <w:adjustRightInd/>
              <w:spacing w:line="240" w:lineRule="auto"/>
              <w:ind w:left="34"/>
              <w:jc w:val="left"/>
              <w:textAlignment w:val="auto"/>
              <w:rPr>
                <w:rFonts w:ascii="Times New Roman" w:hAnsi="Times New Roman"/>
                <w:b/>
                <w:sz w:val="20"/>
                <w:szCs w:val="20"/>
              </w:rPr>
            </w:pPr>
            <w:r w:rsidRPr="005035A9">
              <w:rPr>
                <w:rFonts w:ascii="Times New Roman" w:hAnsi="Times New Roman"/>
                <w:b/>
                <w:sz w:val="20"/>
                <w:szCs w:val="20"/>
              </w:rPr>
              <w:t>Negatívne</w:t>
            </w:r>
          </w:p>
        </w:tc>
      </w:tr>
      <w:tr w:rsidR="005035A9" w:rsidRPr="005035A9" w:rsidTr="00B3332A">
        <w:tc>
          <w:tcPr>
            <w:tcW w:w="3812" w:type="dxa"/>
            <w:tcBorders>
              <w:top w:val="nil"/>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 xml:space="preserve">    z toho rozpočtovo zabezpečené vplyvy,         </w:t>
            </w:r>
          </w:p>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 xml:space="preserve">    v prípade identifikovaného negatívneho </w:t>
            </w:r>
          </w:p>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 xml:space="preserve">    vplyvu</w:t>
            </w:r>
          </w:p>
        </w:tc>
        <w:sdt>
          <w:sdtPr>
            <w:rPr>
              <w:rFonts w:ascii="Times New Roman" w:hAnsi="Times New Roman"/>
              <w:sz w:val="20"/>
              <w:szCs w:val="20"/>
            </w:rPr>
            <w:id w:val="-1143340457"/>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Áno</w:t>
            </w:r>
          </w:p>
        </w:tc>
        <w:sdt>
          <w:sdtPr>
            <w:rPr>
              <w:rFonts w:ascii="Times New Roman" w:hAnsi="Times New Roman"/>
              <w:sz w:val="20"/>
              <w:szCs w:val="20"/>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Nie</w:t>
            </w:r>
          </w:p>
        </w:tc>
        <w:sdt>
          <w:sdtPr>
            <w:rPr>
              <w:rFonts w:ascii="Times New Roman" w:hAnsi="Times New Roman"/>
              <w:sz w:val="20"/>
              <w:szCs w:val="20"/>
            </w:rPr>
            <w:id w:val="-134647770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ind w:left="-107" w:right="-108"/>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5035A9" w:rsidRPr="005035A9" w:rsidRDefault="005035A9" w:rsidP="005035A9">
            <w:pPr>
              <w:widowControl/>
              <w:adjustRightInd/>
              <w:spacing w:line="240" w:lineRule="auto"/>
              <w:ind w:left="34"/>
              <w:jc w:val="left"/>
              <w:textAlignment w:val="auto"/>
              <w:rPr>
                <w:rFonts w:ascii="Times New Roman" w:hAnsi="Times New Roman"/>
                <w:sz w:val="20"/>
                <w:szCs w:val="20"/>
              </w:rPr>
            </w:pPr>
            <w:r w:rsidRPr="005035A9">
              <w:rPr>
                <w:rFonts w:ascii="Times New Roman" w:hAnsi="Times New Roman"/>
                <w:sz w:val="20"/>
                <w:szCs w:val="20"/>
              </w:rPr>
              <w:t>Čiastočne</w:t>
            </w:r>
          </w:p>
        </w:tc>
      </w:tr>
      <w:tr w:rsidR="005035A9" w:rsidRPr="005035A9" w:rsidTr="00B3332A">
        <w:tc>
          <w:tcPr>
            <w:tcW w:w="3812" w:type="dxa"/>
            <w:tcBorders>
              <w:top w:val="nil"/>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v tom vplyvy na rozpo</w:t>
            </w:r>
            <w:bookmarkStart w:id="0" w:name="_GoBack"/>
            <w:bookmarkEnd w:id="0"/>
            <w:r w:rsidRPr="005035A9">
              <w:rPr>
                <w:rFonts w:ascii="Times New Roman" w:hAnsi="Times New Roman"/>
                <w:b/>
                <w:sz w:val="20"/>
                <w:szCs w:val="20"/>
              </w:rPr>
              <w:t>čty obcí a vyšších územných celkov</w:t>
            </w:r>
          </w:p>
        </w:tc>
        <w:sdt>
          <w:sdtPr>
            <w:rPr>
              <w:rFonts w:ascii="Times New Roman" w:hAnsi="Times New Roman"/>
              <w:b/>
              <w:sz w:val="20"/>
              <w:szCs w:val="20"/>
            </w:rPr>
            <w:id w:val="-1577430931"/>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dotted" w:sz="4" w:space="0" w:color="auto"/>
              <w:left w:val="nil"/>
              <w:bottom w:val="dotted"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Pozitívne</w:t>
            </w:r>
          </w:p>
        </w:tc>
        <w:sdt>
          <w:sdtPr>
            <w:rPr>
              <w:rFonts w:ascii="Times New Roman" w:hAnsi="Times New Roman"/>
              <w:b/>
              <w:sz w:val="20"/>
              <w:szCs w:val="20"/>
            </w:rPr>
            <w:id w:val="-103596396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Žiadne</w:t>
            </w:r>
          </w:p>
        </w:tc>
        <w:sdt>
          <w:sdtPr>
            <w:rPr>
              <w:rFonts w:ascii="Times New Roman" w:hAnsi="Times New Roman"/>
              <w:b/>
              <w:sz w:val="20"/>
              <w:szCs w:val="20"/>
            </w:rPr>
            <w:id w:val="1094750243"/>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tcPr>
              <w:p w:rsidR="005035A9" w:rsidRPr="005035A9" w:rsidRDefault="005035A9" w:rsidP="005035A9">
                <w:pPr>
                  <w:widowControl/>
                  <w:adjustRightInd/>
                  <w:spacing w:line="240" w:lineRule="auto"/>
                  <w:ind w:left="-107" w:right="-108"/>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rsidR="005035A9" w:rsidRPr="005035A9" w:rsidRDefault="005035A9" w:rsidP="005035A9">
            <w:pPr>
              <w:widowControl/>
              <w:adjustRightInd/>
              <w:spacing w:line="240" w:lineRule="auto"/>
              <w:ind w:left="34"/>
              <w:jc w:val="left"/>
              <w:textAlignment w:val="auto"/>
              <w:rPr>
                <w:rFonts w:ascii="Times New Roman" w:hAnsi="Times New Roman"/>
                <w:b/>
                <w:sz w:val="20"/>
                <w:szCs w:val="20"/>
              </w:rPr>
            </w:pPr>
            <w:r w:rsidRPr="005035A9">
              <w:rPr>
                <w:rFonts w:ascii="Times New Roman" w:hAnsi="Times New Roman"/>
                <w:b/>
                <w:sz w:val="20"/>
                <w:szCs w:val="20"/>
              </w:rPr>
              <w:t>Negatívne</w:t>
            </w:r>
          </w:p>
        </w:tc>
      </w:tr>
      <w:tr w:rsidR="005035A9" w:rsidRPr="005035A9" w:rsidTr="00B3332A">
        <w:tc>
          <w:tcPr>
            <w:tcW w:w="3812" w:type="dxa"/>
            <w:tcBorders>
              <w:top w:val="nil"/>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ind w:left="171"/>
              <w:jc w:val="left"/>
              <w:textAlignment w:val="auto"/>
              <w:rPr>
                <w:rFonts w:ascii="Times New Roman" w:hAnsi="Times New Roman"/>
                <w:sz w:val="20"/>
                <w:szCs w:val="20"/>
              </w:rPr>
            </w:pPr>
            <w:r w:rsidRPr="005035A9">
              <w:rPr>
                <w:rFonts w:ascii="Times New Roman" w:hAnsi="Times New Roman"/>
                <w:sz w:val="20"/>
                <w:szCs w:val="20"/>
              </w:rPr>
              <w:t>z toho rozpočtovo zabezpečené vplyvy,</w:t>
            </w:r>
          </w:p>
          <w:p w:rsidR="005035A9" w:rsidRPr="005035A9" w:rsidRDefault="005035A9" w:rsidP="005035A9">
            <w:pPr>
              <w:widowControl/>
              <w:adjustRightInd/>
              <w:spacing w:line="240" w:lineRule="auto"/>
              <w:ind w:left="171"/>
              <w:jc w:val="left"/>
              <w:textAlignment w:val="auto"/>
              <w:rPr>
                <w:rFonts w:ascii="Times New Roman" w:hAnsi="Times New Roman"/>
                <w:sz w:val="20"/>
                <w:szCs w:val="20"/>
              </w:rPr>
            </w:pPr>
            <w:r w:rsidRPr="005035A9">
              <w:rPr>
                <w:rFonts w:ascii="Times New Roman" w:hAnsi="Times New Roman"/>
                <w:sz w:val="20"/>
                <w:szCs w:val="20"/>
              </w:rPr>
              <w:t>v prípade identifikovaného negatívneho vplyvu</w:t>
            </w:r>
          </w:p>
        </w:tc>
        <w:sdt>
          <w:sdtPr>
            <w:rPr>
              <w:rFonts w:ascii="Times New Roman" w:hAnsi="Times New Roman"/>
              <w:sz w:val="20"/>
              <w:szCs w:val="20"/>
            </w:rPr>
            <w:id w:val="64164179"/>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312" w:type="dxa"/>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Áno</w:t>
            </w:r>
          </w:p>
        </w:tc>
        <w:sdt>
          <w:sdtPr>
            <w:rPr>
              <w:rFonts w:ascii="Times New Roman" w:hAnsi="Times New Roman"/>
              <w:sz w:val="20"/>
              <w:szCs w:val="20"/>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Nie</w:t>
            </w:r>
          </w:p>
        </w:tc>
        <w:sdt>
          <w:sdtPr>
            <w:rPr>
              <w:rFonts w:ascii="Times New Roman" w:hAnsi="Times New Roman"/>
              <w:sz w:val="20"/>
              <w:szCs w:val="20"/>
            </w:rPr>
            <w:id w:val="-302770412"/>
            <w14:checkbox>
              <w14:checked w14:val="0"/>
              <w14:checkedState w14:val="2612" w14:font="MS Gothic"/>
              <w14:uncheckedState w14:val="2610" w14:font="MS Gothic"/>
            </w14:checkbox>
          </w:sdtPr>
          <w:sdtContent>
            <w:tc>
              <w:tcPr>
                <w:tcW w:w="547" w:type="dxa"/>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ind w:left="-107" w:right="-108"/>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5035A9" w:rsidRPr="005035A9" w:rsidRDefault="005035A9" w:rsidP="005035A9">
            <w:pPr>
              <w:widowControl/>
              <w:adjustRightInd/>
              <w:spacing w:line="240" w:lineRule="auto"/>
              <w:ind w:left="34"/>
              <w:jc w:val="left"/>
              <w:textAlignment w:val="auto"/>
              <w:rPr>
                <w:rFonts w:ascii="Times New Roman" w:hAnsi="Times New Roman"/>
                <w:sz w:val="20"/>
                <w:szCs w:val="20"/>
              </w:rPr>
            </w:pPr>
            <w:r w:rsidRPr="005035A9">
              <w:rPr>
                <w:rFonts w:ascii="Times New Roman" w:hAnsi="Times New Roman"/>
                <w:sz w:val="20"/>
                <w:szCs w:val="20"/>
              </w:rPr>
              <w:t>Čiastočne</w:t>
            </w:r>
          </w:p>
        </w:tc>
      </w:tr>
      <w:tr w:rsidR="005035A9" w:rsidRPr="005035A9" w:rsidTr="00B3332A">
        <w:tc>
          <w:tcPr>
            <w:tcW w:w="3812" w:type="dxa"/>
            <w:tcBorders>
              <w:top w:val="single" w:sz="4" w:space="0" w:color="auto"/>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ind w:left="171"/>
              <w:jc w:val="left"/>
              <w:textAlignment w:val="auto"/>
              <w:rPr>
                <w:rFonts w:ascii="Times New Roman" w:hAnsi="Times New Roman"/>
                <w:sz w:val="20"/>
                <w:szCs w:val="20"/>
              </w:rPr>
            </w:pPr>
            <w:r w:rsidRPr="005035A9">
              <w:rPr>
                <w:rFonts w:ascii="Times New Roman" w:hAnsi="Times New Roman"/>
                <w:sz w:val="20"/>
                <w:szCs w:val="20"/>
              </w:rPr>
              <w:t>Vplyv na dlhodobú udržateľnosť verejných financií v prípade vybraných opatrení ***</w:t>
            </w:r>
          </w:p>
        </w:tc>
        <w:sdt>
          <w:sdtPr>
            <w:rPr>
              <w:rFonts w:ascii="Times New Roman" w:hAnsi="Times New Roman"/>
              <w:sz w:val="20"/>
              <w:szCs w:val="20"/>
            </w:rPr>
            <w:id w:val="-1319963142"/>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312"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Áno</w:t>
            </w:r>
          </w:p>
        </w:tc>
        <w:tc>
          <w:tcPr>
            <w:tcW w:w="538" w:type="dxa"/>
            <w:gridSpan w:val="2"/>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p>
        </w:tc>
        <w:tc>
          <w:tcPr>
            <w:tcW w:w="1133"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p>
        </w:tc>
        <w:sdt>
          <w:sdtPr>
            <w:rPr>
              <w:rFonts w:ascii="Times New Roman" w:hAnsi="Times New Roman"/>
              <w:sz w:val="20"/>
              <w:szCs w:val="20"/>
            </w:rPr>
            <w:id w:val="217795167"/>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ind w:left="-107" w:right="-108"/>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035A9" w:rsidRPr="005035A9" w:rsidRDefault="005035A9" w:rsidP="005035A9">
            <w:pPr>
              <w:widowControl/>
              <w:adjustRightInd/>
              <w:spacing w:line="240" w:lineRule="auto"/>
              <w:ind w:left="34"/>
              <w:jc w:val="left"/>
              <w:textAlignment w:val="auto"/>
              <w:rPr>
                <w:rFonts w:ascii="Times New Roman" w:hAnsi="Times New Roman"/>
                <w:sz w:val="20"/>
                <w:szCs w:val="20"/>
              </w:rPr>
            </w:pPr>
            <w:r w:rsidRPr="005035A9">
              <w:rPr>
                <w:rFonts w:ascii="Times New Roman" w:hAnsi="Times New Roman"/>
                <w:sz w:val="20"/>
                <w:szCs w:val="20"/>
              </w:rPr>
              <w:t>Nie</w:t>
            </w:r>
          </w:p>
        </w:tc>
      </w:tr>
      <w:tr w:rsidR="005035A9" w:rsidRPr="005035A9" w:rsidTr="00B3332A">
        <w:tc>
          <w:tcPr>
            <w:tcW w:w="3812" w:type="dxa"/>
            <w:tcBorders>
              <w:top w:val="single" w:sz="4" w:space="0" w:color="auto"/>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Vplyvy na limit verejných výdavkov</w:t>
            </w:r>
          </w:p>
        </w:tc>
        <w:sdt>
          <w:sdtPr>
            <w:rPr>
              <w:rFonts w:ascii="Times New Roman" w:hAnsi="Times New Roman"/>
              <w:b/>
              <w:sz w:val="20"/>
              <w:szCs w:val="20"/>
            </w:rPr>
            <w:id w:val="829944910"/>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b/>
                <w:sz w:val="20"/>
                <w:szCs w:val="20"/>
              </w:rPr>
              <w:t>Pozitívne</w:t>
            </w:r>
          </w:p>
        </w:tc>
        <w:sdt>
          <w:sdtPr>
            <w:rPr>
              <w:rFonts w:ascii="Times New Roman" w:hAnsi="Times New Roman"/>
              <w:b/>
              <w:sz w:val="20"/>
              <w:szCs w:val="20"/>
            </w:rPr>
            <w:id w:val="1766731543"/>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b/>
                <w:sz w:val="20"/>
                <w:szCs w:val="20"/>
              </w:rPr>
              <w:t>Žiadne</w:t>
            </w:r>
          </w:p>
        </w:tc>
        <w:sdt>
          <w:sdtPr>
            <w:rPr>
              <w:rFonts w:ascii="Times New Roman" w:hAnsi="Times New Roman"/>
              <w:b/>
              <w:sz w:val="20"/>
              <w:szCs w:val="20"/>
            </w:rPr>
            <w:id w:val="1889299136"/>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ind w:left="-107" w:right="-108"/>
                  <w:jc w:val="center"/>
                  <w:textAlignment w:val="auto"/>
                  <w:rPr>
                    <w:rFonts w:ascii="Times New Roman" w:hAnsi="Times New Roman"/>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035A9" w:rsidRPr="005035A9" w:rsidRDefault="005035A9" w:rsidP="005035A9">
            <w:pPr>
              <w:widowControl/>
              <w:adjustRightInd/>
              <w:spacing w:line="240" w:lineRule="auto"/>
              <w:ind w:left="34"/>
              <w:jc w:val="left"/>
              <w:textAlignment w:val="auto"/>
              <w:rPr>
                <w:rFonts w:ascii="Times New Roman" w:hAnsi="Times New Roman"/>
                <w:sz w:val="20"/>
                <w:szCs w:val="20"/>
              </w:rPr>
            </w:pPr>
            <w:r w:rsidRPr="005035A9">
              <w:rPr>
                <w:rFonts w:ascii="Times New Roman" w:hAnsi="Times New Roman"/>
                <w:b/>
                <w:sz w:val="20"/>
                <w:szCs w:val="20"/>
              </w:rPr>
              <w:t>Negatívne</w:t>
            </w:r>
          </w:p>
        </w:tc>
      </w:tr>
      <w:tr w:rsidR="005035A9" w:rsidRPr="005035A9" w:rsidTr="00B3332A">
        <w:tc>
          <w:tcPr>
            <w:tcW w:w="3812" w:type="dxa"/>
            <w:tcBorders>
              <w:top w:val="single" w:sz="4" w:space="0" w:color="auto"/>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Vplyvy na podnikateľské prostredie</w:t>
            </w:r>
          </w:p>
        </w:tc>
        <w:sdt>
          <w:sdtPr>
            <w:rPr>
              <w:rFonts w:ascii="Times New Roman" w:hAnsi="Times New Roman"/>
              <w:b/>
              <w:sz w:val="20"/>
              <w:szCs w:val="20"/>
            </w:rPr>
            <w:id w:val="470941242"/>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dotted" w:sz="4" w:space="0" w:color="auto"/>
              <w:right w:val="nil"/>
            </w:tcBorders>
            <w:vAlign w:val="center"/>
          </w:tcPr>
          <w:p w:rsidR="005035A9" w:rsidRPr="005035A9" w:rsidRDefault="005035A9" w:rsidP="005035A9">
            <w:pPr>
              <w:widowControl/>
              <w:adjustRightInd/>
              <w:spacing w:line="240" w:lineRule="auto"/>
              <w:ind w:right="-108"/>
              <w:jc w:val="left"/>
              <w:textAlignment w:val="auto"/>
              <w:rPr>
                <w:rFonts w:ascii="Times New Roman" w:hAnsi="Times New Roman"/>
                <w:b/>
                <w:sz w:val="20"/>
                <w:szCs w:val="20"/>
              </w:rPr>
            </w:pPr>
            <w:r w:rsidRPr="005035A9">
              <w:rPr>
                <w:rFonts w:ascii="Times New Roman" w:hAnsi="Times New Roman"/>
                <w:b/>
                <w:sz w:val="20"/>
                <w:szCs w:val="20"/>
              </w:rPr>
              <w:t>Pozitívne</w:t>
            </w:r>
          </w:p>
        </w:tc>
        <w:sdt>
          <w:sdtPr>
            <w:rPr>
              <w:rFonts w:ascii="Times New Roman" w:hAnsi="Times New Roman"/>
              <w:b/>
              <w:sz w:val="20"/>
              <w:szCs w:val="20"/>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Žiadne</w:t>
            </w:r>
          </w:p>
        </w:tc>
        <w:sdt>
          <w:sdtPr>
            <w:rPr>
              <w:rFonts w:ascii="Times New Roman" w:hAnsi="Times New Roman"/>
              <w:b/>
              <w:sz w:val="20"/>
              <w:szCs w:val="20"/>
            </w:rPr>
            <w:id w:val="-558398718"/>
            <w14:checkbox>
              <w14:checked w14:val="0"/>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5035A9" w:rsidRPr="005035A9" w:rsidRDefault="005035A9" w:rsidP="005035A9">
            <w:pPr>
              <w:widowControl/>
              <w:adjustRightInd/>
              <w:spacing w:line="240" w:lineRule="auto"/>
              <w:ind w:left="54"/>
              <w:jc w:val="left"/>
              <w:textAlignment w:val="auto"/>
              <w:rPr>
                <w:rFonts w:ascii="Times New Roman" w:hAnsi="Times New Roman"/>
                <w:b/>
                <w:sz w:val="20"/>
                <w:szCs w:val="20"/>
              </w:rPr>
            </w:pPr>
            <w:r w:rsidRPr="005035A9">
              <w:rPr>
                <w:rFonts w:ascii="Times New Roman" w:hAnsi="Times New Roman"/>
                <w:b/>
                <w:sz w:val="20"/>
                <w:szCs w:val="20"/>
              </w:rPr>
              <w:t>Negatívne</w:t>
            </w:r>
          </w:p>
        </w:tc>
      </w:tr>
      <w:tr w:rsidR="005035A9" w:rsidRPr="005035A9" w:rsidTr="00B3332A">
        <w:tc>
          <w:tcPr>
            <w:tcW w:w="3812" w:type="dxa"/>
            <w:tcBorders>
              <w:top w:val="nil"/>
              <w:left w:val="single" w:sz="4" w:space="0" w:color="000000"/>
              <w:bottom w:val="nil"/>
              <w:right w:val="single" w:sz="4" w:space="0" w:color="000000"/>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 xml:space="preserve">    z toho vplyvy na MSP</w:t>
            </w:r>
          </w:p>
          <w:p w:rsidR="005035A9" w:rsidRPr="005035A9" w:rsidRDefault="005035A9" w:rsidP="005035A9">
            <w:pPr>
              <w:widowControl/>
              <w:adjustRightInd/>
              <w:spacing w:line="240" w:lineRule="auto"/>
              <w:jc w:val="left"/>
              <w:textAlignment w:val="auto"/>
              <w:rPr>
                <w:rFonts w:ascii="Times New Roman" w:hAnsi="Times New Roman"/>
                <w:sz w:val="20"/>
                <w:szCs w:val="20"/>
              </w:rPr>
            </w:pPr>
          </w:p>
        </w:tc>
        <w:sdt>
          <w:sdtPr>
            <w:rPr>
              <w:rFonts w:ascii="Times New Roman" w:hAnsi="Times New Roman"/>
              <w:sz w:val="20"/>
              <w:szCs w:val="20"/>
            </w:rPr>
            <w:id w:val="862408102"/>
            <w14:checkbox>
              <w14:checked w14:val="0"/>
              <w14:checkedState w14:val="2612" w14:font="MS Gothic"/>
              <w14:uncheckedState w14:val="2610" w14:font="MS Gothic"/>
            </w14:checkbox>
          </w:sdtPr>
          <w:sdtContent>
            <w:tc>
              <w:tcPr>
                <w:tcW w:w="541" w:type="dxa"/>
                <w:tcBorders>
                  <w:top w:val="dotted" w:sz="4" w:space="0" w:color="auto"/>
                  <w:left w:val="single" w:sz="4" w:space="0" w:color="000000"/>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ind w:right="-108"/>
              <w:jc w:val="left"/>
              <w:textAlignment w:val="auto"/>
              <w:rPr>
                <w:rFonts w:ascii="Times New Roman" w:hAnsi="Times New Roman"/>
                <w:sz w:val="20"/>
                <w:szCs w:val="20"/>
              </w:rPr>
            </w:pPr>
            <w:r w:rsidRPr="005035A9">
              <w:rPr>
                <w:rFonts w:ascii="Times New Roman" w:hAnsi="Times New Roman"/>
                <w:sz w:val="20"/>
                <w:szCs w:val="20"/>
              </w:rPr>
              <w:t>Pozitívne</w:t>
            </w:r>
          </w:p>
        </w:tc>
        <w:sdt>
          <w:sdtPr>
            <w:rPr>
              <w:rFonts w:ascii="Times New Roman" w:hAnsi="Times New Roman"/>
              <w:sz w:val="20"/>
              <w:szCs w:val="20"/>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Žiadne</w:t>
            </w:r>
          </w:p>
        </w:tc>
        <w:sdt>
          <w:sdtPr>
            <w:rPr>
              <w:rFonts w:ascii="Times New Roman" w:hAnsi="Times New Roman"/>
              <w:sz w:val="20"/>
              <w:szCs w:val="20"/>
            </w:rPr>
            <w:id w:val="-386717170"/>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sz w:val="20"/>
                    <w:szCs w:val="20"/>
                  </w:rPr>
                </w:pPr>
                <w:r w:rsidRPr="005035A9">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5035A9" w:rsidRPr="005035A9" w:rsidRDefault="005035A9" w:rsidP="005035A9">
            <w:pPr>
              <w:widowControl/>
              <w:adjustRightInd/>
              <w:spacing w:line="240" w:lineRule="auto"/>
              <w:ind w:left="54"/>
              <w:jc w:val="left"/>
              <w:textAlignment w:val="auto"/>
              <w:rPr>
                <w:rFonts w:ascii="Times New Roman" w:hAnsi="Times New Roman"/>
                <w:sz w:val="20"/>
                <w:szCs w:val="20"/>
              </w:rPr>
            </w:pPr>
            <w:r w:rsidRPr="005035A9">
              <w:rPr>
                <w:rFonts w:ascii="Times New Roman" w:hAnsi="Times New Roman"/>
                <w:sz w:val="20"/>
                <w:szCs w:val="20"/>
              </w:rPr>
              <w:t>Negatívne</w:t>
            </w:r>
          </w:p>
        </w:tc>
      </w:tr>
      <w:tr w:rsidR="005035A9" w:rsidRPr="005035A9" w:rsidTr="00B3332A">
        <w:tc>
          <w:tcPr>
            <w:tcW w:w="3812" w:type="dxa"/>
            <w:tcBorders>
              <w:top w:val="nil"/>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sz w:val="20"/>
                <w:szCs w:val="20"/>
              </w:rPr>
            </w:pPr>
            <w:r w:rsidRPr="005035A9">
              <w:rPr>
                <w:rFonts w:ascii="Times New Roman" w:hAnsi="Times New Roman"/>
                <w:sz w:val="20"/>
                <w:szCs w:val="20"/>
              </w:rPr>
              <w:t xml:space="preserve">    Mechanizmus znižovania byrokracie    </w:t>
            </w:r>
          </w:p>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sz w:val="20"/>
                <w:szCs w:val="20"/>
              </w:rPr>
              <w:t xml:space="preserve">    a nákladov sa uplatňuje:</w:t>
            </w:r>
          </w:p>
        </w:tc>
        <w:sdt>
          <w:sdtPr>
            <w:rPr>
              <w:rFonts w:ascii="Times New Roman" w:hAnsi="Times New Roman"/>
              <w:b/>
              <w:sz w:val="20"/>
              <w:szCs w:val="20"/>
            </w:rPr>
            <w:id w:val="-817577505"/>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596" w:type="dxa"/>
            <w:gridSpan w:val="2"/>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ind w:right="-108"/>
              <w:jc w:val="left"/>
              <w:textAlignment w:val="auto"/>
              <w:rPr>
                <w:rFonts w:ascii="Times New Roman" w:hAnsi="Times New Roman"/>
                <w:b/>
                <w:sz w:val="20"/>
                <w:szCs w:val="20"/>
              </w:rPr>
            </w:pPr>
            <w:r w:rsidRPr="005035A9">
              <w:rPr>
                <w:rFonts w:ascii="Times New Roman" w:hAnsi="Times New Roman"/>
                <w:sz w:val="20"/>
                <w:szCs w:val="20"/>
              </w:rPr>
              <w:t>Áno</w:t>
            </w:r>
          </w:p>
        </w:tc>
        <w:tc>
          <w:tcPr>
            <w:tcW w:w="254" w:type="dxa"/>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p>
        </w:tc>
        <w:tc>
          <w:tcPr>
            <w:tcW w:w="1133" w:type="dxa"/>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p>
        </w:tc>
        <w:sdt>
          <w:sdtPr>
            <w:rPr>
              <w:rFonts w:ascii="Times New Roman" w:hAnsi="Times New Roman"/>
              <w:b/>
              <w:sz w:val="20"/>
              <w:szCs w:val="20"/>
            </w:rPr>
            <w:id w:val="-365677636"/>
            <w14:checkbox>
              <w14:checked w14:val="0"/>
              <w14:checkedState w14:val="2612" w14:font="MS Gothic"/>
              <w14:uncheckedState w14:val="2610" w14:font="MS Gothic"/>
            </w14:checkbox>
          </w:sdtPr>
          <w:sdtContent>
            <w:tc>
              <w:tcPr>
                <w:tcW w:w="547" w:type="dxa"/>
                <w:tcBorders>
                  <w:top w:val="dotted"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5035A9" w:rsidRPr="005035A9" w:rsidRDefault="005035A9" w:rsidP="005035A9">
            <w:pPr>
              <w:widowControl/>
              <w:adjustRightInd/>
              <w:spacing w:line="240" w:lineRule="auto"/>
              <w:ind w:left="54"/>
              <w:jc w:val="left"/>
              <w:textAlignment w:val="auto"/>
              <w:rPr>
                <w:rFonts w:ascii="Times New Roman" w:hAnsi="Times New Roman"/>
                <w:b/>
                <w:sz w:val="20"/>
                <w:szCs w:val="20"/>
              </w:rPr>
            </w:pPr>
            <w:r w:rsidRPr="005035A9">
              <w:rPr>
                <w:rFonts w:ascii="Times New Roman" w:hAnsi="Times New Roman"/>
                <w:sz w:val="20"/>
                <w:szCs w:val="20"/>
              </w:rPr>
              <w:t>Nie</w:t>
            </w:r>
          </w:p>
        </w:tc>
      </w:tr>
      <w:tr w:rsidR="005035A9" w:rsidRPr="005035A9" w:rsidTr="00B3332A">
        <w:tc>
          <w:tcPr>
            <w:tcW w:w="3812" w:type="dxa"/>
            <w:tcBorders>
              <w:top w:val="single" w:sz="4" w:space="0" w:color="000000"/>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Sociálne vplyvy</w:t>
            </w:r>
          </w:p>
        </w:tc>
        <w:sdt>
          <w:sdtPr>
            <w:rPr>
              <w:rFonts w:ascii="Times New Roman" w:hAnsi="Times New Roman"/>
              <w:b/>
              <w:sz w:val="20"/>
              <w:szCs w:val="20"/>
            </w:rPr>
            <w:id w:val="-1958945844"/>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ind w:right="-108"/>
              <w:jc w:val="left"/>
              <w:textAlignment w:val="auto"/>
              <w:rPr>
                <w:rFonts w:ascii="Times New Roman" w:hAnsi="Times New Roman"/>
                <w:b/>
                <w:sz w:val="20"/>
                <w:szCs w:val="20"/>
              </w:rPr>
            </w:pPr>
            <w:r w:rsidRPr="005035A9">
              <w:rPr>
                <w:rFonts w:ascii="Times New Roman" w:hAnsi="Times New Roman"/>
                <w:b/>
                <w:sz w:val="20"/>
                <w:szCs w:val="20"/>
              </w:rPr>
              <w:t>Pozitívne</w:t>
            </w:r>
          </w:p>
        </w:tc>
        <w:sdt>
          <w:sdtPr>
            <w:rPr>
              <w:rFonts w:ascii="Times New Roman" w:hAnsi="Times New Roman"/>
              <w:b/>
              <w:sz w:val="20"/>
              <w:szCs w:val="20"/>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Žiadne</w:t>
            </w:r>
          </w:p>
        </w:tc>
        <w:sdt>
          <w:sdtPr>
            <w:rPr>
              <w:rFonts w:ascii="Times New Roman" w:hAnsi="Times New Roman"/>
              <w:b/>
              <w:sz w:val="20"/>
              <w:szCs w:val="20"/>
            </w:rPr>
            <w:id w:val="-1692835279"/>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5035A9" w:rsidRPr="005035A9" w:rsidRDefault="005035A9" w:rsidP="005035A9">
            <w:pPr>
              <w:widowControl/>
              <w:adjustRightInd/>
              <w:spacing w:line="240" w:lineRule="auto"/>
              <w:ind w:left="54"/>
              <w:jc w:val="left"/>
              <w:textAlignment w:val="auto"/>
              <w:rPr>
                <w:rFonts w:ascii="Times New Roman" w:hAnsi="Times New Roman"/>
                <w:b/>
                <w:sz w:val="20"/>
                <w:szCs w:val="20"/>
              </w:rPr>
            </w:pPr>
            <w:r w:rsidRPr="005035A9">
              <w:rPr>
                <w:rFonts w:ascii="Times New Roman" w:hAnsi="Times New Roman"/>
                <w:b/>
                <w:sz w:val="20"/>
                <w:szCs w:val="20"/>
              </w:rPr>
              <w:t>Negatívne</w:t>
            </w:r>
          </w:p>
        </w:tc>
      </w:tr>
      <w:tr w:rsidR="005035A9" w:rsidRPr="005035A9" w:rsidTr="00B3332A">
        <w:tc>
          <w:tcPr>
            <w:tcW w:w="3812" w:type="dxa"/>
            <w:tcBorders>
              <w:top w:val="single" w:sz="4" w:space="0" w:color="auto"/>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Vplyvy na životné prostredie</w:t>
            </w:r>
          </w:p>
        </w:tc>
        <w:sdt>
          <w:sdtPr>
            <w:rPr>
              <w:rFonts w:ascii="Times New Roman" w:hAnsi="Times New Roman"/>
              <w:b/>
              <w:sz w:val="20"/>
              <w:szCs w:val="20"/>
            </w:rPr>
            <w:id w:val="1474483314"/>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ind w:right="-108"/>
              <w:jc w:val="left"/>
              <w:textAlignment w:val="auto"/>
              <w:rPr>
                <w:rFonts w:ascii="Times New Roman" w:hAnsi="Times New Roman"/>
                <w:b/>
                <w:sz w:val="20"/>
                <w:szCs w:val="20"/>
              </w:rPr>
            </w:pPr>
            <w:r w:rsidRPr="005035A9">
              <w:rPr>
                <w:rFonts w:ascii="Times New Roman" w:hAnsi="Times New Roman"/>
                <w:b/>
                <w:sz w:val="20"/>
                <w:szCs w:val="20"/>
              </w:rPr>
              <w:t>Pozitívne</w:t>
            </w:r>
          </w:p>
        </w:tc>
        <w:sdt>
          <w:sdtPr>
            <w:rPr>
              <w:rFonts w:ascii="Times New Roman" w:hAnsi="Times New Roman"/>
              <w:b/>
              <w:sz w:val="20"/>
              <w:szCs w:val="20"/>
            </w:rPr>
            <w:id w:val="-2060162118"/>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Žiadne</w:t>
            </w:r>
          </w:p>
        </w:tc>
        <w:sdt>
          <w:sdtPr>
            <w:rPr>
              <w:rFonts w:ascii="Times New Roman" w:hAnsi="Times New Roman"/>
              <w:b/>
              <w:sz w:val="20"/>
              <w:szCs w:val="20"/>
            </w:rPr>
            <w:id w:val="285088255"/>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5035A9" w:rsidRPr="005035A9" w:rsidRDefault="005035A9" w:rsidP="005035A9">
            <w:pPr>
              <w:widowControl/>
              <w:adjustRightInd/>
              <w:spacing w:line="240" w:lineRule="auto"/>
              <w:ind w:left="54"/>
              <w:jc w:val="left"/>
              <w:textAlignment w:val="auto"/>
              <w:rPr>
                <w:rFonts w:ascii="Times New Roman" w:hAnsi="Times New Roman"/>
                <w:b/>
                <w:sz w:val="20"/>
                <w:szCs w:val="20"/>
              </w:rPr>
            </w:pPr>
            <w:r w:rsidRPr="005035A9">
              <w:rPr>
                <w:rFonts w:ascii="Times New Roman" w:hAnsi="Times New Roman"/>
                <w:b/>
                <w:sz w:val="20"/>
                <w:szCs w:val="20"/>
              </w:rPr>
              <w:t>Negatívne</w:t>
            </w:r>
          </w:p>
        </w:tc>
      </w:tr>
      <w:tr w:rsidR="005035A9" w:rsidRPr="005035A9" w:rsidTr="00B3332A">
        <w:tc>
          <w:tcPr>
            <w:tcW w:w="3812" w:type="dxa"/>
            <w:tcBorders>
              <w:top w:val="nil"/>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sz w:val="20"/>
                <w:szCs w:val="20"/>
              </w:rPr>
            </w:pPr>
          </w:p>
          <w:p w:rsidR="005035A9" w:rsidRPr="005035A9" w:rsidRDefault="005035A9" w:rsidP="005035A9">
            <w:pPr>
              <w:widowControl/>
              <w:adjustRightInd/>
              <w:spacing w:line="240" w:lineRule="auto"/>
              <w:ind w:left="164"/>
              <w:jc w:val="left"/>
              <w:textAlignment w:val="auto"/>
              <w:rPr>
                <w:rFonts w:ascii="Times New Roman" w:hAnsi="Times New Roman"/>
                <w:b/>
                <w:sz w:val="20"/>
                <w:szCs w:val="20"/>
              </w:rPr>
            </w:pPr>
            <w:r w:rsidRPr="005035A9">
              <w:rPr>
                <w:rFonts w:ascii="Times New Roman" w:hAnsi="Times New Roman"/>
                <w:sz w:val="20"/>
                <w:szCs w:val="20"/>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rPr>
            <w:id w:val="1422219185"/>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ind w:right="-108"/>
              <w:jc w:val="left"/>
              <w:textAlignment w:val="auto"/>
              <w:rPr>
                <w:rFonts w:ascii="Times New Roman" w:hAnsi="Times New Roman"/>
                <w:b/>
                <w:sz w:val="20"/>
                <w:szCs w:val="20"/>
              </w:rPr>
            </w:pPr>
            <w:r w:rsidRPr="005035A9">
              <w:rPr>
                <w:rFonts w:ascii="Times New Roman" w:hAnsi="Times New Roman"/>
                <w:sz w:val="20"/>
                <w:szCs w:val="20"/>
              </w:rPr>
              <w:t>Áno</w:t>
            </w:r>
          </w:p>
        </w:tc>
        <w:tc>
          <w:tcPr>
            <w:tcW w:w="538" w:type="dxa"/>
            <w:gridSpan w:val="2"/>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p>
        </w:tc>
        <w:tc>
          <w:tcPr>
            <w:tcW w:w="1133"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p>
        </w:tc>
        <w:sdt>
          <w:sdtPr>
            <w:rPr>
              <w:rFonts w:ascii="Times New Roman" w:hAnsi="Times New Roman"/>
              <w:b/>
              <w:sz w:val="20"/>
              <w:szCs w:val="20"/>
            </w:rPr>
            <w:id w:val="1786776775"/>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035A9" w:rsidRPr="005035A9" w:rsidRDefault="005035A9" w:rsidP="005035A9">
            <w:pPr>
              <w:widowControl/>
              <w:adjustRightInd/>
              <w:spacing w:line="240" w:lineRule="auto"/>
              <w:ind w:left="54"/>
              <w:jc w:val="left"/>
              <w:textAlignment w:val="auto"/>
              <w:rPr>
                <w:rFonts w:ascii="Times New Roman" w:hAnsi="Times New Roman"/>
                <w:b/>
                <w:sz w:val="20"/>
                <w:szCs w:val="20"/>
              </w:rPr>
            </w:pPr>
            <w:r w:rsidRPr="005035A9">
              <w:rPr>
                <w:rFonts w:ascii="Times New Roman" w:hAnsi="Times New Roman"/>
                <w:sz w:val="20"/>
                <w:szCs w:val="20"/>
              </w:rPr>
              <w:t>Nie</w:t>
            </w:r>
          </w:p>
        </w:tc>
      </w:tr>
      <w:tr w:rsidR="005035A9" w:rsidRPr="005035A9" w:rsidTr="00B3332A">
        <w:tc>
          <w:tcPr>
            <w:tcW w:w="3812" w:type="dxa"/>
            <w:tcBorders>
              <w:top w:val="single" w:sz="4" w:space="0" w:color="auto"/>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Vplyvy na informatizáciu spoločnosti</w:t>
            </w:r>
          </w:p>
        </w:tc>
        <w:sdt>
          <w:sdtPr>
            <w:rPr>
              <w:rFonts w:ascii="Times New Roman" w:hAnsi="Times New Roman"/>
              <w:b/>
              <w:sz w:val="20"/>
              <w:szCs w:val="20"/>
            </w:rPr>
            <w:id w:val="-1573421395"/>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ind w:right="-108"/>
              <w:jc w:val="left"/>
              <w:textAlignment w:val="auto"/>
              <w:rPr>
                <w:rFonts w:ascii="Times New Roman" w:hAnsi="Times New Roman"/>
                <w:b/>
                <w:sz w:val="20"/>
                <w:szCs w:val="20"/>
              </w:rPr>
            </w:pPr>
            <w:r w:rsidRPr="005035A9">
              <w:rPr>
                <w:rFonts w:ascii="Times New Roman" w:hAnsi="Times New Roman"/>
                <w:b/>
                <w:sz w:val="20"/>
                <w:szCs w:val="20"/>
              </w:rPr>
              <w:t>Pozitívne</w:t>
            </w:r>
          </w:p>
        </w:tc>
        <w:sdt>
          <w:sdtPr>
            <w:rPr>
              <w:rFonts w:ascii="Times New Roman" w:hAnsi="Times New Roman"/>
              <w:b/>
              <w:sz w:val="20"/>
              <w:szCs w:val="20"/>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left"/>
              <w:textAlignment w:val="auto"/>
              <w:rPr>
                <w:rFonts w:ascii="Times New Roman" w:hAnsi="Times New Roman"/>
                <w:b/>
                <w:sz w:val="20"/>
                <w:szCs w:val="20"/>
              </w:rPr>
            </w:pPr>
            <w:r w:rsidRPr="005035A9">
              <w:rPr>
                <w:rFonts w:ascii="Times New Roman" w:hAnsi="Times New Roman"/>
                <w:b/>
                <w:sz w:val="20"/>
                <w:szCs w:val="20"/>
              </w:rPr>
              <w:t>Žiadne</w:t>
            </w:r>
          </w:p>
        </w:tc>
        <w:sdt>
          <w:sdtPr>
            <w:rPr>
              <w:rFonts w:ascii="Times New Roman" w:hAnsi="Times New Roman"/>
              <w:b/>
              <w:sz w:val="20"/>
              <w:szCs w:val="20"/>
            </w:rPr>
            <w:id w:val="169528927"/>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rsidR="005035A9" w:rsidRPr="005035A9" w:rsidRDefault="005035A9" w:rsidP="005035A9">
                <w:pPr>
                  <w:widowControl/>
                  <w:adjustRightInd/>
                  <w:spacing w:line="240" w:lineRule="auto"/>
                  <w:jc w:val="center"/>
                  <w:textAlignment w:val="auto"/>
                  <w:rPr>
                    <w:rFonts w:ascii="Times New Roman" w:hAnsi="Times New Roman"/>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5035A9" w:rsidRPr="005035A9" w:rsidRDefault="005035A9" w:rsidP="005035A9">
            <w:pPr>
              <w:widowControl/>
              <w:adjustRightInd/>
              <w:spacing w:line="240" w:lineRule="auto"/>
              <w:ind w:left="54"/>
              <w:jc w:val="left"/>
              <w:textAlignment w:val="auto"/>
              <w:rPr>
                <w:rFonts w:ascii="Times New Roman" w:hAnsi="Times New Roman"/>
                <w:b/>
                <w:sz w:val="20"/>
                <w:szCs w:val="20"/>
              </w:rPr>
            </w:pPr>
            <w:r w:rsidRPr="005035A9">
              <w:rPr>
                <w:rFonts w:ascii="Times New Roman" w:hAnsi="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035A9" w:rsidRPr="005035A9" w:rsidTr="00B3332A">
        <w:tc>
          <w:tcPr>
            <w:tcW w:w="3812" w:type="dxa"/>
            <w:tcBorders>
              <w:top w:val="single" w:sz="4" w:space="0" w:color="auto"/>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b/>
                <w:sz w:val="20"/>
                <w:szCs w:val="20"/>
              </w:rPr>
            </w:pPr>
            <w:r w:rsidRPr="005035A9">
              <w:rPr>
                <w:rFonts w:eastAsia="Calibri"/>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5035A9" w:rsidRPr="005035A9" w:rsidRDefault="005035A9" w:rsidP="005035A9">
            <w:pPr>
              <w:widowControl/>
              <w:adjustRightInd/>
              <w:spacing w:line="240" w:lineRule="auto"/>
              <w:jc w:val="center"/>
              <w:textAlignment w:val="auto"/>
              <w:rPr>
                <w:rFonts w:eastAsia="MS Mincho"/>
                <w:b/>
                <w:sz w:val="20"/>
                <w:szCs w:val="20"/>
              </w:rPr>
            </w:pPr>
          </w:p>
        </w:tc>
        <w:tc>
          <w:tcPr>
            <w:tcW w:w="1281" w:type="dxa"/>
            <w:tcBorders>
              <w:top w:val="single" w:sz="4" w:space="0" w:color="auto"/>
              <w:left w:val="nil"/>
              <w:bottom w:val="nil"/>
              <w:right w:val="nil"/>
            </w:tcBorders>
            <w:shd w:val="clear" w:color="auto" w:fill="auto"/>
          </w:tcPr>
          <w:p w:rsidR="005035A9" w:rsidRPr="005035A9" w:rsidRDefault="005035A9" w:rsidP="005035A9">
            <w:pPr>
              <w:widowControl/>
              <w:adjustRightInd/>
              <w:spacing w:line="240" w:lineRule="auto"/>
              <w:ind w:right="-108"/>
              <w:jc w:val="left"/>
              <w:textAlignment w:val="auto"/>
              <w:rPr>
                <w:b/>
                <w:sz w:val="20"/>
                <w:szCs w:val="20"/>
              </w:rPr>
            </w:pPr>
          </w:p>
        </w:tc>
        <w:tc>
          <w:tcPr>
            <w:tcW w:w="569" w:type="dxa"/>
            <w:gridSpan w:val="2"/>
            <w:tcBorders>
              <w:top w:val="single" w:sz="4" w:space="0" w:color="auto"/>
              <w:left w:val="nil"/>
              <w:bottom w:val="nil"/>
              <w:right w:val="nil"/>
            </w:tcBorders>
            <w:shd w:val="clear" w:color="auto" w:fill="auto"/>
          </w:tcPr>
          <w:p w:rsidR="005035A9" w:rsidRPr="005035A9" w:rsidRDefault="005035A9" w:rsidP="005035A9">
            <w:pPr>
              <w:widowControl/>
              <w:adjustRightInd/>
              <w:spacing w:line="240" w:lineRule="auto"/>
              <w:jc w:val="center"/>
              <w:textAlignment w:val="auto"/>
              <w:rPr>
                <w:rFonts w:eastAsia="MS Mincho"/>
                <w:b/>
                <w:sz w:val="20"/>
                <w:szCs w:val="20"/>
              </w:rPr>
            </w:pPr>
          </w:p>
        </w:tc>
        <w:tc>
          <w:tcPr>
            <w:tcW w:w="1133" w:type="dxa"/>
            <w:tcBorders>
              <w:top w:val="single" w:sz="4" w:space="0" w:color="auto"/>
              <w:left w:val="nil"/>
              <w:bottom w:val="nil"/>
              <w:right w:val="nil"/>
            </w:tcBorders>
            <w:shd w:val="clear" w:color="auto" w:fill="auto"/>
          </w:tcPr>
          <w:p w:rsidR="005035A9" w:rsidRPr="005035A9" w:rsidRDefault="005035A9" w:rsidP="005035A9">
            <w:pPr>
              <w:widowControl/>
              <w:adjustRightInd/>
              <w:spacing w:line="240" w:lineRule="auto"/>
              <w:jc w:val="left"/>
              <w:textAlignment w:val="auto"/>
              <w:rPr>
                <w:b/>
                <w:sz w:val="20"/>
                <w:szCs w:val="20"/>
              </w:rPr>
            </w:pPr>
          </w:p>
        </w:tc>
        <w:tc>
          <w:tcPr>
            <w:tcW w:w="547" w:type="dxa"/>
            <w:tcBorders>
              <w:top w:val="single" w:sz="4" w:space="0" w:color="auto"/>
              <w:left w:val="nil"/>
              <w:bottom w:val="nil"/>
              <w:right w:val="nil"/>
            </w:tcBorders>
            <w:shd w:val="clear" w:color="auto" w:fill="auto"/>
          </w:tcPr>
          <w:p w:rsidR="005035A9" w:rsidRPr="005035A9" w:rsidRDefault="005035A9" w:rsidP="005035A9">
            <w:pPr>
              <w:widowControl/>
              <w:adjustRightInd/>
              <w:spacing w:line="240" w:lineRule="auto"/>
              <w:jc w:val="center"/>
              <w:textAlignment w:val="auto"/>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5035A9" w:rsidRPr="005035A9" w:rsidRDefault="005035A9" w:rsidP="005035A9">
            <w:pPr>
              <w:widowControl/>
              <w:adjustRightInd/>
              <w:spacing w:line="240" w:lineRule="auto"/>
              <w:ind w:left="54"/>
              <w:jc w:val="left"/>
              <w:textAlignment w:val="auto"/>
              <w:rPr>
                <w:b/>
                <w:sz w:val="20"/>
                <w:szCs w:val="20"/>
              </w:rPr>
            </w:pPr>
          </w:p>
        </w:tc>
      </w:tr>
      <w:tr w:rsidR="005035A9" w:rsidRPr="005035A9" w:rsidTr="00B3332A">
        <w:tc>
          <w:tcPr>
            <w:tcW w:w="3812" w:type="dxa"/>
            <w:tcBorders>
              <w:top w:val="nil"/>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ind w:left="196" w:hanging="196"/>
              <w:jc w:val="left"/>
              <w:textAlignment w:val="auto"/>
              <w:rPr>
                <w:rFonts w:eastAsia="Calibri"/>
                <w:b/>
                <w:sz w:val="20"/>
                <w:szCs w:val="20"/>
                <w:lang w:eastAsia="en-US"/>
              </w:rPr>
            </w:pPr>
            <w:r w:rsidRPr="005035A9">
              <w:rPr>
                <w:rFonts w:eastAsia="Calibri"/>
                <w:b/>
                <w:sz w:val="20"/>
                <w:szCs w:val="20"/>
                <w:lang w:eastAsia="en-US"/>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rsidR="005035A9" w:rsidRPr="005035A9" w:rsidRDefault="005035A9" w:rsidP="005035A9">
                <w:pPr>
                  <w:widowControl/>
                  <w:adjustRightInd/>
                  <w:spacing w:line="240" w:lineRule="auto"/>
                  <w:jc w:val="center"/>
                  <w:textAlignment w:val="auto"/>
                  <w:rPr>
                    <w:b/>
                    <w:sz w:val="20"/>
                    <w:szCs w:val="20"/>
                  </w:rPr>
                </w:pPr>
                <w:r w:rsidRPr="005035A9">
                  <w:rPr>
                    <w:rFonts w:eastAsia="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5035A9" w:rsidRPr="005035A9" w:rsidRDefault="005035A9" w:rsidP="005035A9">
            <w:pPr>
              <w:widowControl/>
              <w:adjustRightInd/>
              <w:spacing w:line="240" w:lineRule="auto"/>
              <w:ind w:right="-108"/>
              <w:jc w:val="left"/>
              <w:textAlignment w:val="auto"/>
              <w:rPr>
                <w:b/>
                <w:sz w:val="20"/>
                <w:szCs w:val="20"/>
              </w:rPr>
            </w:pPr>
            <w:r w:rsidRPr="005035A9">
              <w:rPr>
                <w:b/>
                <w:sz w:val="20"/>
                <w:szCs w:val="20"/>
              </w:rPr>
              <w:t>Pozitívne</w:t>
            </w:r>
          </w:p>
        </w:tc>
        <w:sdt>
          <w:sdtPr>
            <w:rPr>
              <w:b/>
              <w:sz w:val="20"/>
              <w:szCs w:val="20"/>
            </w:rPr>
            <w:id w:val="-1752193863"/>
            <w14:checkbox>
              <w14:checked w14:val="0"/>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rsidR="005035A9" w:rsidRPr="005035A9" w:rsidRDefault="005035A9" w:rsidP="005035A9">
                <w:pPr>
                  <w:widowControl/>
                  <w:adjustRightInd/>
                  <w:spacing w:line="240" w:lineRule="auto"/>
                  <w:jc w:val="center"/>
                  <w:textAlignment w:val="auto"/>
                  <w:rPr>
                    <w:b/>
                    <w:sz w:val="20"/>
                    <w:szCs w:val="20"/>
                  </w:rPr>
                </w:pPr>
                <w:r w:rsidRPr="005035A9">
                  <w:rPr>
                    <w:rFonts w:eastAsia="MS Gothic" w:hint="eastAsia"/>
                    <w:b/>
                    <w:sz w:val="20"/>
                    <w:szCs w:val="20"/>
                  </w:rPr>
                  <w:t>☐</w:t>
                </w:r>
              </w:p>
            </w:tc>
          </w:sdtContent>
        </w:sdt>
        <w:tc>
          <w:tcPr>
            <w:tcW w:w="1133" w:type="dxa"/>
            <w:tcBorders>
              <w:top w:val="nil"/>
              <w:left w:val="nil"/>
              <w:bottom w:val="dotted" w:sz="4" w:space="0" w:color="auto"/>
              <w:right w:val="nil"/>
            </w:tcBorders>
            <w:shd w:val="clear" w:color="auto" w:fill="auto"/>
          </w:tcPr>
          <w:p w:rsidR="005035A9" w:rsidRPr="005035A9" w:rsidRDefault="005035A9" w:rsidP="005035A9">
            <w:pPr>
              <w:widowControl/>
              <w:adjustRightInd/>
              <w:spacing w:line="240" w:lineRule="auto"/>
              <w:jc w:val="left"/>
              <w:textAlignment w:val="auto"/>
              <w:rPr>
                <w:b/>
                <w:sz w:val="20"/>
                <w:szCs w:val="20"/>
              </w:rPr>
            </w:pPr>
            <w:r w:rsidRPr="005035A9">
              <w:rPr>
                <w:b/>
                <w:sz w:val="20"/>
                <w:szCs w:val="20"/>
              </w:rPr>
              <w:t>Žiadne</w:t>
            </w:r>
          </w:p>
        </w:tc>
        <w:sdt>
          <w:sdtPr>
            <w:rPr>
              <w:b/>
              <w:sz w:val="20"/>
              <w:szCs w:val="20"/>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rsidR="005035A9" w:rsidRPr="005035A9" w:rsidRDefault="005035A9" w:rsidP="005035A9">
                <w:pPr>
                  <w:widowControl/>
                  <w:adjustRightInd/>
                  <w:spacing w:line="240" w:lineRule="auto"/>
                  <w:jc w:val="center"/>
                  <w:textAlignment w:val="auto"/>
                  <w:rPr>
                    <w:b/>
                    <w:sz w:val="20"/>
                    <w:szCs w:val="20"/>
                  </w:rPr>
                </w:pPr>
                <w:r w:rsidRPr="005035A9">
                  <w:rPr>
                    <w:rFonts w:eastAsia="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5035A9" w:rsidRPr="005035A9" w:rsidRDefault="005035A9" w:rsidP="005035A9">
            <w:pPr>
              <w:widowControl/>
              <w:adjustRightInd/>
              <w:spacing w:line="240" w:lineRule="auto"/>
              <w:ind w:left="54"/>
              <w:jc w:val="left"/>
              <w:textAlignment w:val="auto"/>
              <w:rPr>
                <w:b/>
                <w:sz w:val="20"/>
                <w:szCs w:val="20"/>
              </w:rPr>
            </w:pPr>
            <w:r w:rsidRPr="005035A9">
              <w:rPr>
                <w:b/>
                <w:sz w:val="20"/>
                <w:szCs w:val="20"/>
              </w:rPr>
              <w:t>Negatívne</w:t>
            </w:r>
          </w:p>
        </w:tc>
      </w:tr>
      <w:tr w:rsidR="005035A9" w:rsidRPr="005035A9" w:rsidTr="00B3332A">
        <w:tc>
          <w:tcPr>
            <w:tcW w:w="3812" w:type="dxa"/>
            <w:tcBorders>
              <w:top w:val="nil"/>
              <w:left w:val="single" w:sz="4" w:space="0" w:color="auto"/>
              <w:bottom w:val="nil"/>
              <w:right w:val="single" w:sz="4" w:space="0" w:color="auto"/>
            </w:tcBorders>
            <w:shd w:val="clear" w:color="auto" w:fill="E2E2E2"/>
          </w:tcPr>
          <w:p w:rsidR="005035A9" w:rsidRPr="005035A9" w:rsidRDefault="005035A9" w:rsidP="005035A9">
            <w:pPr>
              <w:widowControl/>
              <w:adjustRightInd/>
              <w:spacing w:line="240" w:lineRule="auto"/>
              <w:ind w:left="168" w:hanging="168"/>
              <w:jc w:val="left"/>
              <w:textAlignment w:val="auto"/>
              <w:rPr>
                <w:rFonts w:eastAsia="Calibri"/>
                <w:b/>
                <w:sz w:val="20"/>
                <w:szCs w:val="20"/>
                <w:lang w:eastAsia="en-US"/>
              </w:rPr>
            </w:pPr>
            <w:r w:rsidRPr="005035A9">
              <w:rPr>
                <w:rFonts w:eastAsia="Calibri"/>
                <w:b/>
                <w:sz w:val="20"/>
                <w:szCs w:val="20"/>
                <w:lang w:eastAsia="en-US"/>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rsidR="005035A9" w:rsidRPr="005035A9" w:rsidRDefault="005035A9" w:rsidP="005035A9">
                <w:pPr>
                  <w:widowControl/>
                  <w:adjustRightInd/>
                  <w:spacing w:line="240" w:lineRule="auto"/>
                  <w:jc w:val="center"/>
                  <w:textAlignment w:val="auto"/>
                  <w:rPr>
                    <w:b/>
                    <w:sz w:val="20"/>
                    <w:szCs w:val="20"/>
                  </w:rPr>
                </w:pPr>
                <w:r w:rsidRPr="005035A9">
                  <w:rPr>
                    <w:rFonts w:eastAsia="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035A9" w:rsidRPr="005035A9" w:rsidRDefault="005035A9" w:rsidP="005035A9">
            <w:pPr>
              <w:widowControl/>
              <w:adjustRightInd/>
              <w:spacing w:line="240" w:lineRule="auto"/>
              <w:ind w:right="-108"/>
              <w:jc w:val="left"/>
              <w:textAlignment w:val="auto"/>
              <w:rPr>
                <w:b/>
                <w:sz w:val="20"/>
                <w:szCs w:val="20"/>
              </w:rPr>
            </w:pPr>
            <w:r w:rsidRPr="005035A9">
              <w:rPr>
                <w:b/>
                <w:sz w:val="20"/>
                <w:szCs w:val="20"/>
              </w:rPr>
              <w:t>Pozitívne</w:t>
            </w:r>
          </w:p>
        </w:tc>
        <w:sdt>
          <w:sdtPr>
            <w:rPr>
              <w:b/>
              <w:sz w:val="20"/>
              <w:szCs w:val="20"/>
            </w:rPr>
            <w:id w:val="1993677602"/>
            <w14:checkbox>
              <w14:checked w14:val="0"/>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rsidR="005035A9" w:rsidRPr="005035A9" w:rsidRDefault="005035A9" w:rsidP="005035A9">
                <w:pPr>
                  <w:widowControl/>
                  <w:adjustRightInd/>
                  <w:spacing w:line="240" w:lineRule="auto"/>
                  <w:jc w:val="center"/>
                  <w:textAlignment w:val="auto"/>
                  <w:rPr>
                    <w:b/>
                    <w:sz w:val="20"/>
                    <w:szCs w:val="20"/>
                  </w:rPr>
                </w:pPr>
                <w:r w:rsidRPr="005035A9">
                  <w:rPr>
                    <w:rFonts w:eastAsia="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5035A9" w:rsidRPr="005035A9" w:rsidRDefault="005035A9" w:rsidP="005035A9">
            <w:pPr>
              <w:widowControl/>
              <w:adjustRightInd/>
              <w:spacing w:line="240" w:lineRule="auto"/>
              <w:jc w:val="left"/>
              <w:textAlignment w:val="auto"/>
              <w:rPr>
                <w:b/>
                <w:sz w:val="20"/>
                <w:szCs w:val="20"/>
              </w:rPr>
            </w:pPr>
            <w:r w:rsidRPr="005035A9">
              <w:rPr>
                <w:b/>
                <w:sz w:val="20"/>
                <w:szCs w:val="20"/>
              </w:rPr>
              <w:t>Žiadne</w:t>
            </w:r>
          </w:p>
        </w:tc>
        <w:sdt>
          <w:sdtPr>
            <w:rPr>
              <w:b/>
              <w:sz w:val="20"/>
              <w:szCs w:val="20"/>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rsidR="005035A9" w:rsidRPr="005035A9" w:rsidRDefault="005035A9" w:rsidP="005035A9">
                <w:pPr>
                  <w:widowControl/>
                  <w:adjustRightInd/>
                  <w:spacing w:line="240" w:lineRule="auto"/>
                  <w:jc w:val="center"/>
                  <w:textAlignment w:val="auto"/>
                  <w:rPr>
                    <w:b/>
                    <w:sz w:val="20"/>
                    <w:szCs w:val="20"/>
                  </w:rPr>
                </w:pPr>
                <w:r w:rsidRPr="005035A9">
                  <w:rPr>
                    <w:rFonts w:eastAsia="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035A9" w:rsidRPr="005035A9" w:rsidRDefault="005035A9" w:rsidP="005035A9">
            <w:pPr>
              <w:widowControl/>
              <w:adjustRightInd/>
              <w:spacing w:line="240" w:lineRule="auto"/>
              <w:ind w:left="54"/>
              <w:jc w:val="left"/>
              <w:textAlignment w:val="auto"/>
              <w:rPr>
                <w:b/>
                <w:sz w:val="20"/>
                <w:szCs w:val="20"/>
              </w:rPr>
            </w:pPr>
            <w:r w:rsidRPr="005035A9">
              <w:rPr>
                <w:b/>
                <w:sz w:val="20"/>
                <w:szCs w:val="20"/>
              </w:rPr>
              <w:t>Negatívne</w:t>
            </w:r>
          </w:p>
        </w:tc>
      </w:tr>
    </w:tbl>
    <w:tbl>
      <w:tblPr>
        <w:tblStyle w:val="Mriekatabuky11"/>
        <w:tblW w:w="9180" w:type="dxa"/>
        <w:tblLayout w:type="fixed"/>
        <w:tblLook w:val="04A0" w:firstRow="1" w:lastRow="0" w:firstColumn="1" w:lastColumn="0" w:noHBand="0" w:noVBand="1"/>
      </w:tblPr>
      <w:tblGrid>
        <w:gridCol w:w="3812"/>
        <w:gridCol w:w="541"/>
        <w:gridCol w:w="1312"/>
        <w:gridCol w:w="538"/>
        <w:gridCol w:w="1133"/>
        <w:gridCol w:w="547"/>
        <w:gridCol w:w="1297"/>
      </w:tblGrid>
      <w:tr w:rsidR="005035A9" w:rsidRPr="005035A9" w:rsidTr="00B3332A">
        <w:tc>
          <w:tcPr>
            <w:tcW w:w="3812" w:type="dxa"/>
            <w:tcBorders>
              <w:top w:val="single" w:sz="4" w:space="0" w:color="000000"/>
              <w:left w:val="single" w:sz="4" w:space="0" w:color="auto"/>
              <w:bottom w:val="single" w:sz="4" w:space="0" w:color="auto"/>
              <w:right w:val="single" w:sz="4" w:space="0" w:color="auto"/>
            </w:tcBorders>
            <w:shd w:val="clear" w:color="auto" w:fill="E2E2E2"/>
          </w:tcPr>
          <w:p w:rsidR="005035A9" w:rsidRPr="005035A9" w:rsidRDefault="005035A9" w:rsidP="005035A9">
            <w:pPr>
              <w:widowControl/>
              <w:adjustRightInd/>
              <w:spacing w:line="240" w:lineRule="auto"/>
              <w:jc w:val="left"/>
              <w:textAlignment w:val="auto"/>
              <w:rPr>
                <w:b/>
                <w:sz w:val="20"/>
                <w:szCs w:val="20"/>
              </w:rPr>
            </w:pPr>
            <w:r w:rsidRPr="005035A9">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5035A9" w:rsidRPr="005035A9" w:rsidRDefault="005035A9" w:rsidP="005035A9">
                <w:pPr>
                  <w:widowControl/>
                  <w:adjustRightInd/>
                  <w:spacing w:line="240" w:lineRule="auto"/>
                  <w:jc w:val="center"/>
                  <w:textAlignment w:val="auto"/>
                  <w:rPr>
                    <w:b/>
                    <w:sz w:val="20"/>
                    <w:szCs w:val="20"/>
                  </w:rPr>
                </w:pPr>
                <w:r w:rsidRPr="005035A9">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ind w:right="-108"/>
              <w:jc w:val="left"/>
              <w:textAlignment w:val="auto"/>
              <w:rPr>
                <w:b/>
                <w:sz w:val="20"/>
                <w:szCs w:val="20"/>
              </w:rPr>
            </w:pPr>
            <w:r w:rsidRPr="005035A9">
              <w:rPr>
                <w:b/>
                <w:sz w:val="20"/>
                <w:szCs w:val="20"/>
              </w:rPr>
              <w:t>Pozitívne</w:t>
            </w:r>
          </w:p>
        </w:tc>
        <w:sdt>
          <w:sdtPr>
            <w:rPr>
              <w:b/>
              <w:sz w:val="20"/>
              <w:szCs w:val="20"/>
            </w:rPr>
            <w:id w:val="-1025549405"/>
            <w14:checkbox>
              <w14:checked w14:val="0"/>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b/>
                    <w:sz w:val="20"/>
                    <w:szCs w:val="20"/>
                  </w:rPr>
                </w:pPr>
                <w:r w:rsidRPr="005035A9">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left"/>
              <w:textAlignment w:val="auto"/>
              <w:rPr>
                <w:b/>
                <w:sz w:val="20"/>
                <w:szCs w:val="20"/>
              </w:rPr>
            </w:pPr>
            <w:r w:rsidRPr="005035A9">
              <w:rPr>
                <w:b/>
                <w:sz w:val="20"/>
                <w:szCs w:val="20"/>
              </w:rPr>
              <w:t>Žiadne</w:t>
            </w:r>
          </w:p>
        </w:tc>
        <w:sdt>
          <w:sdtPr>
            <w:rPr>
              <w:b/>
              <w:sz w:val="20"/>
              <w:szCs w:val="20"/>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5035A9" w:rsidRPr="005035A9" w:rsidRDefault="005035A9" w:rsidP="005035A9">
                <w:pPr>
                  <w:widowControl/>
                  <w:adjustRightInd/>
                  <w:spacing w:line="240" w:lineRule="auto"/>
                  <w:jc w:val="center"/>
                  <w:textAlignment w:val="auto"/>
                  <w:rPr>
                    <w:b/>
                    <w:sz w:val="20"/>
                    <w:szCs w:val="20"/>
                  </w:rPr>
                </w:pPr>
                <w:r w:rsidRPr="005035A9">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5035A9" w:rsidRPr="005035A9" w:rsidRDefault="005035A9" w:rsidP="005035A9">
            <w:pPr>
              <w:widowControl/>
              <w:adjustRightInd/>
              <w:spacing w:line="240" w:lineRule="auto"/>
              <w:ind w:left="54"/>
              <w:jc w:val="left"/>
              <w:textAlignment w:val="auto"/>
              <w:rPr>
                <w:b/>
                <w:sz w:val="20"/>
                <w:szCs w:val="20"/>
              </w:rPr>
            </w:pPr>
            <w:r w:rsidRPr="005035A9">
              <w:rPr>
                <w:b/>
                <w:sz w:val="20"/>
                <w:szCs w:val="20"/>
              </w:rPr>
              <w:t>Negatívne</w:t>
            </w:r>
          </w:p>
        </w:tc>
      </w:tr>
    </w:tbl>
    <w:p w:rsidR="00761780" w:rsidRDefault="00761780" w:rsidP="005035A9">
      <w:pPr>
        <w:widowControl/>
        <w:adjustRightInd/>
        <w:spacing w:line="240" w:lineRule="auto"/>
        <w:jc w:val="left"/>
        <w:rPr>
          <w:b/>
          <w:u w:val="single"/>
        </w:rPr>
      </w:pPr>
    </w:p>
    <w:p w:rsidR="00761780" w:rsidRDefault="00761780" w:rsidP="00761780">
      <w:pPr>
        <w:widowControl/>
        <w:adjustRightInd/>
        <w:spacing w:line="240" w:lineRule="auto"/>
      </w:pPr>
      <w:r>
        <w:t>V prípade identifikovaných vplyvov sú súčasťou riadneho predbežného stanoviska príslušné analýzy vplyvov vypracované v súlade s Jednotnou metodikou na posudzovanie vybraných vplyvov.“</w:t>
      </w:r>
    </w:p>
    <w:p w:rsidR="00761780" w:rsidRDefault="00761780" w:rsidP="00761780">
      <w:pPr>
        <w:widowControl/>
        <w:adjustRightInd/>
        <w:spacing w:line="240" w:lineRule="auto"/>
        <w:jc w:val="left"/>
      </w:pPr>
    </w:p>
    <w:sectPr w:rsidR="00761780" w:rsidSect="00033F71">
      <w:footerReference w:type="default" r:id="rId11"/>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8E" w:rsidRDefault="00E0698E">
      <w:r>
        <w:separator/>
      </w:r>
    </w:p>
  </w:endnote>
  <w:endnote w:type="continuationSeparator" w:id="0">
    <w:p w:rsidR="00E0698E" w:rsidRDefault="00E0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71" w:rsidRDefault="00033F71">
    <w:pPr>
      <w:pStyle w:val="Pta"/>
      <w:jc w:val="right"/>
    </w:pPr>
    <w:r>
      <w:fldChar w:fldCharType="begin"/>
    </w:r>
    <w:r>
      <w:instrText>PAGE   \* MERGEFORMAT</w:instrText>
    </w:r>
    <w:r>
      <w:fldChar w:fldCharType="separate"/>
    </w:r>
    <w:r w:rsidR="005035A9">
      <w:rPr>
        <w:noProof/>
      </w:rPr>
      <w:t>2</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8E" w:rsidRDefault="00E0698E">
      <w:r>
        <w:separator/>
      </w:r>
    </w:p>
  </w:footnote>
  <w:footnote w:type="continuationSeparator" w:id="0">
    <w:p w:rsidR="00E0698E" w:rsidRDefault="00E06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43B3ED2"/>
    <w:multiLevelType w:val="hybridMultilevel"/>
    <w:tmpl w:val="92BC98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6"/>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5"/>
  </w:num>
  <w:num w:numId="12">
    <w:abstractNumId w:val="8"/>
  </w:num>
  <w:num w:numId="13">
    <w:abstractNumId w:val="16"/>
  </w:num>
  <w:num w:numId="14">
    <w:abstractNumId w:val="3"/>
  </w:num>
  <w:num w:numId="15">
    <w:abstractNumId w:val="11"/>
  </w:num>
  <w:num w:numId="16">
    <w:abstractNumId w:val="14"/>
  </w:num>
  <w:num w:numId="17">
    <w:abstractNumId w:val="27"/>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5B6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533"/>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659"/>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422"/>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5CC9"/>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249"/>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3C8"/>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5A9"/>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0D7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39B"/>
    <w:rsid w:val="005706E8"/>
    <w:rsid w:val="0057070D"/>
    <w:rsid w:val="00571561"/>
    <w:rsid w:val="005716CF"/>
    <w:rsid w:val="005719C5"/>
    <w:rsid w:val="00571C5C"/>
    <w:rsid w:val="005721C7"/>
    <w:rsid w:val="00572A7B"/>
    <w:rsid w:val="00572D06"/>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BAE"/>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930"/>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4D7"/>
    <w:rsid w:val="006A66CF"/>
    <w:rsid w:val="006A67EA"/>
    <w:rsid w:val="006A7458"/>
    <w:rsid w:val="006A7705"/>
    <w:rsid w:val="006A7AC4"/>
    <w:rsid w:val="006A7FBD"/>
    <w:rsid w:val="006B0889"/>
    <w:rsid w:val="006B0980"/>
    <w:rsid w:val="006B0F22"/>
    <w:rsid w:val="006B155A"/>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3D61"/>
    <w:rsid w:val="007D40CD"/>
    <w:rsid w:val="007D41F2"/>
    <w:rsid w:val="007D4C2B"/>
    <w:rsid w:val="007D4D6C"/>
    <w:rsid w:val="007D529E"/>
    <w:rsid w:val="007D5AB5"/>
    <w:rsid w:val="007D5AB6"/>
    <w:rsid w:val="007D6751"/>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BB4"/>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88F"/>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2F3D"/>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139"/>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3E3"/>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9D6"/>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2B52"/>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18"/>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2D4A"/>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98E"/>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B3E"/>
    <w:rsid w:val="00E85DBE"/>
    <w:rsid w:val="00E86573"/>
    <w:rsid w:val="00E86682"/>
    <w:rsid w:val="00E8674A"/>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5FB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27B2F"/>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70BE9"/>
  <w15:docId w15:val="{8EF4FD02-430A-4BA9-A126-6F826229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Textzstupnhosymbolu1">
    <w:name w:val="Text zástupného symbolu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0">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Zstupn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 w:type="table" w:customStyle="1" w:styleId="Mriekatabuky11">
    <w:name w:val="Mriežka tabuľky11"/>
    <w:basedOn w:val="Normlnatabuka"/>
    <w:next w:val="Mriekatabuky"/>
    <w:uiPriority w:val="59"/>
    <w:rsid w:val="00503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E76C-EBC5-400E-AE55-28EBC229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F5AFB7-03C0-479B-90E4-B57F71F264E5}">
  <ds:schemaRefs>
    <ds:schemaRef ds:uri="http://schemas.microsoft.com/sharepoint/v3/contenttype/forms"/>
  </ds:schemaRefs>
</ds:datastoreItem>
</file>

<file path=customXml/itemProps3.xml><?xml version="1.0" encoding="utf-8"?>
<ds:datastoreItem xmlns:ds="http://schemas.openxmlformats.org/officeDocument/2006/customXml" ds:itemID="{6E4E0B11-7074-4979-90B1-6E22985655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0BE78-D673-4130-9F38-F9393169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438</Words>
  <Characters>2499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Pavlikova Katarina</cp:lastModifiedBy>
  <cp:revision>4</cp:revision>
  <cp:lastPrinted>2016-02-22T11:58:00Z</cp:lastPrinted>
  <dcterms:created xsi:type="dcterms:W3CDTF">2025-09-25T07:05:00Z</dcterms:created>
  <dcterms:modified xsi:type="dcterms:W3CDTF">2025-09-25T07:20:00Z</dcterms:modified>
</cp:coreProperties>
</file>