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DB" w:rsidRDefault="00181DCA" w:rsidP="003A04B7">
      <w:pPr>
        <w:pStyle w:val="Zkladntext2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3A04B7">
        <w:rPr>
          <w:b/>
          <w:sz w:val="24"/>
          <w:szCs w:val="24"/>
        </w:rPr>
        <w:t>Ministerstvo hospodárstva S</w:t>
      </w:r>
      <w:r w:rsidR="006516DB">
        <w:rPr>
          <w:b/>
          <w:sz w:val="24"/>
          <w:szCs w:val="24"/>
        </w:rPr>
        <w:t>lovenskej republiky</w:t>
      </w:r>
    </w:p>
    <w:p w:rsidR="006516DB" w:rsidRDefault="00181DCA" w:rsidP="003A04B7">
      <w:pPr>
        <w:pStyle w:val="Zkladntext2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3A04B7">
        <w:rPr>
          <w:b/>
          <w:sz w:val="24"/>
          <w:szCs w:val="24"/>
        </w:rPr>
        <w:t xml:space="preserve"> vyhlasuje výberové konanie </w:t>
      </w:r>
      <w:r w:rsidR="003A04B7">
        <w:rPr>
          <w:b/>
          <w:sz w:val="24"/>
          <w:szCs w:val="24"/>
        </w:rPr>
        <w:t xml:space="preserve">na obsadenie miesta člena Dozornej rady </w:t>
      </w:r>
    </w:p>
    <w:p w:rsidR="00181DCA" w:rsidRDefault="003A04B7" w:rsidP="003A04B7">
      <w:pPr>
        <w:pStyle w:val="Zkladntext2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v štátn</w:t>
      </w:r>
      <w:r w:rsidR="00181DCA" w:rsidRPr="003A04B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m podniku RUDNÉ</w:t>
      </w:r>
      <w:r w:rsidR="00181DCA" w:rsidRPr="003A04B7">
        <w:rPr>
          <w:b/>
          <w:sz w:val="24"/>
          <w:szCs w:val="24"/>
        </w:rPr>
        <w:t xml:space="preserve"> BANE, Banská Bystrica</w:t>
      </w:r>
    </w:p>
    <w:p w:rsidR="003A04B7" w:rsidRPr="003A04B7" w:rsidRDefault="003A04B7" w:rsidP="003A04B7">
      <w:pPr>
        <w:pStyle w:val="Zkladntext2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3A04B7" w:rsidRDefault="003A04B7" w:rsidP="003A04B7">
      <w:pPr>
        <w:pStyle w:val="Zkladntext2"/>
        <w:shd w:val="clear" w:color="auto" w:fill="auto"/>
        <w:spacing w:after="90" w:line="240" w:lineRule="auto"/>
        <w:ind w:left="40" w:firstLine="0"/>
        <w:jc w:val="both"/>
        <w:rPr>
          <w:sz w:val="24"/>
          <w:szCs w:val="24"/>
        </w:rPr>
      </w:pPr>
    </w:p>
    <w:p w:rsidR="00181DCA" w:rsidRPr="003A04B7" w:rsidRDefault="00181DCA" w:rsidP="00765C61">
      <w:pPr>
        <w:pStyle w:val="Zkladntext2"/>
        <w:shd w:val="clear" w:color="auto" w:fill="auto"/>
        <w:spacing w:after="90" w:line="276" w:lineRule="auto"/>
        <w:ind w:firstLine="0"/>
        <w:jc w:val="both"/>
        <w:rPr>
          <w:sz w:val="24"/>
          <w:szCs w:val="24"/>
        </w:rPr>
      </w:pPr>
      <w:r w:rsidRPr="003A04B7">
        <w:rPr>
          <w:b/>
          <w:sz w:val="24"/>
          <w:szCs w:val="24"/>
        </w:rPr>
        <w:t>Kvalifikačné predpoklady:</w:t>
      </w:r>
      <w:r w:rsidRPr="003A04B7">
        <w:rPr>
          <w:sz w:val="24"/>
          <w:szCs w:val="24"/>
        </w:rPr>
        <w:t xml:space="preserve"> vysokoškolské vzdelanie II. stupňa</w:t>
      </w:r>
    </w:p>
    <w:p w:rsidR="00181DCA" w:rsidRPr="003A04B7" w:rsidRDefault="00181DCA" w:rsidP="00765C61">
      <w:pPr>
        <w:pStyle w:val="Zkladntext2"/>
        <w:shd w:val="clear" w:color="auto" w:fill="auto"/>
        <w:spacing w:after="55" w:line="276" w:lineRule="auto"/>
        <w:ind w:firstLine="0"/>
        <w:jc w:val="both"/>
        <w:rPr>
          <w:sz w:val="24"/>
          <w:szCs w:val="24"/>
        </w:rPr>
      </w:pPr>
      <w:r w:rsidRPr="003A04B7">
        <w:rPr>
          <w:b/>
          <w:sz w:val="24"/>
          <w:szCs w:val="24"/>
        </w:rPr>
        <w:t>Odborná prax:</w:t>
      </w:r>
      <w:r w:rsidRPr="003A04B7">
        <w:rPr>
          <w:sz w:val="24"/>
          <w:szCs w:val="24"/>
        </w:rPr>
        <w:t xml:space="preserve"> minimálne 5 rokov v ekonomickej, technickej alebo právnej oblasti</w:t>
      </w:r>
    </w:p>
    <w:p w:rsidR="00181DCA" w:rsidRPr="003A04B7" w:rsidRDefault="00181DCA" w:rsidP="00765C61">
      <w:pPr>
        <w:pStyle w:val="Zkladntext2"/>
        <w:shd w:val="clear" w:color="auto" w:fill="auto"/>
        <w:spacing w:after="148" w:line="276" w:lineRule="auto"/>
        <w:ind w:right="20" w:firstLine="0"/>
        <w:jc w:val="both"/>
        <w:rPr>
          <w:sz w:val="24"/>
          <w:szCs w:val="24"/>
        </w:rPr>
      </w:pPr>
      <w:r w:rsidRPr="003A04B7">
        <w:rPr>
          <w:b/>
          <w:sz w:val="24"/>
          <w:szCs w:val="24"/>
        </w:rPr>
        <w:t>Požiadavky a znalosti:</w:t>
      </w:r>
      <w:r w:rsidRPr="003A04B7">
        <w:rPr>
          <w:sz w:val="24"/>
          <w:szCs w:val="24"/>
        </w:rPr>
        <w:t xml:space="preserve"> znalosť právnych predpisov súvisiacich s činnosťami vykonávanými banským spôsobom a zákona č. 111/1990 Zb. o štátnom podniku v znení neskorších predpisov, povinnosť spĺňať a dodržiavať ustanovenia ústavného zákona č. 357/2004 Z. z. o ochrane verejného záujmu pri výkone funkcií verejných funkcionárov.</w:t>
      </w:r>
    </w:p>
    <w:p w:rsidR="00181DCA" w:rsidRPr="003A04B7" w:rsidRDefault="00181DCA" w:rsidP="00765C61">
      <w:pPr>
        <w:pStyle w:val="Zkladntext2"/>
        <w:shd w:val="clear" w:color="auto" w:fill="auto"/>
        <w:spacing w:after="80" w:line="276" w:lineRule="auto"/>
        <w:ind w:firstLine="0"/>
        <w:jc w:val="both"/>
        <w:rPr>
          <w:sz w:val="24"/>
          <w:szCs w:val="24"/>
        </w:rPr>
      </w:pPr>
      <w:r w:rsidRPr="003A04B7">
        <w:rPr>
          <w:b/>
          <w:sz w:val="24"/>
          <w:szCs w:val="24"/>
        </w:rPr>
        <w:t>Iné požiadavky a znalosti:</w:t>
      </w:r>
      <w:r w:rsidRPr="003A04B7">
        <w:rPr>
          <w:sz w:val="24"/>
          <w:szCs w:val="24"/>
        </w:rPr>
        <w:t xml:space="preserve"> morálna bezúhonnosť, zodpovednosť, precíznosť, spoľahlivosť.</w:t>
      </w:r>
    </w:p>
    <w:p w:rsidR="00765C61" w:rsidRDefault="00765C61" w:rsidP="00765C61">
      <w:pPr>
        <w:pStyle w:val="Zkladntext2"/>
        <w:shd w:val="clear" w:color="auto" w:fill="auto"/>
        <w:spacing w:after="55" w:line="276" w:lineRule="auto"/>
        <w:ind w:firstLine="0"/>
        <w:jc w:val="both"/>
        <w:rPr>
          <w:b/>
          <w:sz w:val="24"/>
          <w:szCs w:val="24"/>
        </w:rPr>
      </w:pPr>
    </w:p>
    <w:p w:rsidR="00181DCA" w:rsidRPr="003A04B7" w:rsidRDefault="00181DCA" w:rsidP="00765C61">
      <w:pPr>
        <w:pStyle w:val="Zkladntext2"/>
        <w:shd w:val="clear" w:color="auto" w:fill="auto"/>
        <w:spacing w:after="55" w:line="276" w:lineRule="auto"/>
        <w:ind w:firstLine="0"/>
        <w:jc w:val="both"/>
        <w:rPr>
          <w:b/>
          <w:sz w:val="24"/>
          <w:szCs w:val="24"/>
        </w:rPr>
      </w:pPr>
      <w:r w:rsidRPr="003A04B7">
        <w:rPr>
          <w:b/>
          <w:sz w:val="24"/>
          <w:szCs w:val="24"/>
        </w:rPr>
        <w:t>Zoznam požadovaných dokladov</w:t>
      </w:r>
      <w:r w:rsidR="00765C61">
        <w:rPr>
          <w:b/>
          <w:sz w:val="24"/>
          <w:szCs w:val="24"/>
        </w:rPr>
        <w:t>:</w:t>
      </w:r>
    </w:p>
    <w:p w:rsidR="00181DCA" w:rsidRPr="003A04B7" w:rsidRDefault="00181DCA" w:rsidP="00765C61">
      <w:pPr>
        <w:pStyle w:val="Zkladntext2"/>
        <w:numPr>
          <w:ilvl w:val="0"/>
          <w:numId w:val="1"/>
        </w:numPr>
        <w:shd w:val="clear" w:color="auto" w:fill="auto"/>
        <w:tabs>
          <w:tab w:val="left" w:pos="341"/>
        </w:tabs>
        <w:spacing w:after="0" w:line="276" w:lineRule="auto"/>
        <w:jc w:val="both"/>
        <w:rPr>
          <w:sz w:val="24"/>
          <w:szCs w:val="24"/>
        </w:rPr>
      </w:pPr>
      <w:r w:rsidRPr="003A04B7">
        <w:rPr>
          <w:sz w:val="24"/>
          <w:szCs w:val="24"/>
        </w:rPr>
        <w:t>písomná prihláška do výberového konania,</w:t>
      </w:r>
    </w:p>
    <w:p w:rsidR="00181DCA" w:rsidRPr="003A04B7" w:rsidRDefault="00181DCA" w:rsidP="00765C61">
      <w:pPr>
        <w:pStyle w:val="Zkladntext2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276" w:lineRule="auto"/>
        <w:jc w:val="both"/>
        <w:rPr>
          <w:sz w:val="24"/>
          <w:szCs w:val="24"/>
        </w:rPr>
      </w:pPr>
      <w:r w:rsidRPr="003A04B7">
        <w:rPr>
          <w:sz w:val="24"/>
          <w:szCs w:val="24"/>
        </w:rPr>
        <w:t>profesijný štruktúrovaný životopis,</w:t>
      </w:r>
    </w:p>
    <w:p w:rsidR="00181DCA" w:rsidRPr="003A04B7" w:rsidRDefault="00181DCA" w:rsidP="00765C61">
      <w:pPr>
        <w:pStyle w:val="Zkladntext2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76" w:lineRule="auto"/>
        <w:jc w:val="both"/>
        <w:rPr>
          <w:sz w:val="24"/>
          <w:szCs w:val="24"/>
        </w:rPr>
      </w:pPr>
      <w:r w:rsidRPr="003A04B7">
        <w:rPr>
          <w:sz w:val="24"/>
          <w:szCs w:val="24"/>
        </w:rPr>
        <w:t>čestné vyhlásenie o splnení požiadavky 5 rokov odbornej praxe, v niektorej z uvedených oblastí,</w:t>
      </w:r>
    </w:p>
    <w:p w:rsidR="00181DCA" w:rsidRPr="003A04B7" w:rsidRDefault="00181DCA" w:rsidP="00765C61">
      <w:pPr>
        <w:pStyle w:val="Zkladntext2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276" w:lineRule="auto"/>
        <w:jc w:val="both"/>
        <w:rPr>
          <w:sz w:val="24"/>
          <w:szCs w:val="24"/>
        </w:rPr>
      </w:pPr>
      <w:r w:rsidRPr="003A04B7">
        <w:rPr>
          <w:sz w:val="24"/>
          <w:szCs w:val="24"/>
        </w:rPr>
        <w:t>overenú kópiu diplomu alebo dokladu o najvyššom dosiahnutom vzdelaní,</w:t>
      </w:r>
    </w:p>
    <w:p w:rsidR="00181DCA" w:rsidRPr="003A04B7" w:rsidRDefault="00181DCA" w:rsidP="00765C61">
      <w:pPr>
        <w:pStyle w:val="Zkladntext2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76" w:lineRule="auto"/>
        <w:jc w:val="both"/>
        <w:rPr>
          <w:sz w:val="24"/>
          <w:szCs w:val="24"/>
        </w:rPr>
      </w:pPr>
      <w:r w:rsidRPr="003A04B7">
        <w:rPr>
          <w:sz w:val="24"/>
          <w:szCs w:val="24"/>
        </w:rPr>
        <w:t>výpis z registra trestov nie starším ako 3 mesiace,</w:t>
      </w:r>
    </w:p>
    <w:p w:rsidR="00181DCA" w:rsidRPr="003A04B7" w:rsidRDefault="00181DCA" w:rsidP="00765C61">
      <w:pPr>
        <w:pStyle w:val="Zkladntext2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76" w:lineRule="auto"/>
        <w:jc w:val="both"/>
        <w:rPr>
          <w:sz w:val="24"/>
          <w:szCs w:val="24"/>
        </w:rPr>
      </w:pPr>
      <w:r w:rsidRPr="003A04B7">
        <w:rPr>
          <w:sz w:val="24"/>
          <w:szCs w:val="24"/>
        </w:rPr>
        <w:t>čestné vyhlásenie o občianstve SR a o trvalom pobyte na území SR,</w:t>
      </w:r>
    </w:p>
    <w:p w:rsidR="00181DCA" w:rsidRPr="003A04B7" w:rsidRDefault="00181DCA" w:rsidP="00765C61">
      <w:pPr>
        <w:pStyle w:val="Zkladntext2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76" w:lineRule="auto"/>
        <w:ind w:right="20"/>
        <w:jc w:val="both"/>
        <w:rPr>
          <w:sz w:val="24"/>
          <w:szCs w:val="24"/>
        </w:rPr>
      </w:pPr>
      <w:r w:rsidRPr="003A04B7">
        <w:rPr>
          <w:sz w:val="24"/>
          <w:szCs w:val="24"/>
        </w:rPr>
        <w:t>čestné vyhlásenie o tom, že spĺňa požiadavku podľa ustanovenia ČI. 5 zákona č. 357/2004 Z. z. o ochrane verejného záujmu pri výkone funkcií verejných funkcionárov.</w:t>
      </w:r>
    </w:p>
    <w:p w:rsidR="00181DCA" w:rsidRPr="003A04B7" w:rsidRDefault="00181DCA" w:rsidP="00765C61">
      <w:pPr>
        <w:pStyle w:val="Zkladntext2"/>
        <w:numPr>
          <w:ilvl w:val="0"/>
          <w:numId w:val="1"/>
        </w:numPr>
        <w:shd w:val="clear" w:color="auto" w:fill="auto"/>
        <w:tabs>
          <w:tab w:val="left" w:pos="352"/>
        </w:tabs>
        <w:spacing w:after="268" w:line="276" w:lineRule="auto"/>
        <w:ind w:right="20"/>
        <w:jc w:val="both"/>
        <w:rPr>
          <w:sz w:val="24"/>
          <w:szCs w:val="24"/>
        </w:rPr>
      </w:pPr>
      <w:r w:rsidRPr="003A04B7">
        <w:rPr>
          <w:sz w:val="24"/>
          <w:szCs w:val="24"/>
        </w:rPr>
        <w:t>písomný súhlas so spracovávaním osobných údajov podľa zákona č. 122/2013 Z. z. o ochrane osobných údajov a o zmene a doplnení niektorých zákonov v znení zákona č. 84/2014 Z. z. na účely výberového konania na nevyhnutne potrebnú dobu.</w:t>
      </w:r>
    </w:p>
    <w:p w:rsidR="00181DCA" w:rsidRPr="003A04B7" w:rsidRDefault="00181DCA" w:rsidP="00765C61">
      <w:pPr>
        <w:pStyle w:val="Zkladntext2"/>
        <w:shd w:val="clear" w:color="auto" w:fill="auto"/>
        <w:spacing w:after="62" w:line="276" w:lineRule="auto"/>
        <w:ind w:left="40" w:firstLine="0"/>
        <w:jc w:val="both"/>
        <w:rPr>
          <w:sz w:val="24"/>
          <w:szCs w:val="24"/>
        </w:rPr>
      </w:pPr>
      <w:r w:rsidRPr="003A04B7">
        <w:rPr>
          <w:rStyle w:val="Zkladntext1"/>
          <w:sz w:val="24"/>
          <w:szCs w:val="24"/>
        </w:rPr>
        <w:t xml:space="preserve">Požadované doklady zašlite </w:t>
      </w:r>
      <w:r w:rsidRPr="003A04B7">
        <w:rPr>
          <w:rStyle w:val="Zkladntext1"/>
          <w:b/>
          <w:sz w:val="24"/>
          <w:szCs w:val="24"/>
        </w:rPr>
        <w:t xml:space="preserve">do </w:t>
      </w:r>
      <w:r w:rsidR="00FD08E8">
        <w:rPr>
          <w:rStyle w:val="Zkladntext1"/>
          <w:b/>
          <w:color w:val="000000" w:themeColor="text1"/>
          <w:sz w:val="24"/>
          <w:szCs w:val="24"/>
        </w:rPr>
        <w:t>20.04</w:t>
      </w:r>
      <w:r w:rsidR="009A76F6">
        <w:rPr>
          <w:rStyle w:val="Zkladntext1"/>
          <w:b/>
          <w:color w:val="000000" w:themeColor="text1"/>
          <w:sz w:val="24"/>
          <w:szCs w:val="24"/>
        </w:rPr>
        <w:t>.</w:t>
      </w:r>
      <w:r w:rsidR="000E1BFC" w:rsidRPr="000E1BFC">
        <w:rPr>
          <w:rStyle w:val="Zkladntext1"/>
          <w:b/>
          <w:color w:val="000000" w:themeColor="text1"/>
          <w:sz w:val="24"/>
          <w:szCs w:val="24"/>
        </w:rPr>
        <w:t>2018</w:t>
      </w:r>
      <w:r w:rsidRPr="000E1BFC">
        <w:rPr>
          <w:rStyle w:val="Zkladntext1"/>
          <w:color w:val="000000" w:themeColor="text1"/>
          <w:sz w:val="24"/>
          <w:szCs w:val="24"/>
        </w:rPr>
        <w:t xml:space="preserve"> </w:t>
      </w:r>
      <w:r w:rsidRPr="003A04B7">
        <w:rPr>
          <w:rStyle w:val="Zkladntext1"/>
          <w:b/>
          <w:sz w:val="24"/>
          <w:szCs w:val="24"/>
        </w:rPr>
        <w:t>v zalepenej obálke s označením</w:t>
      </w:r>
    </w:p>
    <w:p w:rsidR="00181DCA" w:rsidRPr="003A04B7" w:rsidRDefault="00181DCA" w:rsidP="00765C61">
      <w:pPr>
        <w:pStyle w:val="Zkladntext2"/>
        <w:shd w:val="clear" w:color="auto" w:fill="auto"/>
        <w:spacing w:after="97" w:line="276" w:lineRule="auto"/>
        <w:ind w:left="40" w:right="20" w:firstLine="0"/>
        <w:jc w:val="both"/>
        <w:rPr>
          <w:sz w:val="24"/>
          <w:szCs w:val="24"/>
        </w:rPr>
      </w:pPr>
      <w:r w:rsidRPr="003A04B7">
        <w:rPr>
          <w:sz w:val="24"/>
          <w:szCs w:val="24"/>
        </w:rPr>
        <w:t xml:space="preserve">„Výberové konanie na funkciu </w:t>
      </w:r>
      <w:r w:rsidRPr="003A04B7">
        <w:rPr>
          <w:b/>
          <w:sz w:val="24"/>
          <w:szCs w:val="24"/>
        </w:rPr>
        <w:t>člena</w:t>
      </w:r>
      <w:r w:rsidRPr="003A04B7">
        <w:rPr>
          <w:sz w:val="24"/>
          <w:szCs w:val="24"/>
        </w:rPr>
        <w:t xml:space="preserve"> Dozornej rady štátneho podniku Rudné bane, Banská Bystrica“, </w:t>
      </w:r>
      <w:r w:rsidR="00DE7CC7">
        <w:rPr>
          <w:b/>
          <w:sz w:val="24"/>
          <w:szCs w:val="24"/>
        </w:rPr>
        <w:t>„Obálku n</w:t>
      </w:r>
      <w:r w:rsidRPr="003A04B7">
        <w:rPr>
          <w:b/>
          <w:sz w:val="24"/>
          <w:szCs w:val="24"/>
        </w:rPr>
        <w:t>eotvárať“</w:t>
      </w:r>
      <w:r w:rsidRPr="003A04B7">
        <w:rPr>
          <w:sz w:val="24"/>
          <w:szCs w:val="24"/>
        </w:rPr>
        <w:t xml:space="preserve"> na adresu: Ministerstvo hospodárstva SR, osobný úrad, Mlynské nivy 44/a, 827 15 Bratislava 212.</w:t>
      </w:r>
      <w:r w:rsidR="00765C61">
        <w:rPr>
          <w:sz w:val="24"/>
          <w:szCs w:val="24"/>
        </w:rPr>
        <w:t xml:space="preserve"> </w:t>
      </w:r>
      <w:r w:rsidRPr="003A04B7">
        <w:rPr>
          <w:sz w:val="24"/>
          <w:szCs w:val="24"/>
        </w:rPr>
        <w:t>Rozhodujúcim je dátum podania na poštovej pečiatke alebo na pečiatke podateľne služobného úradu Ministerstva hospodárstva SR. Na prihlášky podané po stanovenom termíne sa neprihliada.</w:t>
      </w:r>
    </w:p>
    <w:p w:rsidR="00181DCA" w:rsidRPr="003A04B7" w:rsidRDefault="00765C61" w:rsidP="00765C61">
      <w:pPr>
        <w:pStyle w:val="Zkladntext2"/>
        <w:shd w:val="clear" w:color="auto" w:fill="auto"/>
        <w:spacing w:after="265" w:line="276" w:lineRule="auto"/>
        <w:ind w:left="40" w:right="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81DCA" w:rsidRPr="003A04B7">
        <w:rPr>
          <w:b/>
          <w:sz w:val="24"/>
          <w:szCs w:val="24"/>
        </w:rPr>
        <w:t>Osobné údaje poskytnuté uchádzačmi do výberového konania budú spracované podľa zákona č. zákona č. 122/2013 Z. z.</w:t>
      </w:r>
      <w:r w:rsidR="007E7D29" w:rsidRPr="003A04B7">
        <w:rPr>
          <w:b/>
          <w:sz w:val="24"/>
          <w:szCs w:val="24"/>
        </w:rPr>
        <w:t xml:space="preserve"> </w:t>
      </w:r>
      <w:r w:rsidR="00181DCA" w:rsidRPr="003A04B7">
        <w:rPr>
          <w:b/>
          <w:sz w:val="24"/>
          <w:szCs w:val="24"/>
        </w:rPr>
        <w:t>o ochrane osobných údajov a o zmene a doplnení niektorých zákonov v znení zákona č. 84/2014 Z. z. na účely výberového konania na nevyhnutne potrebnú dobu.</w:t>
      </w:r>
    </w:p>
    <w:p w:rsidR="00181DCA" w:rsidRPr="003A04B7" w:rsidRDefault="00181DCA" w:rsidP="00765C61">
      <w:pPr>
        <w:pStyle w:val="Zkladntext2"/>
        <w:shd w:val="clear" w:color="auto" w:fill="auto"/>
        <w:spacing w:after="265" w:line="276" w:lineRule="auto"/>
        <w:ind w:left="40" w:right="20" w:firstLine="0"/>
        <w:jc w:val="both"/>
        <w:rPr>
          <w:b/>
          <w:sz w:val="24"/>
          <w:szCs w:val="24"/>
        </w:rPr>
      </w:pPr>
      <w:r w:rsidRPr="003A04B7">
        <w:rPr>
          <w:sz w:val="24"/>
          <w:szCs w:val="24"/>
        </w:rPr>
        <w:t xml:space="preserve">Ďalšie informácie na č. tel. 02/4854 </w:t>
      </w:r>
      <w:r w:rsidR="00FD08E8">
        <w:rPr>
          <w:sz w:val="24"/>
          <w:szCs w:val="24"/>
        </w:rPr>
        <w:t>7063</w:t>
      </w:r>
      <w:r w:rsidRPr="003A04B7">
        <w:rPr>
          <w:sz w:val="24"/>
          <w:szCs w:val="24"/>
        </w:rPr>
        <w:t xml:space="preserve">, </w:t>
      </w:r>
      <w:bookmarkStart w:id="0" w:name="_GoBack"/>
      <w:bookmarkEnd w:id="0"/>
      <w:r w:rsidR="00FD08E8">
        <w:rPr>
          <w:sz w:val="24"/>
          <w:szCs w:val="24"/>
          <w:lang w:val="de-DE" w:bidi="en-US"/>
        </w:rPr>
        <w:fldChar w:fldCharType="begin"/>
      </w:r>
      <w:r w:rsidR="00FD08E8">
        <w:rPr>
          <w:sz w:val="24"/>
          <w:szCs w:val="24"/>
          <w:lang w:val="de-DE" w:bidi="en-US"/>
        </w:rPr>
        <w:instrText xml:space="preserve"> HYPERLINK "mailto:</w:instrText>
      </w:r>
      <w:r w:rsidR="00FD08E8" w:rsidRPr="00FD08E8">
        <w:rPr>
          <w:sz w:val="24"/>
          <w:szCs w:val="24"/>
          <w:lang w:val="de-DE" w:bidi="en-US"/>
        </w:rPr>
        <w:instrText>lucia.kutakova@mhsr.sk</w:instrText>
      </w:r>
      <w:r w:rsidR="00FD08E8">
        <w:rPr>
          <w:sz w:val="24"/>
          <w:szCs w:val="24"/>
          <w:lang w:val="de-DE" w:bidi="en-US"/>
        </w:rPr>
        <w:instrText xml:space="preserve">" </w:instrText>
      </w:r>
      <w:r w:rsidR="00FD08E8">
        <w:rPr>
          <w:sz w:val="24"/>
          <w:szCs w:val="24"/>
          <w:lang w:val="de-DE" w:bidi="en-US"/>
        </w:rPr>
        <w:fldChar w:fldCharType="separate"/>
      </w:r>
      <w:r w:rsidR="00FD08E8" w:rsidRPr="00931974">
        <w:rPr>
          <w:rStyle w:val="Hypertextovprepojenie"/>
          <w:sz w:val="24"/>
          <w:szCs w:val="24"/>
          <w:lang w:val="de-DE" w:bidi="en-US"/>
        </w:rPr>
        <w:t>lucia.kutakova@mhsr.sk</w:t>
      </w:r>
      <w:r w:rsidR="00FD08E8">
        <w:rPr>
          <w:sz w:val="24"/>
          <w:szCs w:val="24"/>
          <w:lang w:val="de-DE" w:bidi="en-US"/>
        </w:rPr>
        <w:fldChar w:fldCharType="end"/>
      </w:r>
    </w:p>
    <w:p w:rsidR="00181DCA" w:rsidRPr="003A04B7" w:rsidRDefault="00181DCA" w:rsidP="009A76F6">
      <w:pPr>
        <w:pStyle w:val="Zkladntext2"/>
        <w:shd w:val="clear" w:color="auto" w:fill="auto"/>
        <w:tabs>
          <w:tab w:val="right" w:pos="2744"/>
        </w:tabs>
        <w:spacing w:line="240" w:lineRule="auto"/>
        <w:ind w:right="6039" w:firstLine="0"/>
        <w:jc w:val="left"/>
        <w:rPr>
          <w:sz w:val="24"/>
          <w:szCs w:val="24"/>
        </w:rPr>
      </w:pPr>
    </w:p>
    <w:sectPr w:rsidR="00181DCA" w:rsidRPr="003A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E0E0A"/>
    <w:multiLevelType w:val="multilevel"/>
    <w:tmpl w:val="1638AF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F7D61A1"/>
    <w:multiLevelType w:val="hybridMultilevel"/>
    <w:tmpl w:val="94E6B002"/>
    <w:lvl w:ilvl="0" w:tplc="3900172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0" w:hanging="360"/>
      </w:pPr>
    </w:lvl>
    <w:lvl w:ilvl="2" w:tplc="041B001B" w:tentative="1">
      <w:start w:val="1"/>
      <w:numFmt w:val="lowerRoman"/>
      <w:lvlText w:val="%3."/>
      <w:lvlJc w:val="right"/>
      <w:pPr>
        <w:ind w:left="1840" w:hanging="180"/>
      </w:pPr>
    </w:lvl>
    <w:lvl w:ilvl="3" w:tplc="041B000F" w:tentative="1">
      <w:start w:val="1"/>
      <w:numFmt w:val="decimal"/>
      <w:lvlText w:val="%4."/>
      <w:lvlJc w:val="left"/>
      <w:pPr>
        <w:ind w:left="2560" w:hanging="360"/>
      </w:pPr>
    </w:lvl>
    <w:lvl w:ilvl="4" w:tplc="041B0019" w:tentative="1">
      <w:start w:val="1"/>
      <w:numFmt w:val="lowerLetter"/>
      <w:lvlText w:val="%5."/>
      <w:lvlJc w:val="left"/>
      <w:pPr>
        <w:ind w:left="3280" w:hanging="360"/>
      </w:pPr>
    </w:lvl>
    <w:lvl w:ilvl="5" w:tplc="041B001B" w:tentative="1">
      <w:start w:val="1"/>
      <w:numFmt w:val="lowerRoman"/>
      <w:lvlText w:val="%6."/>
      <w:lvlJc w:val="right"/>
      <w:pPr>
        <w:ind w:left="4000" w:hanging="180"/>
      </w:pPr>
    </w:lvl>
    <w:lvl w:ilvl="6" w:tplc="041B000F" w:tentative="1">
      <w:start w:val="1"/>
      <w:numFmt w:val="decimal"/>
      <w:lvlText w:val="%7."/>
      <w:lvlJc w:val="left"/>
      <w:pPr>
        <w:ind w:left="4720" w:hanging="360"/>
      </w:pPr>
    </w:lvl>
    <w:lvl w:ilvl="7" w:tplc="041B0019" w:tentative="1">
      <w:start w:val="1"/>
      <w:numFmt w:val="lowerLetter"/>
      <w:lvlText w:val="%8."/>
      <w:lvlJc w:val="left"/>
      <w:pPr>
        <w:ind w:left="5440" w:hanging="360"/>
      </w:pPr>
    </w:lvl>
    <w:lvl w:ilvl="8" w:tplc="041B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26"/>
    <w:rsid w:val="000E1BFC"/>
    <w:rsid w:val="00181DCA"/>
    <w:rsid w:val="003737ED"/>
    <w:rsid w:val="003A04B7"/>
    <w:rsid w:val="006516DB"/>
    <w:rsid w:val="00765C61"/>
    <w:rsid w:val="007E7D29"/>
    <w:rsid w:val="008B5DFA"/>
    <w:rsid w:val="009A76F6"/>
    <w:rsid w:val="00DE7CC7"/>
    <w:rsid w:val="00E85626"/>
    <w:rsid w:val="00F131CE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95D5"/>
  <w15:docId w15:val="{1B6F3F1F-5885-4E93-9A6C-FCB53EF4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1D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2"/>
    <w:locked/>
    <w:rsid w:val="00181D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181DCA"/>
    <w:pPr>
      <w:shd w:val="clear" w:color="auto" w:fill="FFFFFF"/>
      <w:spacing w:after="120" w:line="306" w:lineRule="exact"/>
      <w:ind w:hanging="320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Obsah">
    <w:name w:val="Obsah_"/>
    <w:basedOn w:val="Predvolenpsmoodseku"/>
    <w:link w:val="Obsah0"/>
    <w:locked/>
    <w:rsid w:val="00181D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Obsah0">
    <w:name w:val="Obsah"/>
    <w:basedOn w:val="Normlny"/>
    <w:link w:val="Obsah"/>
    <w:rsid w:val="00181DCA"/>
    <w:pPr>
      <w:shd w:val="clear" w:color="auto" w:fill="FFFFFF"/>
      <w:spacing w:before="240" w:line="209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Hypertextovprepojenie">
    <w:name w:val="Hyperlink"/>
    <w:basedOn w:val="Predvolenpsmoodseku"/>
    <w:unhideWhenUsed/>
    <w:rsid w:val="00181DCA"/>
    <w:rPr>
      <w:color w:val="000080"/>
      <w:u w:val="single"/>
    </w:rPr>
  </w:style>
  <w:style w:type="character" w:customStyle="1" w:styleId="Zkladntext1">
    <w:name w:val="Základný text1"/>
    <w:basedOn w:val="Zkladntext"/>
    <w:rsid w:val="00181DC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7C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CC7"/>
    <w:rPr>
      <w:rFonts w:ascii="Segoe UI" w:eastAsia="Courier New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Krizalkovicova Jana</dc:creator>
  <cp:keywords/>
  <dc:description/>
  <cp:lastModifiedBy>Kutakova Lucia</cp:lastModifiedBy>
  <cp:revision>3</cp:revision>
  <cp:lastPrinted>2018-01-23T07:35:00Z</cp:lastPrinted>
  <dcterms:created xsi:type="dcterms:W3CDTF">2018-02-08T11:56:00Z</dcterms:created>
  <dcterms:modified xsi:type="dcterms:W3CDTF">2018-04-10T09:05:00Z</dcterms:modified>
</cp:coreProperties>
</file>